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0A2E" w:rsidRPr="00890292" w:rsidRDefault="00A307FB" w:rsidP="00AD3063">
      <w:pPr>
        <w:pStyle w:val="CM44"/>
        <w:tabs>
          <w:tab w:val="left" w:pos="0"/>
        </w:tabs>
        <w:spacing w:after="0" w:line="360" w:lineRule="auto"/>
        <w:jc w:val="center"/>
        <w:rPr>
          <w:rFonts w:ascii="Arial" w:hAnsi="Arial" w:cs="Arial"/>
          <w:b/>
          <w:bCs/>
          <w:lang w:val="fi-FI"/>
        </w:rPr>
      </w:pPr>
      <w:r w:rsidRPr="001408A5">
        <w:rPr>
          <w:rFonts w:ascii="Arial" w:hAnsi="Arial" w:cs="Arial"/>
          <w:b/>
          <w:bCs/>
        </w:rPr>
        <w:t>BAB II</w:t>
      </w:r>
    </w:p>
    <w:p w:rsidR="00F17CCC" w:rsidRPr="001408A5" w:rsidRDefault="00F17CCC" w:rsidP="00AD3063">
      <w:pPr>
        <w:spacing w:after="0" w:line="360" w:lineRule="auto"/>
        <w:jc w:val="center"/>
        <w:rPr>
          <w:rFonts w:ascii="Arial" w:hAnsi="Arial" w:cs="Arial"/>
          <w:b/>
          <w:sz w:val="24"/>
          <w:szCs w:val="24"/>
        </w:rPr>
      </w:pPr>
      <w:r w:rsidRPr="001408A5">
        <w:rPr>
          <w:rFonts w:ascii="Arial" w:hAnsi="Arial" w:cs="Arial"/>
          <w:b/>
          <w:sz w:val="24"/>
          <w:szCs w:val="24"/>
        </w:rPr>
        <w:t>EVALUASI PELAKSANAAN RKPD TAHUN LALU DAN</w:t>
      </w:r>
    </w:p>
    <w:p w:rsidR="00F17CCC" w:rsidRPr="001408A5" w:rsidRDefault="00F17CCC" w:rsidP="00AD3063">
      <w:pPr>
        <w:spacing w:after="0" w:line="360" w:lineRule="auto"/>
        <w:jc w:val="center"/>
        <w:rPr>
          <w:rFonts w:ascii="Arial" w:hAnsi="Arial" w:cs="Arial"/>
          <w:b/>
          <w:sz w:val="24"/>
          <w:szCs w:val="24"/>
        </w:rPr>
      </w:pPr>
      <w:r w:rsidRPr="001408A5">
        <w:rPr>
          <w:rFonts w:ascii="Arial" w:hAnsi="Arial" w:cs="Arial"/>
          <w:b/>
          <w:sz w:val="24"/>
          <w:szCs w:val="24"/>
        </w:rPr>
        <w:t>CAPAIAN KINERJA PENYELENGGARAAN PEMERINTAHAN</w:t>
      </w:r>
    </w:p>
    <w:p w:rsidR="00F17CCC" w:rsidRPr="00B46FBC" w:rsidRDefault="00F17CCC" w:rsidP="006F4311">
      <w:pPr>
        <w:spacing w:after="0" w:line="240" w:lineRule="auto"/>
        <w:ind w:left="993"/>
        <w:rPr>
          <w:rFonts w:ascii="Arial" w:hAnsi="Arial" w:cs="Arial"/>
        </w:rPr>
      </w:pPr>
    </w:p>
    <w:p w:rsidR="00F17CCC" w:rsidRPr="00B46FBC" w:rsidRDefault="008C71C8" w:rsidP="00E33F06">
      <w:pPr>
        <w:numPr>
          <w:ilvl w:val="1"/>
          <w:numId w:val="1"/>
        </w:numPr>
        <w:tabs>
          <w:tab w:val="clear" w:pos="720"/>
        </w:tabs>
        <w:spacing w:after="0" w:line="360" w:lineRule="auto"/>
        <w:rPr>
          <w:rFonts w:ascii="Arial" w:hAnsi="Arial" w:cs="Arial"/>
          <w:b/>
          <w:sz w:val="24"/>
          <w:szCs w:val="24"/>
        </w:rPr>
      </w:pPr>
      <w:r w:rsidRPr="00B46FBC">
        <w:rPr>
          <w:rFonts w:ascii="Arial" w:hAnsi="Arial" w:cs="Arial"/>
          <w:b/>
          <w:sz w:val="24"/>
          <w:szCs w:val="24"/>
        </w:rPr>
        <w:t xml:space="preserve">Gambaran Umum Kondisi Daerah  </w:t>
      </w:r>
    </w:p>
    <w:p w:rsidR="004E3A97" w:rsidRPr="00B46FBC" w:rsidRDefault="00926B85" w:rsidP="00943275">
      <w:pPr>
        <w:spacing w:line="360" w:lineRule="auto"/>
        <w:ind w:firstLine="720"/>
        <w:jc w:val="both"/>
        <w:rPr>
          <w:rFonts w:ascii="Arial" w:hAnsi="Arial" w:cs="Arial"/>
          <w:b/>
          <w:sz w:val="24"/>
          <w:szCs w:val="24"/>
        </w:rPr>
      </w:pPr>
      <w:r w:rsidRPr="00B46FBC">
        <w:rPr>
          <w:rFonts w:ascii="Arial" w:eastAsiaTheme="minorHAnsi" w:hAnsi="Arial" w:cs="Arial"/>
          <w:sz w:val="24"/>
          <w:szCs w:val="24"/>
        </w:rPr>
        <w:t xml:space="preserve">Gambaran umum Kabupaten </w:t>
      </w:r>
      <w:r w:rsidRPr="00B46FBC">
        <w:rPr>
          <w:rFonts w:ascii="Arial" w:eastAsiaTheme="minorHAnsi" w:hAnsi="Arial" w:cs="Arial"/>
          <w:sz w:val="24"/>
          <w:szCs w:val="24"/>
          <w:lang w:val="en-US"/>
        </w:rPr>
        <w:t>Sumbawa Barat</w:t>
      </w:r>
      <w:r w:rsidR="00B87479" w:rsidRPr="00B46FBC">
        <w:rPr>
          <w:rFonts w:ascii="Arial" w:eastAsiaTheme="minorHAnsi" w:hAnsi="Arial" w:cs="Arial"/>
          <w:sz w:val="24"/>
          <w:szCs w:val="24"/>
          <w:lang w:val="en-US"/>
        </w:rPr>
        <w:t xml:space="preserve"> </w:t>
      </w:r>
      <w:r w:rsidR="008C71C8" w:rsidRPr="00B46FBC">
        <w:rPr>
          <w:rFonts w:ascii="Arial" w:eastAsiaTheme="minorHAnsi" w:hAnsi="Arial" w:cs="Arial"/>
          <w:sz w:val="24"/>
          <w:szCs w:val="24"/>
        </w:rPr>
        <w:t>(KSB)</w:t>
      </w:r>
      <w:r w:rsidR="003C531B" w:rsidRPr="00B46FBC">
        <w:rPr>
          <w:rFonts w:ascii="Arial" w:eastAsiaTheme="minorHAnsi" w:hAnsi="Arial" w:cs="Arial"/>
          <w:sz w:val="24"/>
          <w:szCs w:val="24"/>
          <w:lang w:val="en-US"/>
        </w:rPr>
        <w:t xml:space="preserve"> </w:t>
      </w:r>
      <w:r w:rsidRPr="00B46FBC">
        <w:rPr>
          <w:rFonts w:ascii="Arial" w:eastAsiaTheme="minorHAnsi" w:hAnsi="Arial" w:cs="Arial"/>
          <w:sz w:val="24"/>
          <w:szCs w:val="24"/>
        </w:rPr>
        <w:t>memberikan gambaran awal tentang kondisi daerah dan capaian pembangunan K</w:t>
      </w:r>
      <w:r w:rsidR="008C71C8" w:rsidRPr="00B46FBC">
        <w:rPr>
          <w:rFonts w:ascii="Arial" w:eastAsiaTheme="minorHAnsi" w:hAnsi="Arial" w:cs="Arial"/>
          <w:sz w:val="24"/>
          <w:szCs w:val="24"/>
        </w:rPr>
        <w:t>SB</w:t>
      </w:r>
      <w:r w:rsidR="00B87479" w:rsidRPr="00B46FBC">
        <w:rPr>
          <w:rFonts w:ascii="Arial" w:eastAsiaTheme="minorHAnsi" w:hAnsi="Arial" w:cs="Arial"/>
          <w:sz w:val="24"/>
          <w:szCs w:val="24"/>
          <w:lang w:val="en-US"/>
        </w:rPr>
        <w:t xml:space="preserve"> </w:t>
      </w:r>
      <w:r w:rsidRPr="00B46FBC">
        <w:rPr>
          <w:rFonts w:ascii="Arial" w:eastAsiaTheme="minorHAnsi" w:hAnsi="Arial" w:cs="Arial"/>
          <w:sz w:val="24"/>
          <w:szCs w:val="24"/>
        </w:rPr>
        <w:t xml:space="preserve">secara umum. Gambaran umum menjadi </w:t>
      </w:r>
      <w:r w:rsidRPr="00D83460">
        <w:rPr>
          <w:rFonts w:ascii="Arial" w:eastAsiaTheme="minorHAnsi" w:hAnsi="Arial" w:cs="Arial"/>
          <w:sz w:val="24"/>
          <w:szCs w:val="24"/>
        </w:rPr>
        <w:t>langkah awal</w:t>
      </w:r>
      <w:r w:rsidRPr="00B46FBC">
        <w:rPr>
          <w:rFonts w:ascii="Arial" w:eastAsiaTheme="minorHAnsi" w:hAnsi="Arial" w:cs="Arial"/>
          <w:sz w:val="24"/>
          <w:szCs w:val="24"/>
        </w:rPr>
        <w:t xml:space="preserve"> penyusunan rencana pembangunan tahun 201</w:t>
      </w:r>
      <w:r w:rsidRPr="00D83460">
        <w:rPr>
          <w:rFonts w:ascii="Arial" w:eastAsiaTheme="minorHAnsi" w:hAnsi="Arial" w:cs="Arial"/>
          <w:sz w:val="24"/>
          <w:szCs w:val="24"/>
        </w:rPr>
        <w:t>6</w:t>
      </w:r>
      <w:r w:rsidRPr="00B46FBC">
        <w:rPr>
          <w:rFonts w:ascii="Arial" w:eastAsiaTheme="minorHAnsi" w:hAnsi="Arial" w:cs="Arial"/>
          <w:sz w:val="24"/>
          <w:szCs w:val="24"/>
        </w:rPr>
        <w:t xml:space="preserve"> melalui pemetaan secara objektif kondisi daerah </w:t>
      </w:r>
      <w:r w:rsidR="008C71C8" w:rsidRPr="00B46FBC">
        <w:rPr>
          <w:rFonts w:ascii="Arial" w:eastAsiaTheme="minorHAnsi" w:hAnsi="Arial" w:cs="Arial"/>
          <w:sz w:val="24"/>
          <w:szCs w:val="24"/>
        </w:rPr>
        <w:t>tentang</w:t>
      </w:r>
      <w:r w:rsidR="00B87479" w:rsidRPr="00D83460">
        <w:rPr>
          <w:rFonts w:ascii="Arial" w:eastAsiaTheme="minorHAnsi" w:hAnsi="Arial" w:cs="Arial"/>
          <w:sz w:val="24"/>
          <w:szCs w:val="24"/>
        </w:rPr>
        <w:t xml:space="preserve"> </w:t>
      </w:r>
      <w:r w:rsidRPr="00B46FBC">
        <w:rPr>
          <w:rFonts w:ascii="Arial" w:eastAsiaTheme="minorHAnsi" w:hAnsi="Arial" w:cs="Arial"/>
          <w:sz w:val="24"/>
          <w:szCs w:val="24"/>
        </w:rPr>
        <w:t>aspek geografi</w:t>
      </w:r>
      <w:r w:rsidR="008C71C8" w:rsidRPr="00B46FBC">
        <w:rPr>
          <w:rFonts w:ascii="Arial" w:eastAsiaTheme="minorHAnsi" w:hAnsi="Arial" w:cs="Arial"/>
          <w:sz w:val="24"/>
          <w:szCs w:val="24"/>
        </w:rPr>
        <w:t>s</w:t>
      </w:r>
      <w:r w:rsidRPr="00B46FBC">
        <w:rPr>
          <w:rFonts w:ascii="Arial" w:eastAsiaTheme="minorHAnsi" w:hAnsi="Arial" w:cs="Arial"/>
          <w:sz w:val="24"/>
          <w:szCs w:val="24"/>
        </w:rPr>
        <w:t xml:space="preserve"> dan demografi, kesejahteraan masyarakat, pelayanan umum dan daya saing daerah.</w:t>
      </w:r>
    </w:p>
    <w:p w:rsidR="00D26E3B" w:rsidRPr="00B46FBC" w:rsidRDefault="00D26E3B" w:rsidP="000C0FA7">
      <w:pPr>
        <w:pStyle w:val="ListParagraph"/>
        <w:numPr>
          <w:ilvl w:val="2"/>
          <w:numId w:val="1"/>
        </w:numPr>
        <w:tabs>
          <w:tab w:val="clear" w:pos="1080"/>
          <w:tab w:val="num" w:pos="2127"/>
        </w:tabs>
        <w:suppressAutoHyphens/>
        <w:spacing w:line="360" w:lineRule="auto"/>
        <w:ind w:left="851" w:hanging="851"/>
        <w:jc w:val="both"/>
        <w:rPr>
          <w:rFonts w:ascii="Arial" w:hAnsi="Arial" w:cs="Arial"/>
          <w:b/>
          <w:sz w:val="24"/>
          <w:szCs w:val="24"/>
        </w:rPr>
      </w:pPr>
      <w:r w:rsidRPr="00B46FBC">
        <w:rPr>
          <w:rFonts w:ascii="Arial" w:hAnsi="Arial" w:cs="Arial"/>
          <w:b/>
          <w:sz w:val="24"/>
          <w:szCs w:val="24"/>
        </w:rPr>
        <w:t xml:space="preserve">Aspek </w:t>
      </w:r>
      <w:r w:rsidR="00A30512" w:rsidRPr="00B46FBC">
        <w:rPr>
          <w:rFonts w:ascii="Arial" w:hAnsi="Arial" w:cs="Arial"/>
          <w:b/>
          <w:sz w:val="24"/>
          <w:szCs w:val="24"/>
        </w:rPr>
        <w:t>Geografis</w:t>
      </w:r>
    </w:p>
    <w:p w:rsidR="00D26E3B" w:rsidRPr="00B46FBC" w:rsidRDefault="00D26E3B" w:rsidP="00E33F06">
      <w:pPr>
        <w:pStyle w:val="Default"/>
        <w:tabs>
          <w:tab w:val="left" w:pos="720"/>
        </w:tabs>
        <w:spacing w:line="360" w:lineRule="auto"/>
        <w:rPr>
          <w:rFonts w:ascii="Bookman Old Style" w:eastAsiaTheme="minorHAnsi" w:hAnsi="Bookman Old Style" w:cs="Bookman Old Style"/>
          <w:b/>
          <w:bCs/>
          <w:color w:val="auto"/>
          <w:sz w:val="23"/>
          <w:szCs w:val="23"/>
          <w:lang w:val="en-US" w:eastAsia="en-US"/>
        </w:rPr>
      </w:pPr>
      <w:r w:rsidRPr="00B46FBC">
        <w:rPr>
          <w:rFonts w:ascii="Arial" w:hAnsi="Arial" w:cs="Arial"/>
          <w:b/>
          <w:color w:val="auto"/>
        </w:rPr>
        <w:t xml:space="preserve">2.1.1.1  </w:t>
      </w:r>
      <w:r w:rsidR="00A30512" w:rsidRPr="00B46FBC">
        <w:rPr>
          <w:rFonts w:ascii="Arial" w:hAnsi="Arial" w:cs="Arial"/>
          <w:b/>
          <w:color w:val="auto"/>
          <w:lang w:val="en-US"/>
        </w:rPr>
        <w:t>Letak Geografis</w:t>
      </w:r>
    </w:p>
    <w:p w:rsidR="000B6920" w:rsidRPr="00B46FBC" w:rsidRDefault="00F17CCC" w:rsidP="00B87479">
      <w:pPr>
        <w:tabs>
          <w:tab w:val="left" w:pos="0"/>
        </w:tabs>
        <w:spacing w:after="0" w:line="360" w:lineRule="auto"/>
        <w:ind w:firstLine="900"/>
        <w:jc w:val="both"/>
        <w:rPr>
          <w:rFonts w:ascii="Arial" w:hAnsi="Arial" w:cs="Arial"/>
          <w:sz w:val="24"/>
          <w:szCs w:val="24"/>
        </w:rPr>
      </w:pPr>
      <w:r w:rsidRPr="00B46FBC">
        <w:rPr>
          <w:rFonts w:ascii="Arial" w:hAnsi="Arial" w:cs="Arial"/>
          <w:sz w:val="24"/>
          <w:szCs w:val="24"/>
        </w:rPr>
        <w:t xml:space="preserve">Wilayah daratan KSB </w:t>
      </w:r>
      <w:r w:rsidR="003E47FB" w:rsidRPr="00B46FBC">
        <w:rPr>
          <w:rFonts w:ascii="Arial" w:hAnsi="Arial" w:cs="Arial"/>
          <w:sz w:val="24"/>
          <w:szCs w:val="24"/>
        </w:rPr>
        <w:t>tahun 20</w:t>
      </w:r>
      <w:r w:rsidR="003E47FB" w:rsidRPr="00B46FBC">
        <w:rPr>
          <w:rFonts w:ascii="Arial" w:hAnsi="Arial" w:cs="Arial"/>
          <w:sz w:val="24"/>
          <w:szCs w:val="24"/>
          <w:lang w:val="en-US"/>
        </w:rPr>
        <w:t>14</w:t>
      </w:r>
      <w:r w:rsidRPr="00B46FBC">
        <w:rPr>
          <w:rFonts w:ascii="Arial" w:hAnsi="Arial" w:cs="Arial"/>
          <w:sz w:val="24"/>
          <w:szCs w:val="24"/>
        </w:rPr>
        <w:t xml:space="preserve"> seluas </w:t>
      </w:r>
      <w:r w:rsidRPr="00B46FBC">
        <w:rPr>
          <w:rFonts w:ascii="Arial" w:hAnsi="Arial" w:cs="Arial"/>
          <w:bCs/>
          <w:sz w:val="24"/>
          <w:szCs w:val="24"/>
        </w:rPr>
        <w:t>1.849,02 km</w:t>
      </w:r>
      <w:r w:rsidRPr="00B46FBC">
        <w:rPr>
          <w:rFonts w:ascii="Arial" w:hAnsi="Arial" w:cs="Arial"/>
          <w:bCs/>
          <w:sz w:val="24"/>
          <w:szCs w:val="24"/>
          <w:vertAlign w:val="superscript"/>
        </w:rPr>
        <w:t xml:space="preserve">2 </w:t>
      </w:r>
      <w:r w:rsidRPr="00B46FBC">
        <w:rPr>
          <w:rFonts w:ascii="Arial" w:hAnsi="Arial" w:cs="Arial"/>
          <w:sz w:val="24"/>
          <w:szCs w:val="24"/>
        </w:rPr>
        <w:t xml:space="preserve">yang tersebar pada delapan kecamatan dengan 57 desa dan tujuh kelurahan. </w:t>
      </w:r>
      <w:r w:rsidRPr="00B46FBC">
        <w:rPr>
          <w:rFonts w:ascii="Arial" w:hAnsi="Arial" w:cs="Arial"/>
          <w:sz w:val="24"/>
          <w:szCs w:val="24"/>
          <w:lang w:val="fi-FI"/>
        </w:rPr>
        <w:t xml:space="preserve">Wilayah laut dan pesisir meliputi: panjang garis pantai 167,8 km, dan luas laut 1.243 </w:t>
      </w:r>
      <w:r w:rsidR="00F73D50" w:rsidRPr="00B46FBC">
        <w:rPr>
          <w:rFonts w:ascii="Arial" w:hAnsi="Arial" w:cs="Arial"/>
          <w:sz w:val="24"/>
          <w:szCs w:val="24"/>
          <w:lang w:val="fi-FI"/>
        </w:rPr>
        <w:t>k</w:t>
      </w:r>
      <w:r w:rsidRPr="00B46FBC">
        <w:rPr>
          <w:rFonts w:ascii="Arial" w:hAnsi="Arial" w:cs="Arial"/>
          <w:sz w:val="24"/>
          <w:szCs w:val="24"/>
          <w:lang w:val="fi-FI"/>
        </w:rPr>
        <w:t>m</w:t>
      </w:r>
      <w:r w:rsidRPr="00B46FBC">
        <w:rPr>
          <w:rFonts w:ascii="Arial" w:hAnsi="Arial" w:cs="Arial"/>
          <w:sz w:val="24"/>
          <w:szCs w:val="24"/>
          <w:vertAlign w:val="superscript"/>
          <w:lang w:val="fi-FI"/>
        </w:rPr>
        <w:t>2</w:t>
      </w:r>
      <w:r w:rsidRPr="00B46FBC">
        <w:rPr>
          <w:rFonts w:ascii="Arial" w:hAnsi="Arial" w:cs="Arial"/>
          <w:sz w:val="24"/>
          <w:szCs w:val="24"/>
          <w:lang w:val="fi-FI"/>
        </w:rPr>
        <w:t xml:space="preserve">. Sebaran luas wilayah menurut kecamatan </w:t>
      </w:r>
      <w:r w:rsidRPr="00B46FBC">
        <w:rPr>
          <w:rFonts w:ascii="Arial" w:hAnsi="Arial" w:cs="Arial"/>
          <w:sz w:val="24"/>
          <w:szCs w:val="24"/>
        </w:rPr>
        <w:t>disajikan pada Tabel 2.1</w:t>
      </w:r>
      <w:r w:rsidRPr="00B46FBC">
        <w:rPr>
          <w:rFonts w:ascii="Arial" w:hAnsi="Arial" w:cs="Arial"/>
          <w:b/>
          <w:sz w:val="24"/>
          <w:szCs w:val="24"/>
        </w:rPr>
        <w:t>.</w:t>
      </w:r>
      <w:r w:rsidRPr="00B46FBC">
        <w:rPr>
          <w:rFonts w:ascii="Arial" w:hAnsi="Arial" w:cs="Arial"/>
          <w:sz w:val="24"/>
          <w:szCs w:val="24"/>
        </w:rPr>
        <w:t xml:space="preserve"> berikut.</w:t>
      </w:r>
    </w:p>
    <w:p w:rsidR="00F17CCC" w:rsidRPr="00B46FBC" w:rsidRDefault="00F17CCC" w:rsidP="0077187B">
      <w:pPr>
        <w:tabs>
          <w:tab w:val="left" w:pos="0"/>
        </w:tabs>
        <w:spacing w:after="0" w:line="240" w:lineRule="auto"/>
        <w:jc w:val="center"/>
        <w:rPr>
          <w:rFonts w:ascii="Arial" w:hAnsi="Arial" w:cs="Arial"/>
          <w:b/>
          <w:sz w:val="24"/>
          <w:szCs w:val="24"/>
        </w:rPr>
      </w:pPr>
      <w:r w:rsidRPr="00B46FBC">
        <w:rPr>
          <w:rFonts w:ascii="Arial" w:hAnsi="Arial" w:cs="Arial"/>
          <w:b/>
          <w:sz w:val="24"/>
          <w:szCs w:val="24"/>
        </w:rPr>
        <w:t>Tabel 2.1.</w:t>
      </w:r>
    </w:p>
    <w:p w:rsidR="00F17CCC" w:rsidRPr="00B46FBC" w:rsidRDefault="00F17CCC" w:rsidP="0077187B">
      <w:pPr>
        <w:spacing w:after="0" w:line="240" w:lineRule="auto"/>
        <w:jc w:val="center"/>
        <w:rPr>
          <w:rFonts w:ascii="Arial" w:hAnsi="Arial" w:cs="Arial"/>
          <w:b/>
          <w:sz w:val="24"/>
          <w:szCs w:val="24"/>
          <w:lang w:val="fi-FI"/>
        </w:rPr>
      </w:pPr>
      <w:r w:rsidRPr="00B46FBC">
        <w:rPr>
          <w:rFonts w:ascii="Arial" w:hAnsi="Arial" w:cs="Arial"/>
          <w:b/>
          <w:sz w:val="24"/>
          <w:szCs w:val="24"/>
        </w:rPr>
        <w:t>Luas Wilayah Daratan KSB menurut Kecamatan Tahun 201</w:t>
      </w:r>
      <w:r w:rsidR="001117A3" w:rsidRPr="00B46FBC">
        <w:rPr>
          <w:rFonts w:ascii="Arial" w:hAnsi="Arial" w:cs="Arial"/>
          <w:b/>
          <w:sz w:val="24"/>
          <w:szCs w:val="24"/>
          <w:lang w:val="fi-FI"/>
        </w:rPr>
        <w:t>4</w:t>
      </w:r>
    </w:p>
    <w:p w:rsidR="004E3A97" w:rsidRPr="00B46FBC" w:rsidRDefault="004E3A97" w:rsidP="0077187B">
      <w:pPr>
        <w:spacing w:after="0" w:line="240" w:lineRule="auto"/>
        <w:jc w:val="center"/>
        <w:rPr>
          <w:rFonts w:ascii="Arial" w:hAnsi="Arial" w:cs="Arial"/>
          <w:sz w:val="24"/>
          <w:szCs w:val="24"/>
        </w:rPr>
      </w:pP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637"/>
        <w:gridCol w:w="1336"/>
        <w:gridCol w:w="1134"/>
        <w:gridCol w:w="1417"/>
        <w:gridCol w:w="2486"/>
      </w:tblGrid>
      <w:tr w:rsidR="00F17CCC" w:rsidRPr="00B46FBC" w:rsidTr="00531994">
        <w:trPr>
          <w:jc w:val="center"/>
        </w:trPr>
        <w:tc>
          <w:tcPr>
            <w:tcW w:w="647" w:type="dxa"/>
            <w:shd w:val="clear" w:color="auto" w:fill="B8CCE4" w:themeFill="accent1" w:themeFillTint="66"/>
            <w:vAlign w:val="center"/>
          </w:tcPr>
          <w:p w:rsidR="00F17CCC" w:rsidRPr="00B46FBC" w:rsidRDefault="00F17CCC" w:rsidP="002871F0">
            <w:pPr>
              <w:spacing w:after="0" w:line="240" w:lineRule="auto"/>
              <w:jc w:val="center"/>
              <w:rPr>
                <w:rFonts w:ascii="Arial" w:hAnsi="Arial" w:cs="Arial"/>
                <w:b/>
                <w:sz w:val="24"/>
                <w:szCs w:val="24"/>
              </w:rPr>
            </w:pPr>
            <w:r w:rsidRPr="00B46FBC">
              <w:rPr>
                <w:rFonts w:ascii="Arial" w:hAnsi="Arial" w:cs="Arial"/>
                <w:b/>
                <w:sz w:val="24"/>
                <w:szCs w:val="24"/>
              </w:rPr>
              <w:t>No.</w:t>
            </w:r>
          </w:p>
        </w:tc>
        <w:tc>
          <w:tcPr>
            <w:tcW w:w="1637" w:type="dxa"/>
            <w:shd w:val="clear" w:color="auto" w:fill="B8CCE4" w:themeFill="accent1" w:themeFillTint="66"/>
            <w:vAlign w:val="center"/>
          </w:tcPr>
          <w:p w:rsidR="00F17CCC" w:rsidRPr="00B46FBC" w:rsidRDefault="00F17CCC" w:rsidP="002871F0">
            <w:pPr>
              <w:spacing w:after="0" w:line="240" w:lineRule="auto"/>
              <w:jc w:val="center"/>
              <w:rPr>
                <w:rFonts w:ascii="Arial" w:hAnsi="Arial" w:cs="Arial"/>
                <w:b/>
                <w:sz w:val="24"/>
                <w:szCs w:val="24"/>
              </w:rPr>
            </w:pPr>
            <w:r w:rsidRPr="00B46FBC">
              <w:rPr>
                <w:rFonts w:ascii="Arial" w:hAnsi="Arial" w:cs="Arial"/>
                <w:b/>
                <w:sz w:val="24"/>
                <w:szCs w:val="24"/>
              </w:rPr>
              <w:t>Kecamatan</w:t>
            </w:r>
          </w:p>
        </w:tc>
        <w:tc>
          <w:tcPr>
            <w:tcW w:w="1336" w:type="dxa"/>
            <w:shd w:val="clear" w:color="auto" w:fill="B8CCE4" w:themeFill="accent1" w:themeFillTint="66"/>
            <w:vAlign w:val="center"/>
          </w:tcPr>
          <w:p w:rsidR="00F17CCC" w:rsidRPr="00B46FBC" w:rsidRDefault="00F17CCC" w:rsidP="002871F0">
            <w:pPr>
              <w:spacing w:after="0" w:line="240" w:lineRule="auto"/>
              <w:jc w:val="center"/>
              <w:rPr>
                <w:rFonts w:ascii="Arial" w:hAnsi="Arial" w:cs="Arial"/>
                <w:b/>
                <w:sz w:val="24"/>
                <w:szCs w:val="24"/>
              </w:rPr>
            </w:pPr>
            <w:r w:rsidRPr="00B46FBC">
              <w:rPr>
                <w:rFonts w:ascii="Arial" w:hAnsi="Arial" w:cs="Arial"/>
                <w:b/>
                <w:sz w:val="24"/>
                <w:szCs w:val="24"/>
              </w:rPr>
              <w:t>Luas</w:t>
            </w:r>
          </w:p>
          <w:p w:rsidR="00F17CCC" w:rsidRPr="00B46FBC" w:rsidRDefault="00F17CCC" w:rsidP="002871F0">
            <w:pPr>
              <w:spacing w:after="0" w:line="240" w:lineRule="auto"/>
              <w:jc w:val="center"/>
              <w:rPr>
                <w:rFonts w:ascii="Arial" w:hAnsi="Arial" w:cs="Arial"/>
                <w:b/>
                <w:sz w:val="24"/>
                <w:szCs w:val="24"/>
              </w:rPr>
            </w:pPr>
            <w:r w:rsidRPr="00B46FBC">
              <w:rPr>
                <w:rFonts w:ascii="Arial" w:hAnsi="Arial" w:cs="Arial"/>
                <w:b/>
                <w:sz w:val="24"/>
                <w:szCs w:val="24"/>
              </w:rPr>
              <w:t>(ha)</w:t>
            </w:r>
          </w:p>
        </w:tc>
        <w:tc>
          <w:tcPr>
            <w:tcW w:w="1134" w:type="dxa"/>
            <w:shd w:val="clear" w:color="auto" w:fill="B8CCE4" w:themeFill="accent1" w:themeFillTint="66"/>
            <w:vAlign w:val="center"/>
          </w:tcPr>
          <w:p w:rsidR="00F17CCC" w:rsidRPr="00B46FBC" w:rsidRDefault="00F17CCC" w:rsidP="002871F0">
            <w:pPr>
              <w:spacing w:after="0" w:line="240" w:lineRule="auto"/>
              <w:jc w:val="center"/>
              <w:rPr>
                <w:rFonts w:ascii="Arial" w:hAnsi="Arial" w:cs="Arial"/>
                <w:b/>
                <w:sz w:val="24"/>
                <w:szCs w:val="24"/>
              </w:rPr>
            </w:pPr>
            <w:r w:rsidRPr="00B46FBC">
              <w:rPr>
                <w:rFonts w:ascii="Arial" w:hAnsi="Arial" w:cs="Arial"/>
                <w:b/>
                <w:sz w:val="24"/>
                <w:szCs w:val="24"/>
              </w:rPr>
              <w:t>Luas</w:t>
            </w:r>
          </w:p>
          <w:p w:rsidR="00F17CCC" w:rsidRPr="00B46FBC" w:rsidRDefault="00F17CCC" w:rsidP="002871F0">
            <w:pPr>
              <w:spacing w:after="0" w:line="240" w:lineRule="auto"/>
              <w:jc w:val="center"/>
              <w:rPr>
                <w:rFonts w:ascii="Arial" w:hAnsi="Arial" w:cs="Arial"/>
                <w:b/>
                <w:sz w:val="24"/>
                <w:szCs w:val="24"/>
              </w:rPr>
            </w:pPr>
            <w:r w:rsidRPr="00B46FBC">
              <w:rPr>
                <w:rFonts w:ascii="Arial" w:hAnsi="Arial" w:cs="Arial"/>
                <w:b/>
                <w:sz w:val="24"/>
                <w:szCs w:val="24"/>
              </w:rPr>
              <w:t>(%)</w:t>
            </w:r>
          </w:p>
        </w:tc>
        <w:tc>
          <w:tcPr>
            <w:tcW w:w="1417" w:type="dxa"/>
            <w:shd w:val="clear" w:color="auto" w:fill="B8CCE4" w:themeFill="accent1" w:themeFillTint="66"/>
            <w:vAlign w:val="center"/>
          </w:tcPr>
          <w:p w:rsidR="00F17CCC" w:rsidRPr="00B46FBC" w:rsidRDefault="00F17CCC" w:rsidP="002871F0">
            <w:pPr>
              <w:spacing w:after="0" w:line="240" w:lineRule="auto"/>
              <w:jc w:val="center"/>
              <w:rPr>
                <w:rFonts w:ascii="Arial" w:hAnsi="Arial" w:cs="Arial"/>
                <w:b/>
                <w:sz w:val="24"/>
                <w:szCs w:val="24"/>
              </w:rPr>
            </w:pPr>
            <w:r w:rsidRPr="00B46FBC">
              <w:rPr>
                <w:rFonts w:ascii="Arial" w:hAnsi="Arial" w:cs="Arial"/>
                <w:b/>
                <w:sz w:val="24"/>
                <w:szCs w:val="24"/>
              </w:rPr>
              <w:t>Jlh Desa/ Kelurahan</w:t>
            </w:r>
          </w:p>
        </w:tc>
        <w:tc>
          <w:tcPr>
            <w:tcW w:w="2486" w:type="dxa"/>
            <w:shd w:val="clear" w:color="auto" w:fill="B8CCE4" w:themeFill="accent1" w:themeFillTint="66"/>
            <w:vAlign w:val="center"/>
          </w:tcPr>
          <w:p w:rsidR="00F17CCC" w:rsidRPr="00B46FBC" w:rsidRDefault="00F17CCC" w:rsidP="002871F0">
            <w:pPr>
              <w:spacing w:after="0" w:line="240" w:lineRule="auto"/>
              <w:jc w:val="center"/>
              <w:rPr>
                <w:rFonts w:ascii="Arial" w:hAnsi="Arial" w:cs="Arial"/>
                <w:b/>
                <w:sz w:val="24"/>
                <w:szCs w:val="24"/>
              </w:rPr>
            </w:pPr>
            <w:r w:rsidRPr="00B46FBC">
              <w:rPr>
                <w:rFonts w:ascii="Arial" w:hAnsi="Arial" w:cs="Arial"/>
                <w:b/>
                <w:sz w:val="24"/>
                <w:szCs w:val="24"/>
              </w:rPr>
              <w:t>Wilayah Pembangunan (WP)</w:t>
            </w:r>
          </w:p>
        </w:tc>
      </w:tr>
      <w:tr w:rsidR="00F17CCC" w:rsidRPr="00B46FBC" w:rsidTr="00F17CCC">
        <w:trPr>
          <w:jc w:val="center"/>
        </w:trPr>
        <w:tc>
          <w:tcPr>
            <w:tcW w:w="647" w:type="dxa"/>
          </w:tcPr>
          <w:p w:rsidR="00F17CCC" w:rsidRPr="00B46FBC" w:rsidRDefault="00F17CCC" w:rsidP="0077187B">
            <w:pPr>
              <w:spacing w:after="0" w:line="240" w:lineRule="auto"/>
              <w:jc w:val="center"/>
              <w:rPr>
                <w:rFonts w:ascii="Arial" w:hAnsi="Arial" w:cs="Arial"/>
                <w:sz w:val="24"/>
                <w:szCs w:val="24"/>
              </w:rPr>
            </w:pPr>
            <w:r w:rsidRPr="00B46FBC">
              <w:rPr>
                <w:rFonts w:ascii="Arial" w:hAnsi="Arial" w:cs="Arial"/>
                <w:sz w:val="24"/>
                <w:szCs w:val="24"/>
              </w:rPr>
              <w:t>1.</w:t>
            </w:r>
          </w:p>
        </w:tc>
        <w:tc>
          <w:tcPr>
            <w:tcW w:w="1637" w:type="dxa"/>
          </w:tcPr>
          <w:p w:rsidR="00F17CCC" w:rsidRPr="00B46FBC" w:rsidRDefault="00F17CCC" w:rsidP="0077187B">
            <w:pPr>
              <w:spacing w:after="0" w:line="240" w:lineRule="auto"/>
              <w:jc w:val="both"/>
              <w:rPr>
                <w:rFonts w:ascii="Arial" w:hAnsi="Arial" w:cs="Arial"/>
                <w:sz w:val="24"/>
                <w:szCs w:val="24"/>
              </w:rPr>
            </w:pPr>
            <w:r w:rsidRPr="00B46FBC">
              <w:rPr>
                <w:rFonts w:ascii="Arial" w:hAnsi="Arial" w:cs="Arial"/>
                <w:sz w:val="24"/>
                <w:szCs w:val="24"/>
              </w:rPr>
              <w:t xml:space="preserve">Poto Tano </w:t>
            </w:r>
          </w:p>
        </w:tc>
        <w:tc>
          <w:tcPr>
            <w:tcW w:w="1336" w:type="dxa"/>
          </w:tcPr>
          <w:p w:rsidR="00F17CCC" w:rsidRPr="00B46FBC" w:rsidRDefault="00F17CCC" w:rsidP="0077187B">
            <w:pPr>
              <w:tabs>
                <w:tab w:val="left" w:pos="1310"/>
                <w:tab w:val="left" w:pos="1452"/>
              </w:tabs>
              <w:spacing w:after="0" w:line="240" w:lineRule="auto"/>
              <w:ind w:right="33"/>
              <w:jc w:val="right"/>
              <w:rPr>
                <w:rFonts w:ascii="Arial" w:hAnsi="Arial" w:cs="Arial"/>
                <w:sz w:val="24"/>
                <w:szCs w:val="24"/>
              </w:rPr>
            </w:pPr>
            <w:r w:rsidRPr="00B46FBC">
              <w:rPr>
                <w:rFonts w:ascii="Arial" w:hAnsi="Arial" w:cs="Arial"/>
                <w:sz w:val="24"/>
                <w:szCs w:val="24"/>
              </w:rPr>
              <w:t>15.888</w:t>
            </w:r>
          </w:p>
        </w:tc>
        <w:tc>
          <w:tcPr>
            <w:tcW w:w="1134" w:type="dxa"/>
          </w:tcPr>
          <w:p w:rsidR="00F17CCC" w:rsidRPr="00B46FBC" w:rsidRDefault="00F17CCC" w:rsidP="0077187B">
            <w:pPr>
              <w:tabs>
                <w:tab w:val="left" w:pos="1201"/>
                <w:tab w:val="left" w:pos="1310"/>
              </w:tabs>
              <w:spacing w:after="0" w:line="240" w:lineRule="auto"/>
              <w:ind w:right="33"/>
              <w:jc w:val="right"/>
              <w:rPr>
                <w:rFonts w:ascii="Arial" w:hAnsi="Arial" w:cs="Arial"/>
                <w:sz w:val="24"/>
                <w:szCs w:val="24"/>
              </w:rPr>
            </w:pPr>
            <w:r w:rsidRPr="00B46FBC">
              <w:rPr>
                <w:rFonts w:ascii="Arial" w:hAnsi="Arial" w:cs="Arial"/>
                <w:sz w:val="24"/>
                <w:szCs w:val="24"/>
              </w:rPr>
              <w:t>8,59</w:t>
            </w:r>
          </w:p>
        </w:tc>
        <w:tc>
          <w:tcPr>
            <w:tcW w:w="1417"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8</w:t>
            </w:r>
          </w:p>
        </w:tc>
        <w:tc>
          <w:tcPr>
            <w:tcW w:w="2486"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WP Utara</w:t>
            </w:r>
          </w:p>
        </w:tc>
      </w:tr>
      <w:tr w:rsidR="00F17CCC" w:rsidRPr="00B46FBC" w:rsidTr="00F17CCC">
        <w:trPr>
          <w:jc w:val="center"/>
        </w:trPr>
        <w:tc>
          <w:tcPr>
            <w:tcW w:w="647" w:type="dxa"/>
          </w:tcPr>
          <w:p w:rsidR="00F17CCC" w:rsidRPr="00B46FBC" w:rsidRDefault="00F17CCC" w:rsidP="0077187B">
            <w:pPr>
              <w:spacing w:after="0" w:line="240" w:lineRule="auto"/>
              <w:jc w:val="center"/>
              <w:rPr>
                <w:rFonts w:ascii="Arial" w:hAnsi="Arial" w:cs="Arial"/>
                <w:sz w:val="24"/>
                <w:szCs w:val="24"/>
              </w:rPr>
            </w:pPr>
            <w:r w:rsidRPr="00B46FBC">
              <w:rPr>
                <w:rFonts w:ascii="Arial" w:hAnsi="Arial" w:cs="Arial"/>
                <w:sz w:val="24"/>
                <w:szCs w:val="24"/>
              </w:rPr>
              <w:t>2.</w:t>
            </w:r>
          </w:p>
        </w:tc>
        <w:tc>
          <w:tcPr>
            <w:tcW w:w="1637" w:type="dxa"/>
          </w:tcPr>
          <w:p w:rsidR="00F17CCC" w:rsidRPr="00B46FBC" w:rsidRDefault="00F17CCC" w:rsidP="0077187B">
            <w:pPr>
              <w:spacing w:after="0" w:line="240" w:lineRule="auto"/>
              <w:jc w:val="both"/>
              <w:rPr>
                <w:rFonts w:ascii="Arial" w:hAnsi="Arial" w:cs="Arial"/>
                <w:sz w:val="24"/>
                <w:szCs w:val="24"/>
              </w:rPr>
            </w:pPr>
            <w:r w:rsidRPr="00B46FBC">
              <w:rPr>
                <w:rFonts w:ascii="Arial" w:hAnsi="Arial" w:cs="Arial"/>
                <w:sz w:val="24"/>
                <w:szCs w:val="24"/>
              </w:rPr>
              <w:t xml:space="preserve">Seteluk </w:t>
            </w:r>
          </w:p>
        </w:tc>
        <w:tc>
          <w:tcPr>
            <w:tcW w:w="1336" w:type="dxa"/>
          </w:tcPr>
          <w:p w:rsidR="00F17CCC" w:rsidRPr="00B46FBC" w:rsidRDefault="00F17CCC" w:rsidP="0077187B">
            <w:pPr>
              <w:tabs>
                <w:tab w:val="left" w:pos="1114"/>
                <w:tab w:val="left" w:pos="1310"/>
              </w:tabs>
              <w:spacing w:after="0" w:line="240" w:lineRule="auto"/>
              <w:ind w:right="33"/>
              <w:jc w:val="right"/>
              <w:rPr>
                <w:rFonts w:ascii="Arial" w:hAnsi="Arial" w:cs="Arial"/>
                <w:sz w:val="24"/>
                <w:szCs w:val="24"/>
              </w:rPr>
            </w:pPr>
            <w:r w:rsidRPr="00B46FBC">
              <w:rPr>
                <w:rFonts w:ascii="Arial" w:hAnsi="Arial" w:cs="Arial"/>
                <w:sz w:val="24"/>
                <w:szCs w:val="24"/>
              </w:rPr>
              <w:t>23.621</w:t>
            </w:r>
          </w:p>
        </w:tc>
        <w:tc>
          <w:tcPr>
            <w:tcW w:w="1134" w:type="dxa"/>
          </w:tcPr>
          <w:p w:rsidR="00F17CCC" w:rsidRPr="00B46FBC" w:rsidRDefault="00F17CCC" w:rsidP="0077187B">
            <w:pPr>
              <w:tabs>
                <w:tab w:val="left" w:pos="972"/>
                <w:tab w:val="left" w:pos="1310"/>
              </w:tabs>
              <w:spacing w:after="0" w:line="240" w:lineRule="auto"/>
              <w:ind w:right="33"/>
              <w:jc w:val="right"/>
              <w:rPr>
                <w:rFonts w:ascii="Arial" w:hAnsi="Arial" w:cs="Arial"/>
                <w:sz w:val="24"/>
                <w:szCs w:val="24"/>
              </w:rPr>
            </w:pPr>
            <w:r w:rsidRPr="00B46FBC">
              <w:rPr>
                <w:rFonts w:ascii="Arial" w:hAnsi="Arial" w:cs="Arial"/>
                <w:sz w:val="24"/>
                <w:szCs w:val="24"/>
              </w:rPr>
              <w:t>12,77</w:t>
            </w:r>
          </w:p>
        </w:tc>
        <w:tc>
          <w:tcPr>
            <w:tcW w:w="1417"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10</w:t>
            </w:r>
          </w:p>
        </w:tc>
        <w:tc>
          <w:tcPr>
            <w:tcW w:w="2486"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WP Utara</w:t>
            </w:r>
          </w:p>
        </w:tc>
      </w:tr>
      <w:tr w:rsidR="00F17CCC" w:rsidRPr="00B46FBC" w:rsidTr="00F17CCC">
        <w:trPr>
          <w:jc w:val="center"/>
        </w:trPr>
        <w:tc>
          <w:tcPr>
            <w:tcW w:w="647" w:type="dxa"/>
          </w:tcPr>
          <w:p w:rsidR="00F17CCC" w:rsidRPr="00B46FBC" w:rsidRDefault="00F17CCC" w:rsidP="0077187B">
            <w:pPr>
              <w:spacing w:after="0" w:line="240" w:lineRule="auto"/>
              <w:jc w:val="center"/>
              <w:rPr>
                <w:rFonts w:ascii="Arial" w:hAnsi="Arial" w:cs="Arial"/>
                <w:sz w:val="24"/>
                <w:szCs w:val="24"/>
              </w:rPr>
            </w:pPr>
            <w:r w:rsidRPr="00B46FBC">
              <w:rPr>
                <w:rFonts w:ascii="Arial" w:hAnsi="Arial" w:cs="Arial"/>
                <w:sz w:val="24"/>
                <w:szCs w:val="24"/>
              </w:rPr>
              <w:t>3.</w:t>
            </w:r>
          </w:p>
        </w:tc>
        <w:tc>
          <w:tcPr>
            <w:tcW w:w="1637" w:type="dxa"/>
          </w:tcPr>
          <w:p w:rsidR="00F17CCC" w:rsidRPr="00B46FBC" w:rsidRDefault="00F17CCC" w:rsidP="0077187B">
            <w:pPr>
              <w:spacing w:after="0" w:line="240" w:lineRule="auto"/>
              <w:jc w:val="both"/>
              <w:rPr>
                <w:rFonts w:ascii="Arial" w:hAnsi="Arial" w:cs="Arial"/>
                <w:sz w:val="24"/>
                <w:szCs w:val="24"/>
              </w:rPr>
            </w:pPr>
            <w:r w:rsidRPr="00B46FBC">
              <w:rPr>
                <w:rFonts w:ascii="Arial" w:hAnsi="Arial" w:cs="Arial"/>
                <w:sz w:val="24"/>
                <w:szCs w:val="24"/>
              </w:rPr>
              <w:t xml:space="preserve">Brang Rea </w:t>
            </w:r>
          </w:p>
        </w:tc>
        <w:tc>
          <w:tcPr>
            <w:tcW w:w="1336" w:type="dxa"/>
          </w:tcPr>
          <w:p w:rsidR="00F17CCC" w:rsidRPr="00B46FBC" w:rsidRDefault="00F17CCC" w:rsidP="0077187B">
            <w:pPr>
              <w:tabs>
                <w:tab w:val="left" w:pos="1114"/>
                <w:tab w:val="left" w:pos="1310"/>
              </w:tabs>
              <w:spacing w:after="0" w:line="240" w:lineRule="auto"/>
              <w:ind w:right="33"/>
              <w:jc w:val="right"/>
              <w:rPr>
                <w:rFonts w:ascii="Arial" w:hAnsi="Arial" w:cs="Arial"/>
                <w:sz w:val="24"/>
                <w:szCs w:val="24"/>
              </w:rPr>
            </w:pPr>
            <w:r w:rsidRPr="00B46FBC">
              <w:rPr>
                <w:rFonts w:ascii="Arial" w:hAnsi="Arial" w:cs="Arial"/>
                <w:sz w:val="24"/>
                <w:szCs w:val="24"/>
              </w:rPr>
              <w:t>21.207</w:t>
            </w:r>
          </w:p>
        </w:tc>
        <w:tc>
          <w:tcPr>
            <w:tcW w:w="1134" w:type="dxa"/>
          </w:tcPr>
          <w:p w:rsidR="00F17CCC" w:rsidRPr="00B46FBC" w:rsidRDefault="00F17CCC" w:rsidP="0077187B">
            <w:pPr>
              <w:tabs>
                <w:tab w:val="left" w:pos="972"/>
                <w:tab w:val="left" w:pos="1310"/>
              </w:tabs>
              <w:spacing w:after="0" w:line="240" w:lineRule="auto"/>
              <w:ind w:right="33"/>
              <w:jc w:val="right"/>
              <w:rPr>
                <w:rFonts w:ascii="Arial" w:hAnsi="Arial" w:cs="Arial"/>
                <w:sz w:val="24"/>
                <w:szCs w:val="24"/>
              </w:rPr>
            </w:pPr>
            <w:r w:rsidRPr="00B46FBC">
              <w:rPr>
                <w:rFonts w:ascii="Arial" w:hAnsi="Arial" w:cs="Arial"/>
                <w:sz w:val="24"/>
                <w:szCs w:val="24"/>
              </w:rPr>
              <w:t>11,47</w:t>
            </w:r>
          </w:p>
        </w:tc>
        <w:tc>
          <w:tcPr>
            <w:tcW w:w="1417"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9</w:t>
            </w:r>
          </w:p>
        </w:tc>
        <w:tc>
          <w:tcPr>
            <w:tcW w:w="2486"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WP Tengah</w:t>
            </w:r>
          </w:p>
        </w:tc>
      </w:tr>
      <w:tr w:rsidR="00F17CCC" w:rsidRPr="00B46FBC" w:rsidTr="00F17CCC">
        <w:trPr>
          <w:jc w:val="center"/>
        </w:trPr>
        <w:tc>
          <w:tcPr>
            <w:tcW w:w="647" w:type="dxa"/>
          </w:tcPr>
          <w:p w:rsidR="00F17CCC" w:rsidRPr="00B46FBC" w:rsidRDefault="00F17CCC" w:rsidP="0077187B">
            <w:pPr>
              <w:spacing w:after="0" w:line="240" w:lineRule="auto"/>
              <w:jc w:val="center"/>
              <w:rPr>
                <w:rFonts w:ascii="Arial" w:hAnsi="Arial" w:cs="Arial"/>
                <w:sz w:val="24"/>
                <w:szCs w:val="24"/>
              </w:rPr>
            </w:pPr>
            <w:r w:rsidRPr="00B46FBC">
              <w:rPr>
                <w:rFonts w:ascii="Arial" w:hAnsi="Arial" w:cs="Arial"/>
                <w:sz w:val="24"/>
                <w:szCs w:val="24"/>
              </w:rPr>
              <w:t>4.</w:t>
            </w:r>
          </w:p>
        </w:tc>
        <w:tc>
          <w:tcPr>
            <w:tcW w:w="1637" w:type="dxa"/>
          </w:tcPr>
          <w:p w:rsidR="00F17CCC" w:rsidRPr="00B46FBC" w:rsidRDefault="00F17CCC" w:rsidP="0077187B">
            <w:pPr>
              <w:spacing w:after="0" w:line="240" w:lineRule="auto"/>
              <w:jc w:val="both"/>
              <w:rPr>
                <w:rFonts w:ascii="Arial" w:hAnsi="Arial" w:cs="Arial"/>
                <w:sz w:val="24"/>
                <w:szCs w:val="24"/>
              </w:rPr>
            </w:pPr>
            <w:r w:rsidRPr="00B46FBC">
              <w:rPr>
                <w:rFonts w:ascii="Arial" w:hAnsi="Arial" w:cs="Arial"/>
                <w:sz w:val="24"/>
                <w:szCs w:val="24"/>
              </w:rPr>
              <w:t xml:space="preserve">Brang Ene </w:t>
            </w:r>
          </w:p>
        </w:tc>
        <w:tc>
          <w:tcPr>
            <w:tcW w:w="1336" w:type="dxa"/>
          </w:tcPr>
          <w:p w:rsidR="00F17CCC" w:rsidRPr="00B46FBC" w:rsidRDefault="00F17CCC" w:rsidP="0077187B">
            <w:pPr>
              <w:tabs>
                <w:tab w:val="left" w:pos="1114"/>
                <w:tab w:val="left" w:pos="1310"/>
              </w:tabs>
              <w:spacing w:after="0" w:line="240" w:lineRule="auto"/>
              <w:ind w:right="33"/>
              <w:jc w:val="right"/>
              <w:rPr>
                <w:rFonts w:ascii="Arial" w:hAnsi="Arial" w:cs="Arial"/>
                <w:sz w:val="24"/>
                <w:szCs w:val="24"/>
              </w:rPr>
            </w:pPr>
            <w:r w:rsidRPr="00B46FBC">
              <w:rPr>
                <w:rFonts w:ascii="Arial" w:hAnsi="Arial" w:cs="Arial"/>
                <w:sz w:val="24"/>
                <w:szCs w:val="24"/>
              </w:rPr>
              <w:t>14.090</w:t>
            </w:r>
          </w:p>
        </w:tc>
        <w:tc>
          <w:tcPr>
            <w:tcW w:w="1134" w:type="dxa"/>
          </w:tcPr>
          <w:p w:rsidR="00F17CCC" w:rsidRPr="00B46FBC" w:rsidRDefault="00F17CCC" w:rsidP="0077187B">
            <w:pPr>
              <w:tabs>
                <w:tab w:val="left" w:pos="972"/>
                <w:tab w:val="left" w:pos="1310"/>
              </w:tabs>
              <w:spacing w:after="0" w:line="240" w:lineRule="auto"/>
              <w:ind w:right="33"/>
              <w:jc w:val="right"/>
              <w:rPr>
                <w:rFonts w:ascii="Arial" w:hAnsi="Arial" w:cs="Arial"/>
                <w:sz w:val="24"/>
                <w:szCs w:val="24"/>
              </w:rPr>
            </w:pPr>
            <w:r w:rsidRPr="00B46FBC">
              <w:rPr>
                <w:rFonts w:ascii="Arial" w:hAnsi="Arial" w:cs="Arial"/>
                <w:sz w:val="24"/>
                <w:szCs w:val="24"/>
              </w:rPr>
              <w:t>7,62</w:t>
            </w:r>
          </w:p>
        </w:tc>
        <w:tc>
          <w:tcPr>
            <w:tcW w:w="1417"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6</w:t>
            </w:r>
          </w:p>
        </w:tc>
        <w:tc>
          <w:tcPr>
            <w:tcW w:w="2486"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WP Tengah</w:t>
            </w:r>
          </w:p>
        </w:tc>
      </w:tr>
      <w:tr w:rsidR="00F17CCC" w:rsidRPr="00B46FBC" w:rsidTr="00F17CCC">
        <w:trPr>
          <w:jc w:val="center"/>
        </w:trPr>
        <w:tc>
          <w:tcPr>
            <w:tcW w:w="647" w:type="dxa"/>
          </w:tcPr>
          <w:p w:rsidR="00F17CCC" w:rsidRPr="00B46FBC" w:rsidRDefault="00F17CCC" w:rsidP="0077187B">
            <w:pPr>
              <w:spacing w:after="0" w:line="240" w:lineRule="auto"/>
              <w:jc w:val="center"/>
              <w:rPr>
                <w:rFonts w:ascii="Arial" w:hAnsi="Arial" w:cs="Arial"/>
                <w:sz w:val="24"/>
                <w:szCs w:val="24"/>
              </w:rPr>
            </w:pPr>
            <w:r w:rsidRPr="00B46FBC">
              <w:rPr>
                <w:rFonts w:ascii="Arial" w:hAnsi="Arial" w:cs="Arial"/>
                <w:sz w:val="24"/>
                <w:szCs w:val="24"/>
              </w:rPr>
              <w:t>5.</w:t>
            </w:r>
          </w:p>
        </w:tc>
        <w:tc>
          <w:tcPr>
            <w:tcW w:w="1637" w:type="dxa"/>
          </w:tcPr>
          <w:p w:rsidR="00F17CCC" w:rsidRPr="00B46FBC" w:rsidRDefault="00F17CCC" w:rsidP="0077187B">
            <w:pPr>
              <w:spacing w:after="0" w:line="240" w:lineRule="auto"/>
              <w:jc w:val="both"/>
              <w:rPr>
                <w:rFonts w:ascii="Arial" w:hAnsi="Arial" w:cs="Arial"/>
                <w:sz w:val="24"/>
                <w:szCs w:val="24"/>
              </w:rPr>
            </w:pPr>
            <w:r w:rsidRPr="00B46FBC">
              <w:rPr>
                <w:rFonts w:ascii="Arial" w:hAnsi="Arial" w:cs="Arial"/>
                <w:sz w:val="24"/>
                <w:szCs w:val="24"/>
              </w:rPr>
              <w:t xml:space="preserve">Taliwang </w:t>
            </w:r>
          </w:p>
        </w:tc>
        <w:tc>
          <w:tcPr>
            <w:tcW w:w="1336" w:type="dxa"/>
          </w:tcPr>
          <w:p w:rsidR="00F17CCC" w:rsidRPr="00B46FBC" w:rsidRDefault="00F17CCC" w:rsidP="0077187B">
            <w:pPr>
              <w:tabs>
                <w:tab w:val="left" w:pos="1114"/>
                <w:tab w:val="left" w:pos="1310"/>
              </w:tabs>
              <w:spacing w:after="0" w:line="240" w:lineRule="auto"/>
              <w:ind w:right="33"/>
              <w:jc w:val="right"/>
              <w:rPr>
                <w:rFonts w:ascii="Arial" w:hAnsi="Arial" w:cs="Arial"/>
                <w:sz w:val="24"/>
                <w:szCs w:val="24"/>
              </w:rPr>
            </w:pPr>
            <w:r w:rsidRPr="00B46FBC">
              <w:rPr>
                <w:rFonts w:ascii="Arial" w:hAnsi="Arial" w:cs="Arial"/>
                <w:sz w:val="24"/>
                <w:szCs w:val="24"/>
              </w:rPr>
              <w:t>37.593</w:t>
            </w:r>
          </w:p>
        </w:tc>
        <w:tc>
          <w:tcPr>
            <w:tcW w:w="1134" w:type="dxa"/>
          </w:tcPr>
          <w:p w:rsidR="00F17CCC" w:rsidRPr="00B46FBC" w:rsidRDefault="00F17CCC" w:rsidP="0077187B">
            <w:pPr>
              <w:tabs>
                <w:tab w:val="left" w:pos="972"/>
                <w:tab w:val="left" w:pos="1310"/>
              </w:tabs>
              <w:spacing w:after="0" w:line="240" w:lineRule="auto"/>
              <w:ind w:right="33"/>
              <w:jc w:val="right"/>
              <w:rPr>
                <w:rFonts w:ascii="Arial" w:hAnsi="Arial" w:cs="Arial"/>
                <w:sz w:val="24"/>
                <w:szCs w:val="24"/>
              </w:rPr>
            </w:pPr>
            <w:r w:rsidRPr="00B46FBC">
              <w:rPr>
                <w:rFonts w:ascii="Arial" w:hAnsi="Arial" w:cs="Arial"/>
                <w:sz w:val="24"/>
                <w:szCs w:val="24"/>
              </w:rPr>
              <w:t>20,33</w:t>
            </w:r>
          </w:p>
        </w:tc>
        <w:tc>
          <w:tcPr>
            <w:tcW w:w="1417"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8/7</w:t>
            </w:r>
          </w:p>
        </w:tc>
        <w:tc>
          <w:tcPr>
            <w:tcW w:w="2486"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WP Tengah</w:t>
            </w:r>
          </w:p>
        </w:tc>
      </w:tr>
      <w:tr w:rsidR="00F17CCC" w:rsidRPr="00B46FBC" w:rsidTr="00F17CCC">
        <w:trPr>
          <w:jc w:val="center"/>
        </w:trPr>
        <w:tc>
          <w:tcPr>
            <w:tcW w:w="647" w:type="dxa"/>
          </w:tcPr>
          <w:p w:rsidR="00F17CCC" w:rsidRPr="00B46FBC" w:rsidRDefault="00F17CCC" w:rsidP="0077187B">
            <w:pPr>
              <w:spacing w:after="0" w:line="240" w:lineRule="auto"/>
              <w:jc w:val="center"/>
              <w:rPr>
                <w:rFonts w:ascii="Arial" w:hAnsi="Arial" w:cs="Arial"/>
                <w:sz w:val="24"/>
                <w:szCs w:val="24"/>
              </w:rPr>
            </w:pPr>
            <w:r w:rsidRPr="00B46FBC">
              <w:rPr>
                <w:rFonts w:ascii="Arial" w:hAnsi="Arial" w:cs="Arial"/>
                <w:sz w:val="24"/>
                <w:szCs w:val="24"/>
              </w:rPr>
              <w:t>6.</w:t>
            </w:r>
          </w:p>
        </w:tc>
        <w:tc>
          <w:tcPr>
            <w:tcW w:w="1637" w:type="dxa"/>
          </w:tcPr>
          <w:p w:rsidR="00F17CCC" w:rsidRPr="00B46FBC" w:rsidRDefault="00F17CCC" w:rsidP="0077187B">
            <w:pPr>
              <w:spacing w:after="0" w:line="240" w:lineRule="auto"/>
              <w:jc w:val="both"/>
              <w:rPr>
                <w:rFonts w:ascii="Arial" w:hAnsi="Arial" w:cs="Arial"/>
                <w:sz w:val="24"/>
                <w:szCs w:val="24"/>
              </w:rPr>
            </w:pPr>
            <w:r w:rsidRPr="00B46FBC">
              <w:rPr>
                <w:rFonts w:ascii="Arial" w:hAnsi="Arial" w:cs="Arial"/>
                <w:sz w:val="24"/>
                <w:szCs w:val="24"/>
              </w:rPr>
              <w:t xml:space="preserve">Jereweh </w:t>
            </w:r>
          </w:p>
        </w:tc>
        <w:tc>
          <w:tcPr>
            <w:tcW w:w="1336" w:type="dxa"/>
          </w:tcPr>
          <w:p w:rsidR="00F17CCC" w:rsidRPr="00B46FBC" w:rsidRDefault="00F17CCC" w:rsidP="0077187B">
            <w:pPr>
              <w:tabs>
                <w:tab w:val="left" w:pos="1114"/>
                <w:tab w:val="left" w:pos="1310"/>
              </w:tabs>
              <w:spacing w:after="0" w:line="240" w:lineRule="auto"/>
              <w:ind w:right="33"/>
              <w:jc w:val="right"/>
              <w:rPr>
                <w:rFonts w:ascii="Arial" w:hAnsi="Arial" w:cs="Arial"/>
                <w:sz w:val="24"/>
                <w:szCs w:val="24"/>
              </w:rPr>
            </w:pPr>
            <w:r w:rsidRPr="00B46FBC">
              <w:rPr>
                <w:rFonts w:ascii="Arial" w:hAnsi="Arial" w:cs="Arial"/>
                <w:sz w:val="24"/>
                <w:szCs w:val="24"/>
              </w:rPr>
              <w:t>26.019</w:t>
            </w:r>
          </w:p>
        </w:tc>
        <w:tc>
          <w:tcPr>
            <w:tcW w:w="1134" w:type="dxa"/>
          </w:tcPr>
          <w:p w:rsidR="00F17CCC" w:rsidRPr="00B46FBC" w:rsidRDefault="00F17CCC" w:rsidP="0077187B">
            <w:pPr>
              <w:tabs>
                <w:tab w:val="left" w:pos="972"/>
                <w:tab w:val="left" w:pos="1310"/>
              </w:tabs>
              <w:spacing w:after="0" w:line="240" w:lineRule="auto"/>
              <w:ind w:right="33"/>
              <w:jc w:val="right"/>
              <w:rPr>
                <w:rFonts w:ascii="Arial" w:hAnsi="Arial" w:cs="Arial"/>
                <w:sz w:val="24"/>
                <w:szCs w:val="24"/>
              </w:rPr>
            </w:pPr>
            <w:r w:rsidRPr="00B46FBC">
              <w:rPr>
                <w:rFonts w:ascii="Arial" w:hAnsi="Arial" w:cs="Arial"/>
                <w:sz w:val="24"/>
                <w:szCs w:val="24"/>
              </w:rPr>
              <w:t>14,07</w:t>
            </w:r>
          </w:p>
        </w:tc>
        <w:tc>
          <w:tcPr>
            <w:tcW w:w="1417"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4</w:t>
            </w:r>
          </w:p>
        </w:tc>
        <w:tc>
          <w:tcPr>
            <w:tcW w:w="2486"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WP Selatan</w:t>
            </w:r>
          </w:p>
        </w:tc>
      </w:tr>
      <w:tr w:rsidR="00F17CCC" w:rsidRPr="00B46FBC" w:rsidTr="00F17CCC">
        <w:trPr>
          <w:jc w:val="center"/>
        </w:trPr>
        <w:tc>
          <w:tcPr>
            <w:tcW w:w="647" w:type="dxa"/>
          </w:tcPr>
          <w:p w:rsidR="00F17CCC" w:rsidRPr="00B46FBC" w:rsidRDefault="00F17CCC" w:rsidP="0077187B">
            <w:pPr>
              <w:spacing w:after="0" w:line="240" w:lineRule="auto"/>
              <w:jc w:val="center"/>
              <w:rPr>
                <w:rFonts w:ascii="Arial" w:hAnsi="Arial" w:cs="Arial"/>
                <w:sz w:val="24"/>
                <w:szCs w:val="24"/>
              </w:rPr>
            </w:pPr>
            <w:r w:rsidRPr="00B46FBC">
              <w:rPr>
                <w:rFonts w:ascii="Arial" w:hAnsi="Arial" w:cs="Arial"/>
                <w:sz w:val="24"/>
                <w:szCs w:val="24"/>
              </w:rPr>
              <w:t>7.</w:t>
            </w:r>
          </w:p>
        </w:tc>
        <w:tc>
          <w:tcPr>
            <w:tcW w:w="1637" w:type="dxa"/>
          </w:tcPr>
          <w:p w:rsidR="00F17CCC" w:rsidRPr="00B46FBC" w:rsidRDefault="00F17CCC" w:rsidP="0077187B">
            <w:pPr>
              <w:spacing w:after="0" w:line="240" w:lineRule="auto"/>
              <w:jc w:val="both"/>
              <w:rPr>
                <w:rFonts w:ascii="Arial" w:hAnsi="Arial" w:cs="Arial"/>
                <w:sz w:val="24"/>
                <w:szCs w:val="24"/>
              </w:rPr>
            </w:pPr>
            <w:r w:rsidRPr="00B46FBC">
              <w:rPr>
                <w:rFonts w:ascii="Arial" w:hAnsi="Arial" w:cs="Arial"/>
                <w:sz w:val="24"/>
                <w:szCs w:val="24"/>
              </w:rPr>
              <w:t xml:space="preserve">Maluk </w:t>
            </w:r>
          </w:p>
        </w:tc>
        <w:tc>
          <w:tcPr>
            <w:tcW w:w="1336" w:type="dxa"/>
          </w:tcPr>
          <w:p w:rsidR="00F17CCC" w:rsidRPr="00B46FBC" w:rsidRDefault="00F17CCC" w:rsidP="0077187B">
            <w:pPr>
              <w:tabs>
                <w:tab w:val="left" w:pos="1114"/>
                <w:tab w:val="left" w:pos="1310"/>
              </w:tabs>
              <w:spacing w:after="0" w:line="240" w:lineRule="auto"/>
              <w:ind w:right="33"/>
              <w:jc w:val="right"/>
              <w:rPr>
                <w:rFonts w:ascii="Arial" w:hAnsi="Arial" w:cs="Arial"/>
                <w:sz w:val="24"/>
                <w:szCs w:val="24"/>
              </w:rPr>
            </w:pPr>
            <w:r w:rsidRPr="00B46FBC">
              <w:rPr>
                <w:rFonts w:ascii="Arial" w:hAnsi="Arial" w:cs="Arial"/>
                <w:sz w:val="24"/>
                <w:szCs w:val="24"/>
              </w:rPr>
              <w:t>9.242</w:t>
            </w:r>
          </w:p>
        </w:tc>
        <w:tc>
          <w:tcPr>
            <w:tcW w:w="1134" w:type="dxa"/>
          </w:tcPr>
          <w:p w:rsidR="00F17CCC" w:rsidRPr="00B46FBC" w:rsidRDefault="00F17CCC" w:rsidP="0077187B">
            <w:pPr>
              <w:tabs>
                <w:tab w:val="left" w:pos="972"/>
                <w:tab w:val="left" w:pos="1310"/>
              </w:tabs>
              <w:spacing w:after="0" w:line="240" w:lineRule="auto"/>
              <w:ind w:right="33"/>
              <w:jc w:val="right"/>
              <w:rPr>
                <w:rFonts w:ascii="Arial" w:hAnsi="Arial" w:cs="Arial"/>
                <w:sz w:val="24"/>
                <w:szCs w:val="24"/>
              </w:rPr>
            </w:pPr>
            <w:r w:rsidRPr="00B46FBC">
              <w:rPr>
                <w:rFonts w:ascii="Arial" w:hAnsi="Arial" w:cs="Arial"/>
                <w:sz w:val="24"/>
                <w:szCs w:val="24"/>
              </w:rPr>
              <w:t>5,00</w:t>
            </w:r>
          </w:p>
        </w:tc>
        <w:tc>
          <w:tcPr>
            <w:tcW w:w="1417"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5</w:t>
            </w:r>
          </w:p>
        </w:tc>
        <w:tc>
          <w:tcPr>
            <w:tcW w:w="2486"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WP Selatan</w:t>
            </w:r>
          </w:p>
        </w:tc>
      </w:tr>
      <w:tr w:rsidR="00F17CCC" w:rsidRPr="00B46FBC" w:rsidTr="00F17CCC">
        <w:trPr>
          <w:jc w:val="center"/>
        </w:trPr>
        <w:tc>
          <w:tcPr>
            <w:tcW w:w="647" w:type="dxa"/>
          </w:tcPr>
          <w:p w:rsidR="00F17CCC" w:rsidRPr="00B46FBC" w:rsidRDefault="00F17CCC" w:rsidP="0077187B">
            <w:pPr>
              <w:spacing w:after="0" w:line="240" w:lineRule="auto"/>
              <w:jc w:val="center"/>
              <w:rPr>
                <w:rFonts w:ascii="Arial" w:hAnsi="Arial" w:cs="Arial"/>
                <w:sz w:val="24"/>
                <w:szCs w:val="24"/>
              </w:rPr>
            </w:pPr>
            <w:r w:rsidRPr="00B46FBC">
              <w:rPr>
                <w:rFonts w:ascii="Arial" w:hAnsi="Arial" w:cs="Arial"/>
                <w:sz w:val="24"/>
                <w:szCs w:val="24"/>
              </w:rPr>
              <w:t>8.</w:t>
            </w:r>
          </w:p>
        </w:tc>
        <w:tc>
          <w:tcPr>
            <w:tcW w:w="1637" w:type="dxa"/>
          </w:tcPr>
          <w:p w:rsidR="00F17CCC" w:rsidRPr="00B46FBC" w:rsidRDefault="00F17CCC" w:rsidP="0077187B">
            <w:pPr>
              <w:spacing w:after="0" w:line="240" w:lineRule="auto"/>
              <w:jc w:val="both"/>
              <w:rPr>
                <w:rFonts w:ascii="Arial" w:hAnsi="Arial" w:cs="Arial"/>
                <w:sz w:val="24"/>
                <w:szCs w:val="24"/>
              </w:rPr>
            </w:pPr>
            <w:r w:rsidRPr="00B46FBC">
              <w:rPr>
                <w:rFonts w:ascii="Arial" w:hAnsi="Arial" w:cs="Arial"/>
                <w:sz w:val="24"/>
                <w:szCs w:val="24"/>
              </w:rPr>
              <w:t xml:space="preserve">Sekongkang </w:t>
            </w:r>
          </w:p>
        </w:tc>
        <w:tc>
          <w:tcPr>
            <w:tcW w:w="1336" w:type="dxa"/>
          </w:tcPr>
          <w:p w:rsidR="00F17CCC" w:rsidRPr="00B46FBC" w:rsidRDefault="00F17CCC" w:rsidP="0077187B">
            <w:pPr>
              <w:tabs>
                <w:tab w:val="left" w:pos="1114"/>
                <w:tab w:val="left" w:pos="1310"/>
              </w:tabs>
              <w:spacing w:after="0" w:line="240" w:lineRule="auto"/>
              <w:ind w:right="33"/>
              <w:jc w:val="right"/>
              <w:rPr>
                <w:rFonts w:ascii="Arial" w:hAnsi="Arial" w:cs="Arial"/>
                <w:sz w:val="24"/>
                <w:szCs w:val="24"/>
              </w:rPr>
            </w:pPr>
            <w:r w:rsidRPr="00B46FBC">
              <w:rPr>
                <w:rFonts w:ascii="Arial" w:hAnsi="Arial" w:cs="Arial"/>
                <w:sz w:val="24"/>
                <w:szCs w:val="24"/>
              </w:rPr>
              <w:t>37.242</w:t>
            </w:r>
          </w:p>
        </w:tc>
        <w:tc>
          <w:tcPr>
            <w:tcW w:w="1134" w:type="dxa"/>
          </w:tcPr>
          <w:p w:rsidR="00F17CCC" w:rsidRPr="00B46FBC" w:rsidRDefault="00F17CCC" w:rsidP="0077187B">
            <w:pPr>
              <w:tabs>
                <w:tab w:val="left" w:pos="972"/>
                <w:tab w:val="left" w:pos="1310"/>
              </w:tabs>
              <w:spacing w:after="0" w:line="240" w:lineRule="auto"/>
              <w:ind w:right="33"/>
              <w:jc w:val="right"/>
              <w:rPr>
                <w:rFonts w:ascii="Arial" w:hAnsi="Arial" w:cs="Arial"/>
                <w:sz w:val="24"/>
                <w:szCs w:val="24"/>
              </w:rPr>
            </w:pPr>
            <w:r w:rsidRPr="00B46FBC">
              <w:rPr>
                <w:rFonts w:ascii="Arial" w:hAnsi="Arial" w:cs="Arial"/>
                <w:sz w:val="24"/>
                <w:szCs w:val="24"/>
              </w:rPr>
              <w:t>20,14</w:t>
            </w:r>
          </w:p>
        </w:tc>
        <w:tc>
          <w:tcPr>
            <w:tcW w:w="1417"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7</w:t>
            </w:r>
          </w:p>
        </w:tc>
        <w:tc>
          <w:tcPr>
            <w:tcW w:w="2486"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WP Selatan</w:t>
            </w:r>
          </w:p>
        </w:tc>
      </w:tr>
      <w:tr w:rsidR="00F17CCC" w:rsidRPr="00B46FBC" w:rsidTr="00F17CCC">
        <w:trPr>
          <w:jc w:val="center"/>
        </w:trPr>
        <w:tc>
          <w:tcPr>
            <w:tcW w:w="647" w:type="dxa"/>
          </w:tcPr>
          <w:p w:rsidR="00F17CCC" w:rsidRPr="00B46FBC" w:rsidRDefault="00F17CCC" w:rsidP="0077187B">
            <w:pPr>
              <w:spacing w:after="0" w:line="240" w:lineRule="auto"/>
              <w:jc w:val="both"/>
              <w:rPr>
                <w:rFonts w:ascii="Arial" w:hAnsi="Arial" w:cs="Arial"/>
                <w:b/>
                <w:i/>
                <w:sz w:val="24"/>
                <w:szCs w:val="24"/>
              </w:rPr>
            </w:pPr>
          </w:p>
        </w:tc>
        <w:tc>
          <w:tcPr>
            <w:tcW w:w="1637" w:type="dxa"/>
          </w:tcPr>
          <w:p w:rsidR="00F17CCC" w:rsidRPr="00B46FBC" w:rsidRDefault="00F17CCC" w:rsidP="0077187B">
            <w:pPr>
              <w:spacing w:after="0" w:line="240" w:lineRule="auto"/>
              <w:jc w:val="center"/>
              <w:rPr>
                <w:rFonts w:ascii="Arial" w:hAnsi="Arial" w:cs="Arial"/>
                <w:sz w:val="24"/>
                <w:szCs w:val="24"/>
              </w:rPr>
            </w:pPr>
            <w:r w:rsidRPr="00B46FBC">
              <w:rPr>
                <w:rFonts w:ascii="Arial" w:hAnsi="Arial" w:cs="Arial"/>
                <w:sz w:val="24"/>
                <w:szCs w:val="24"/>
              </w:rPr>
              <w:t xml:space="preserve">T o t a l  </w:t>
            </w:r>
          </w:p>
        </w:tc>
        <w:tc>
          <w:tcPr>
            <w:tcW w:w="1336" w:type="dxa"/>
          </w:tcPr>
          <w:p w:rsidR="00F17CCC" w:rsidRPr="00B46FBC" w:rsidRDefault="00F17CCC" w:rsidP="0077187B">
            <w:pPr>
              <w:tabs>
                <w:tab w:val="left" w:pos="1114"/>
                <w:tab w:val="left" w:pos="1310"/>
              </w:tabs>
              <w:spacing w:after="0" w:line="240" w:lineRule="auto"/>
              <w:ind w:right="33"/>
              <w:jc w:val="right"/>
              <w:rPr>
                <w:rFonts w:ascii="Arial" w:hAnsi="Arial" w:cs="Arial"/>
                <w:sz w:val="24"/>
                <w:szCs w:val="24"/>
              </w:rPr>
            </w:pPr>
            <w:r w:rsidRPr="00B46FBC">
              <w:rPr>
                <w:rFonts w:ascii="Arial" w:hAnsi="Arial" w:cs="Arial"/>
                <w:sz w:val="24"/>
                <w:szCs w:val="24"/>
              </w:rPr>
              <w:t>184.902</w:t>
            </w:r>
          </w:p>
        </w:tc>
        <w:tc>
          <w:tcPr>
            <w:tcW w:w="1134" w:type="dxa"/>
          </w:tcPr>
          <w:p w:rsidR="00F17CCC" w:rsidRPr="00B46FBC" w:rsidRDefault="00F17CCC" w:rsidP="0077187B">
            <w:pPr>
              <w:tabs>
                <w:tab w:val="left" w:pos="972"/>
                <w:tab w:val="left" w:pos="1310"/>
              </w:tabs>
              <w:spacing w:after="0" w:line="240" w:lineRule="auto"/>
              <w:ind w:right="33"/>
              <w:jc w:val="right"/>
              <w:rPr>
                <w:rFonts w:ascii="Arial" w:hAnsi="Arial" w:cs="Arial"/>
                <w:sz w:val="24"/>
                <w:szCs w:val="24"/>
              </w:rPr>
            </w:pPr>
            <w:r w:rsidRPr="00B46FBC">
              <w:rPr>
                <w:rFonts w:ascii="Arial" w:hAnsi="Arial" w:cs="Arial"/>
                <w:sz w:val="24"/>
                <w:szCs w:val="24"/>
              </w:rPr>
              <w:t>100,00</w:t>
            </w:r>
          </w:p>
        </w:tc>
        <w:tc>
          <w:tcPr>
            <w:tcW w:w="1417"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 xml:space="preserve">57/7 </w:t>
            </w:r>
          </w:p>
        </w:tc>
        <w:tc>
          <w:tcPr>
            <w:tcW w:w="2486" w:type="dxa"/>
          </w:tcPr>
          <w:p w:rsidR="00F17CCC" w:rsidRPr="00B46FBC" w:rsidRDefault="00F17CCC" w:rsidP="0077187B">
            <w:pPr>
              <w:tabs>
                <w:tab w:val="left" w:pos="2336"/>
              </w:tabs>
              <w:spacing w:after="0" w:line="240" w:lineRule="auto"/>
              <w:jc w:val="center"/>
              <w:rPr>
                <w:rFonts w:ascii="Arial" w:hAnsi="Arial" w:cs="Arial"/>
                <w:sz w:val="24"/>
                <w:szCs w:val="24"/>
              </w:rPr>
            </w:pPr>
            <w:r w:rsidRPr="00B46FBC">
              <w:rPr>
                <w:rFonts w:ascii="Arial" w:hAnsi="Arial" w:cs="Arial"/>
                <w:sz w:val="24"/>
                <w:szCs w:val="24"/>
              </w:rPr>
              <w:t>-</w:t>
            </w:r>
          </w:p>
        </w:tc>
      </w:tr>
    </w:tbl>
    <w:p w:rsidR="00F17CCC" w:rsidRPr="00B46FBC" w:rsidRDefault="002871F0" w:rsidP="0077187B">
      <w:pPr>
        <w:spacing w:after="0" w:line="240" w:lineRule="auto"/>
        <w:jc w:val="both"/>
        <w:rPr>
          <w:rFonts w:ascii="Arial" w:hAnsi="Arial" w:cs="Arial"/>
          <w:sz w:val="24"/>
          <w:szCs w:val="24"/>
          <w:lang w:val="en-US"/>
        </w:rPr>
      </w:pPr>
      <w:r w:rsidRPr="00B46FBC">
        <w:rPr>
          <w:rFonts w:ascii="Arial" w:hAnsi="Arial" w:cs="Arial"/>
          <w:sz w:val="24"/>
          <w:szCs w:val="24"/>
        </w:rPr>
        <w:t>Sumber: B</w:t>
      </w:r>
      <w:r w:rsidRPr="00B46FBC">
        <w:rPr>
          <w:rFonts w:ascii="Arial" w:hAnsi="Arial" w:cs="Arial"/>
          <w:sz w:val="24"/>
          <w:szCs w:val="24"/>
          <w:lang w:val="en-US"/>
        </w:rPr>
        <w:t xml:space="preserve">adan </w:t>
      </w:r>
      <w:r w:rsidRPr="00B46FBC">
        <w:rPr>
          <w:rFonts w:ascii="Arial" w:hAnsi="Arial" w:cs="Arial"/>
          <w:sz w:val="24"/>
          <w:szCs w:val="24"/>
        </w:rPr>
        <w:t>P</w:t>
      </w:r>
      <w:r w:rsidRPr="00B46FBC">
        <w:rPr>
          <w:rFonts w:ascii="Arial" w:hAnsi="Arial" w:cs="Arial"/>
          <w:sz w:val="24"/>
          <w:szCs w:val="24"/>
          <w:lang w:val="en-US"/>
        </w:rPr>
        <w:t xml:space="preserve">usat </w:t>
      </w:r>
      <w:r w:rsidRPr="00B46FBC">
        <w:rPr>
          <w:rFonts w:ascii="Arial" w:hAnsi="Arial" w:cs="Arial"/>
          <w:sz w:val="24"/>
          <w:szCs w:val="24"/>
        </w:rPr>
        <w:t>S</w:t>
      </w:r>
      <w:r w:rsidRPr="00B46FBC">
        <w:rPr>
          <w:rFonts w:ascii="Arial" w:hAnsi="Arial" w:cs="Arial"/>
          <w:sz w:val="24"/>
          <w:szCs w:val="24"/>
          <w:lang w:val="en-US"/>
        </w:rPr>
        <w:t>tatistik</w:t>
      </w:r>
      <w:r w:rsidR="00AB1C77" w:rsidRPr="00B46FBC">
        <w:rPr>
          <w:rFonts w:ascii="Arial" w:hAnsi="Arial" w:cs="Arial"/>
          <w:sz w:val="24"/>
          <w:szCs w:val="24"/>
        </w:rPr>
        <w:t xml:space="preserve"> KSB</w:t>
      </w:r>
      <w:r w:rsidR="000879DC" w:rsidRPr="00B46FBC">
        <w:rPr>
          <w:rFonts w:ascii="Arial" w:hAnsi="Arial" w:cs="Arial"/>
          <w:sz w:val="24"/>
          <w:szCs w:val="24"/>
          <w:lang w:val="en-US"/>
        </w:rPr>
        <w:t>,</w:t>
      </w:r>
      <w:r w:rsidR="00F17CCC" w:rsidRPr="00B46FBC">
        <w:rPr>
          <w:rFonts w:ascii="Arial" w:hAnsi="Arial" w:cs="Arial"/>
          <w:sz w:val="24"/>
          <w:szCs w:val="24"/>
        </w:rPr>
        <w:t xml:space="preserve"> 201</w:t>
      </w:r>
      <w:r w:rsidR="00F56C9D" w:rsidRPr="00B46FBC">
        <w:rPr>
          <w:rFonts w:ascii="Arial" w:hAnsi="Arial" w:cs="Arial"/>
          <w:sz w:val="24"/>
          <w:szCs w:val="24"/>
          <w:lang w:val="en-US"/>
        </w:rPr>
        <w:t>4.</w:t>
      </w:r>
    </w:p>
    <w:p w:rsidR="008C71C8" w:rsidRPr="00B46FBC" w:rsidRDefault="008C71C8" w:rsidP="00AD3063">
      <w:pPr>
        <w:spacing w:after="0" w:line="360" w:lineRule="auto"/>
        <w:ind w:firstLine="720"/>
        <w:jc w:val="both"/>
        <w:rPr>
          <w:rFonts w:ascii="Arial" w:hAnsi="Arial" w:cs="Arial"/>
          <w:sz w:val="24"/>
          <w:szCs w:val="24"/>
        </w:rPr>
      </w:pPr>
    </w:p>
    <w:p w:rsidR="008C71C8" w:rsidRPr="00B46FBC" w:rsidRDefault="00F17CCC" w:rsidP="00B87479">
      <w:pPr>
        <w:spacing w:after="0" w:line="360" w:lineRule="auto"/>
        <w:ind w:firstLine="900"/>
        <w:jc w:val="both"/>
        <w:rPr>
          <w:rFonts w:ascii="Arial" w:hAnsi="Arial" w:cs="Arial"/>
          <w:sz w:val="24"/>
          <w:szCs w:val="24"/>
          <w:lang w:val="en-US"/>
        </w:rPr>
      </w:pPr>
      <w:r w:rsidRPr="00B46FBC">
        <w:rPr>
          <w:rFonts w:ascii="Arial" w:hAnsi="Arial" w:cs="Arial"/>
          <w:sz w:val="24"/>
          <w:szCs w:val="24"/>
        </w:rPr>
        <w:t>Geografi</w:t>
      </w:r>
      <w:r w:rsidR="00926B85" w:rsidRPr="00B46FBC">
        <w:rPr>
          <w:rFonts w:ascii="Arial" w:hAnsi="Arial" w:cs="Arial"/>
          <w:sz w:val="24"/>
          <w:szCs w:val="24"/>
        </w:rPr>
        <w:t xml:space="preserve">s </w:t>
      </w:r>
      <w:r w:rsidR="00926B85" w:rsidRPr="00B46FBC">
        <w:rPr>
          <w:rFonts w:ascii="Arial" w:hAnsi="Arial" w:cs="Arial"/>
          <w:sz w:val="24"/>
          <w:szCs w:val="24"/>
          <w:lang w:val="en-US"/>
        </w:rPr>
        <w:t>K</w:t>
      </w:r>
      <w:r w:rsidR="008C71C8" w:rsidRPr="00B46FBC">
        <w:rPr>
          <w:rFonts w:ascii="Arial" w:hAnsi="Arial" w:cs="Arial"/>
          <w:sz w:val="24"/>
          <w:szCs w:val="24"/>
          <w:lang w:val="en-US"/>
        </w:rPr>
        <w:t>SB</w:t>
      </w:r>
      <w:r w:rsidR="00D877E5" w:rsidRPr="00B46FBC">
        <w:rPr>
          <w:rFonts w:ascii="Arial" w:hAnsi="Arial" w:cs="Arial"/>
          <w:sz w:val="24"/>
          <w:szCs w:val="24"/>
          <w:lang w:val="en-US"/>
        </w:rPr>
        <w:t xml:space="preserve"> </w:t>
      </w:r>
      <w:r w:rsidRPr="00B46FBC">
        <w:rPr>
          <w:rFonts w:ascii="Arial" w:hAnsi="Arial" w:cs="Arial"/>
          <w:sz w:val="24"/>
          <w:szCs w:val="24"/>
        </w:rPr>
        <w:t>terlet</w:t>
      </w:r>
      <w:r w:rsidR="00926B85" w:rsidRPr="00B46FBC">
        <w:rPr>
          <w:rFonts w:ascii="Arial" w:hAnsi="Arial" w:cs="Arial"/>
          <w:sz w:val="24"/>
          <w:szCs w:val="24"/>
        </w:rPr>
        <w:t>ak di ujung barat Pulau Sumbawa</w:t>
      </w:r>
      <w:r w:rsidR="00D877E5" w:rsidRPr="00B46FBC">
        <w:rPr>
          <w:rFonts w:ascii="Arial" w:hAnsi="Arial" w:cs="Arial"/>
          <w:sz w:val="24"/>
          <w:szCs w:val="24"/>
          <w:lang w:val="en-US"/>
        </w:rPr>
        <w:t xml:space="preserve"> </w:t>
      </w:r>
      <w:r w:rsidR="008C71C8" w:rsidRPr="00B46FBC">
        <w:rPr>
          <w:rFonts w:ascii="Arial" w:hAnsi="Arial" w:cs="Arial"/>
          <w:sz w:val="24"/>
          <w:szCs w:val="24"/>
          <w:lang w:val="en-US"/>
        </w:rPr>
        <w:t xml:space="preserve">dengan </w:t>
      </w:r>
      <w:r w:rsidR="008C71C8" w:rsidRPr="00B46FBC">
        <w:rPr>
          <w:rFonts w:ascii="Arial" w:hAnsi="Arial" w:cs="Arial"/>
          <w:sz w:val="24"/>
          <w:szCs w:val="24"/>
        </w:rPr>
        <w:t>batas-batas sebagai berikut</w:t>
      </w:r>
      <w:r w:rsidR="008C71C8" w:rsidRPr="00B46FBC">
        <w:rPr>
          <w:rFonts w:ascii="Arial" w:hAnsi="Arial" w:cs="Arial"/>
          <w:sz w:val="24"/>
          <w:szCs w:val="24"/>
          <w:lang w:val="en-US"/>
        </w:rPr>
        <w:t>:</w:t>
      </w:r>
    </w:p>
    <w:p w:rsidR="008C71C8" w:rsidRPr="00B46FBC" w:rsidRDefault="008C71C8" w:rsidP="008C71C8">
      <w:pPr>
        <w:spacing w:after="0" w:line="360" w:lineRule="auto"/>
        <w:jc w:val="both"/>
        <w:rPr>
          <w:rFonts w:ascii="Arial" w:hAnsi="Arial" w:cs="Arial"/>
          <w:sz w:val="24"/>
          <w:szCs w:val="24"/>
        </w:rPr>
      </w:pPr>
      <w:r w:rsidRPr="00B46FBC">
        <w:rPr>
          <w:rFonts w:ascii="Arial" w:hAnsi="Arial" w:cs="Arial"/>
          <w:sz w:val="24"/>
          <w:szCs w:val="24"/>
        </w:rPr>
        <w:t xml:space="preserve">Sebelah Timur </w:t>
      </w:r>
      <w:r w:rsidRPr="00B46FBC">
        <w:rPr>
          <w:rFonts w:ascii="Arial" w:hAnsi="Arial" w:cs="Arial"/>
          <w:sz w:val="24"/>
          <w:szCs w:val="24"/>
        </w:rPr>
        <w:tab/>
        <w:t xml:space="preserve">: Wilayah Kecamatan Alas Barat, Batulanteh dan Lunyuk </w:t>
      </w:r>
    </w:p>
    <w:p w:rsidR="008C71C8" w:rsidRPr="00B46FBC" w:rsidRDefault="008C71C8" w:rsidP="008C71C8">
      <w:pPr>
        <w:spacing w:after="0" w:line="360" w:lineRule="auto"/>
        <w:jc w:val="both"/>
        <w:rPr>
          <w:rFonts w:ascii="Arial" w:hAnsi="Arial" w:cs="Arial"/>
          <w:sz w:val="24"/>
          <w:szCs w:val="24"/>
        </w:rPr>
      </w:pPr>
      <w:r w:rsidRPr="00B46FBC">
        <w:rPr>
          <w:rFonts w:ascii="Arial" w:hAnsi="Arial" w:cs="Arial"/>
          <w:sz w:val="24"/>
          <w:szCs w:val="24"/>
        </w:rPr>
        <w:t xml:space="preserve">                                   Kabupaten Sumbawa. </w:t>
      </w:r>
    </w:p>
    <w:p w:rsidR="008C71C8" w:rsidRPr="00B46FBC" w:rsidRDefault="008C71C8" w:rsidP="008C71C8">
      <w:pPr>
        <w:spacing w:after="0" w:line="360" w:lineRule="auto"/>
        <w:jc w:val="both"/>
        <w:rPr>
          <w:rFonts w:ascii="Arial" w:hAnsi="Arial" w:cs="Arial"/>
          <w:sz w:val="24"/>
          <w:szCs w:val="24"/>
        </w:rPr>
      </w:pPr>
      <w:r w:rsidRPr="00B46FBC">
        <w:rPr>
          <w:rFonts w:ascii="Arial" w:hAnsi="Arial" w:cs="Arial"/>
          <w:sz w:val="24"/>
          <w:szCs w:val="24"/>
        </w:rPr>
        <w:t xml:space="preserve">Sebelah Barat </w:t>
      </w:r>
      <w:r w:rsidRPr="00B46FBC">
        <w:rPr>
          <w:rFonts w:ascii="Arial" w:hAnsi="Arial" w:cs="Arial"/>
          <w:sz w:val="24"/>
          <w:szCs w:val="24"/>
        </w:rPr>
        <w:tab/>
        <w:t xml:space="preserve">: Selat Alas. </w:t>
      </w:r>
    </w:p>
    <w:p w:rsidR="008C71C8" w:rsidRPr="00B46FBC" w:rsidRDefault="008C71C8" w:rsidP="008C71C8">
      <w:pPr>
        <w:spacing w:after="0" w:line="360" w:lineRule="auto"/>
        <w:jc w:val="both"/>
        <w:rPr>
          <w:rFonts w:ascii="Arial" w:hAnsi="Arial" w:cs="Arial"/>
          <w:sz w:val="24"/>
          <w:szCs w:val="24"/>
        </w:rPr>
      </w:pPr>
      <w:r w:rsidRPr="00B46FBC">
        <w:rPr>
          <w:rFonts w:ascii="Arial" w:hAnsi="Arial" w:cs="Arial"/>
          <w:sz w:val="24"/>
          <w:szCs w:val="24"/>
        </w:rPr>
        <w:t xml:space="preserve">Sebelah Utara </w:t>
      </w:r>
      <w:r w:rsidRPr="00B46FBC">
        <w:rPr>
          <w:rFonts w:ascii="Arial" w:hAnsi="Arial" w:cs="Arial"/>
          <w:sz w:val="24"/>
          <w:szCs w:val="24"/>
        </w:rPr>
        <w:tab/>
        <w:t>: Wilayah Kecamatan Alas Barat Kabupaten Sumbawa.</w:t>
      </w:r>
    </w:p>
    <w:p w:rsidR="008C71C8" w:rsidRDefault="008C71C8" w:rsidP="008C71C8">
      <w:pPr>
        <w:spacing w:after="0" w:line="360" w:lineRule="auto"/>
        <w:jc w:val="both"/>
        <w:rPr>
          <w:rFonts w:ascii="Arial" w:hAnsi="Arial" w:cs="Arial"/>
          <w:sz w:val="24"/>
          <w:szCs w:val="24"/>
        </w:rPr>
      </w:pPr>
      <w:r w:rsidRPr="00B46FBC">
        <w:rPr>
          <w:rFonts w:ascii="Arial" w:hAnsi="Arial" w:cs="Arial"/>
          <w:sz w:val="24"/>
          <w:szCs w:val="24"/>
        </w:rPr>
        <w:t xml:space="preserve">Sebelah Selatan </w:t>
      </w:r>
      <w:r w:rsidRPr="00B46FBC">
        <w:rPr>
          <w:rFonts w:ascii="Arial" w:hAnsi="Arial" w:cs="Arial"/>
          <w:sz w:val="24"/>
          <w:szCs w:val="24"/>
        </w:rPr>
        <w:tab/>
        <w:t xml:space="preserve">: Samudera Indonesia.     </w:t>
      </w:r>
    </w:p>
    <w:p w:rsidR="00D83460" w:rsidRDefault="00D83460" w:rsidP="008C71C8">
      <w:pPr>
        <w:spacing w:after="0" w:line="360" w:lineRule="auto"/>
        <w:jc w:val="both"/>
        <w:rPr>
          <w:rFonts w:ascii="Arial" w:hAnsi="Arial" w:cs="Arial"/>
          <w:sz w:val="24"/>
          <w:szCs w:val="24"/>
        </w:rPr>
      </w:pPr>
    </w:p>
    <w:p w:rsidR="00D83460" w:rsidRPr="00B46FBC" w:rsidRDefault="00D83460" w:rsidP="008C71C8">
      <w:pPr>
        <w:spacing w:after="0" w:line="360" w:lineRule="auto"/>
        <w:jc w:val="both"/>
        <w:rPr>
          <w:rFonts w:ascii="Arial" w:hAnsi="Arial" w:cs="Arial"/>
          <w:sz w:val="24"/>
          <w:szCs w:val="24"/>
          <w:lang w:val="en-US"/>
        </w:rPr>
      </w:pPr>
    </w:p>
    <w:p w:rsidR="008C71C8" w:rsidRPr="00B46FBC" w:rsidRDefault="008C71C8" w:rsidP="00B87479">
      <w:pPr>
        <w:spacing w:after="0" w:line="360" w:lineRule="auto"/>
        <w:ind w:firstLine="900"/>
        <w:jc w:val="both"/>
        <w:rPr>
          <w:rFonts w:ascii="Arial" w:hAnsi="Arial" w:cs="Arial"/>
          <w:sz w:val="24"/>
          <w:szCs w:val="24"/>
          <w:lang w:val="en-US"/>
        </w:rPr>
      </w:pPr>
      <w:proofErr w:type="gramStart"/>
      <w:r w:rsidRPr="00B46FBC">
        <w:rPr>
          <w:rFonts w:ascii="Arial" w:hAnsi="Arial" w:cs="Arial"/>
          <w:sz w:val="24"/>
          <w:szCs w:val="24"/>
          <w:lang w:val="en-US"/>
        </w:rPr>
        <w:lastRenderedPageBreak/>
        <w:t>Geografis KSB yang disajikan dalam Peta Administrasi KSB disajikan pada gambar berikut.</w:t>
      </w:r>
      <w:proofErr w:type="gramEnd"/>
    </w:p>
    <w:p w:rsidR="00926B85" w:rsidRDefault="00A30512" w:rsidP="006D5D39">
      <w:pPr>
        <w:spacing w:after="0" w:line="240" w:lineRule="auto"/>
        <w:ind w:firstLine="720"/>
        <w:jc w:val="both"/>
        <w:rPr>
          <w:rFonts w:ascii="Arial" w:hAnsi="Arial" w:cs="Arial"/>
          <w:sz w:val="24"/>
          <w:szCs w:val="24"/>
          <w:lang w:val="en-US"/>
        </w:rPr>
      </w:pPr>
      <w:r>
        <w:rPr>
          <w:rFonts w:ascii="Arial" w:hAnsi="Arial" w:cs="Arial"/>
          <w:noProof/>
          <w:sz w:val="24"/>
          <w:szCs w:val="24"/>
          <w:lang w:val="en-US" w:eastAsia="en-US"/>
        </w:rPr>
        <w:drawing>
          <wp:anchor distT="0" distB="0" distL="114300" distR="114300" simplePos="0" relativeHeight="251658240" behindDoc="1" locked="0" layoutInCell="1" allowOverlap="1">
            <wp:simplePos x="0" y="0"/>
            <wp:positionH relativeFrom="column">
              <wp:posOffset>43815</wp:posOffset>
            </wp:positionH>
            <wp:positionV relativeFrom="paragraph">
              <wp:posOffset>118110</wp:posOffset>
            </wp:positionV>
            <wp:extent cx="5791200" cy="35814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791200" cy="3581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926B85" w:rsidRDefault="00926B85" w:rsidP="00AD3063">
      <w:pPr>
        <w:spacing w:after="0" w:line="360" w:lineRule="auto"/>
        <w:ind w:firstLine="720"/>
        <w:jc w:val="both"/>
        <w:rPr>
          <w:rFonts w:ascii="Arial" w:hAnsi="Arial" w:cs="Arial"/>
          <w:sz w:val="24"/>
          <w:szCs w:val="24"/>
          <w:lang w:val="en-US"/>
        </w:rPr>
      </w:pPr>
    </w:p>
    <w:p w:rsidR="00926B85" w:rsidRDefault="00926B85" w:rsidP="00AD3063">
      <w:pPr>
        <w:spacing w:after="0" w:line="360" w:lineRule="auto"/>
        <w:ind w:firstLine="720"/>
        <w:jc w:val="both"/>
        <w:rPr>
          <w:rFonts w:ascii="Arial" w:hAnsi="Arial" w:cs="Arial"/>
          <w:sz w:val="24"/>
          <w:szCs w:val="24"/>
          <w:lang w:val="en-US"/>
        </w:rPr>
      </w:pPr>
    </w:p>
    <w:p w:rsidR="00A30512" w:rsidRDefault="00A30512" w:rsidP="00AD3063">
      <w:pPr>
        <w:spacing w:after="0" w:line="360" w:lineRule="auto"/>
        <w:ind w:firstLine="720"/>
        <w:jc w:val="both"/>
        <w:rPr>
          <w:rFonts w:ascii="Arial" w:hAnsi="Arial" w:cs="Arial"/>
          <w:sz w:val="24"/>
          <w:szCs w:val="24"/>
          <w:lang w:val="en-US"/>
        </w:rPr>
      </w:pPr>
    </w:p>
    <w:p w:rsidR="00A30512" w:rsidRDefault="00A30512" w:rsidP="00AD3063">
      <w:pPr>
        <w:spacing w:after="0" w:line="360" w:lineRule="auto"/>
        <w:ind w:firstLine="720"/>
        <w:jc w:val="both"/>
        <w:rPr>
          <w:rFonts w:ascii="Arial" w:hAnsi="Arial" w:cs="Arial"/>
          <w:sz w:val="24"/>
          <w:szCs w:val="24"/>
          <w:lang w:val="en-US"/>
        </w:rPr>
      </w:pPr>
    </w:p>
    <w:p w:rsidR="00A30512" w:rsidRDefault="00A30512" w:rsidP="00AD3063">
      <w:pPr>
        <w:spacing w:after="0" w:line="360" w:lineRule="auto"/>
        <w:ind w:firstLine="720"/>
        <w:jc w:val="both"/>
        <w:rPr>
          <w:rFonts w:ascii="Arial" w:hAnsi="Arial" w:cs="Arial"/>
          <w:sz w:val="24"/>
          <w:szCs w:val="24"/>
          <w:lang w:val="en-US"/>
        </w:rPr>
      </w:pPr>
    </w:p>
    <w:p w:rsidR="00A30512" w:rsidRDefault="00A30512" w:rsidP="00AD3063">
      <w:pPr>
        <w:spacing w:after="0" w:line="360" w:lineRule="auto"/>
        <w:ind w:firstLine="720"/>
        <w:jc w:val="both"/>
        <w:rPr>
          <w:rFonts w:ascii="Arial" w:hAnsi="Arial" w:cs="Arial"/>
          <w:sz w:val="24"/>
          <w:szCs w:val="24"/>
          <w:lang w:val="en-US"/>
        </w:rPr>
      </w:pPr>
    </w:p>
    <w:p w:rsidR="00A30512" w:rsidRDefault="00A30512" w:rsidP="00AD3063">
      <w:pPr>
        <w:spacing w:after="0" w:line="360" w:lineRule="auto"/>
        <w:ind w:firstLine="720"/>
        <w:jc w:val="both"/>
        <w:rPr>
          <w:rFonts w:ascii="Arial" w:hAnsi="Arial" w:cs="Arial"/>
          <w:sz w:val="24"/>
          <w:szCs w:val="24"/>
          <w:lang w:val="en-US"/>
        </w:rPr>
      </w:pPr>
    </w:p>
    <w:p w:rsidR="00A30512" w:rsidRDefault="00A30512" w:rsidP="00AD3063">
      <w:pPr>
        <w:spacing w:after="0" w:line="360" w:lineRule="auto"/>
        <w:ind w:firstLine="720"/>
        <w:jc w:val="both"/>
        <w:rPr>
          <w:rFonts w:ascii="Arial" w:hAnsi="Arial" w:cs="Arial"/>
          <w:sz w:val="24"/>
          <w:szCs w:val="24"/>
          <w:lang w:val="en-US"/>
        </w:rPr>
      </w:pPr>
    </w:p>
    <w:p w:rsidR="00A30512" w:rsidRDefault="00A30512" w:rsidP="00AD3063">
      <w:pPr>
        <w:spacing w:after="0" w:line="360" w:lineRule="auto"/>
        <w:ind w:firstLine="720"/>
        <w:jc w:val="both"/>
        <w:rPr>
          <w:rFonts w:ascii="Arial" w:hAnsi="Arial" w:cs="Arial"/>
          <w:sz w:val="24"/>
          <w:szCs w:val="24"/>
          <w:lang w:val="en-US"/>
        </w:rPr>
      </w:pPr>
    </w:p>
    <w:p w:rsidR="00A30512" w:rsidRDefault="00A30512" w:rsidP="00AD3063">
      <w:pPr>
        <w:spacing w:after="0" w:line="360" w:lineRule="auto"/>
        <w:ind w:firstLine="720"/>
        <w:jc w:val="both"/>
        <w:rPr>
          <w:rFonts w:ascii="Arial" w:hAnsi="Arial" w:cs="Arial"/>
          <w:sz w:val="24"/>
          <w:szCs w:val="24"/>
          <w:lang w:val="en-US"/>
        </w:rPr>
      </w:pPr>
    </w:p>
    <w:p w:rsidR="00A30512" w:rsidRDefault="00A30512" w:rsidP="00AD3063">
      <w:pPr>
        <w:spacing w:after="0" w:line="360" w:lineRule="auto"/>
        <w:ind w:firstLine="720"/>
        <w:jc w:val="both"/>
        <w:rPr>
          <w:rFonts w:ascii="Arial" w:hAnsi="Arial" w:cs="Arial"/>
          <w:sz w:val="24"/>
          <w:szCs w:val="24"/>
          <w:lang w:val="en-US"/>
        </w:rPr>
      </w:pPr>
    </w:p>
    <w:p w:rsidR="00A30512" w:rsidRDefault="00A30512" w:rsidP="00AD3063">
      <w:pPr>
        <w:spacing w:after="0" w:line="360" w:lineRule="auto"/>
        <w:ind w:firstLine="720"/>
        <w:jc w:val="both"/>
        <w:rPr>
          <w:rFonts w:ascii="Arial" w:hAnsi="Arial" w:cs="Arial"/>
          <w:sz w:val="24"/>
          <w:szCs w:val="24"/>
          <w:lang w:val="en-US"/>
        </w:rPr>
      </w:pPr>
    </w:p>
    <w:p w:rsidR="008C71C8" w:rsidRDefault="008C71C8" w:rsidP="008C71C8">
      <w:pPr>
        <w:spacing w:after="0" w:line="240" w:lineRule="auto"/>
        <w:jc w:val="center"/>
        <w:rPr>
          <w:rFonts w:ascii="Arial" w:hAnsi="Arial" w:cs="Arial"/>
          <w:sz w:val="24"/>
          <w:szCs w:val="24"/>
        </w:rPr>
      </w:pPr>
    </w:p>
    <w:p w:rsidR="00D83460" w:rsidRDefault="00D83460" w:rsidP="008C71C8">
      <w:pPr>
        <w:spacing w:after="0" w:line="240" w:lineRule="auto"/>
        <w:jc w:val="center"/>
        <w:rPr>
          <w:rFonts w:ascii="Arial" w:hAnsi="Arial" w:cs="Arial"/>
          <w:sz w:val="24"/>
          <w:szCs w:val="24"/>
        </w:rPr>
      </w:pPr>
    </w:p>
    <w:p w:rsidR="00D83460" w:rsidRPr="00D83460" w:rsidRDefault="00D83460" w:rsidP="008C71C8">
      <w:pPr>
        <w:spacing w:after="0" w:line="240" w:lineRule="auto"/>
        <w:jc w:val="center"/>
        <w:rPr>
          <w:rFonts w:ascii="Arial" w:hAnsi="Arial" w:cs="Arial"/>
          <w:sz w:val="24"/>
          <w:szCs w:val="24"/>
        </w:rPr>
      </w:pPr>
    </w:p>
    <w:p w:rsidR="008C71C8" w:rsidRPr="00B46FBC" w:rsidRDefault="008C71C8" w:rsidP="008C71C8">
      <w:pPr>
        <w:spacing w:after="0" w:line="240" w:lineRule="auto"/>
        <w:jc w:val="center"/>
        <w:rPr>
          <w:rFonts w:ascii="Arial" w:hAnsi="Arial" w:cs="Arial"/>
          <w:b/>
          <w:sz w:val="24"/>
          <w:szCs w:val="24"/>
          <w:lang w:val="en-US"/>
        </w:rPr>
      </w:pPr>
      <w:r w:rsidRPr="00B46FBC">
        <w:rPr>
          <w:rFonts w:ascii="Arial" w:hAnsi="Arial" w:cs="Arial"/>
          <w:b/>
          <w:sz w:val="24"/>
          <w:szCs w:val="24"/>
          <w:lang w:val="en-US"/>
        </w:rPr>
        <w:t>Gambar 2.1</w:t>
      </w:r>
    </w:p>
    <w:p w:rsidR="008C71C8" w:rsidRPr="00B46FBC" w:rsidRDefault="008C71C8" w:rsidP="008C71C8">
      <w:pPr>
        <w:spacing w:after="0" w:line="240" w:lineRule="auto"/>
        <w:jc w:val="center"/>
        <w:rPr>
          <w:rFonts w:ascii="Arial" w:hAnsi="Arial" w:cs="Arial"/>
          <w:sz w:val="24"/>
          <w:szCs w:val="24"/>
          <w:lang w:val="en-US"/>
        </w:rPr>
      </w:pPr>
      <w:r w:rsidRPr="00B46FBC">
        <w:rPr>
          <w:rFonts w:ascii="Arial" w:hAnsi="Arial" w:cs="Arial"/>
          <w:sz w:val="24"/>
          <w:szCs w:val="24"/>
          <w:lang w:val="en-US"/>
        </w:rPr>
        <w:t>Peta Administrasi Kabupaten Sumbawa Barat</w:t>
      </w:r>
    </w:p>
    <w:p w:rsidR="008C71C8" w:rsidRPr="00B46FBC" w:rsidRDefault="008C71C8" w:rsidP="004335ED">
      <w:pPr>
        <w:tabs>
          <w:tab w:val="left" w:pos="0"/>
        </w:tabs>
        <w:spacing w:after="0" w:line="360" w:lineRule="auto"/>
        <w:jc w:val="both"/>
        <w:rPr>
          <w:rFonts w:ascii="Arial" w:hAnsi="Arial" w:cs="Arial"/>
          <w:sz w:val="24"/>
          <w:szCs w:val="24"/>
          <w:lang w:val="en-US"/>
        </w:rPr>
      </w:pPr>
    </w:p>
    <w:p w:rsidR="00330620" w:rsidRPr="00B46FBC" w:rsidRDefault="00A30512" w:rsidP="004335ED">
      <w:pPr>
        <w:tabs>
          <w:tab w:val="left" w:pos="0"/>
        </w:tabs>
        <w:spacing w:after="0" w:line="360" w:lineRule="auto"/>
        <w:jc w:val="both"/>
        <w:rPr>
          <w:rFonts w:ascii="Arial" w:hAnsi="Arial" w:cs="Arial"/>
          <w:b/>
          <w:sz w:val="24"/>
          <w:szCs w:val="24"/>
          <w:lang w:val="en-US"/>
        </w:rPr>
      </w:pPr>
      <w:r w:rsidRPr="00B46FBC">
        <w:rPr>
          <w:rFonts w:ascii="Arial" w:hAnsi="Arial" w:cs="Arial"/>
          <w:b/>
          <w:sz w:val="24"/>
          <w:szCs w:val="24"/>
        </w:rPr>
        <w:t>2.1.1.</w:t>
      </w:r>
      <w:r w:rsidRPr="00B46FBC">
        <w:rPr>
          <w:rFonts w:ascii="Arial" w:hAnsi="Arial" w:cs="Arial"/>
          <w:b/>
          <w:sz w:val="24"/>
          <w:szCs w:val="24"/>
          <w:lang w:val="en-US"/>
        </w:rPr>
        <w:t>2</w:t>
      </w:r>
      <w:r w:rsidR="00B87479" w:rsidRPr="00B46FBC">
        <w:rPr>
          <w:rFonts w:ascii="Arial" w:hAnsi="Arial" w:cs="Arial"/>
          <w:b/>
          <w:sz w:val="24"/>
          <w:szCs w:val="24"/>
          <w:lang w:val="en-US"/>
        </w:rPr>
        <w:t xml:space="preserve"> </w:t>
      </w:r>
      <w:r w:rsidR="00330620" w:rsidRPr="00B46FBC">
        <w:rPr>
          <w:rFonts w:ascii="Arial" w:hAnsi="Arial" w:cs="Arial"/>
          <w:b/>
          <w:sz w:val="24"/>
          <w:szCs w:val="24"/>
          <w:lang w:val="en-US"/>
        </w:rPr>
        <w:t>Klimatologi</w:t>
      </w:r>
    </w:p>
    <w:p w:rsidR="00330620" w:rsidRPr="00B46FBC" w:rsidRDefault="00330620" w:rsidP="00E33F06">
      <w:pPr>
        <w:autoSpaceDE w:val="0"/>
        <w:autoSpaceDN w:val="0"/>
        <w:adjustRightInd w:val="0"/>
        <w:spacing w:after="0" w:line="360" w:lineRule="auto"/>
        <w:ind w:firstLine="720"/>
        <w:jc w:val="both"/>
        <w:rPr>
          <w:rFonts w:ascii="Arial" w:hAnsi="Arial" w:cs="Arial"/>
          <w:sz w:val="24"/>
          <w:szCs w:val="24"/>
        </w:rPr>
      </w:pPr>
      <w:r w:rsidRPr="00B46FBC">
        <w:rPr>
          <w:rFonts w:ascii="Arial" w:hAnsi="Arial" w:cs="Arial"/>
          <w:sz w:val="24"/>
          <w:szCs w:val="24"/>
        </w:rPr>
        <w:t>Berdasarkan stasiun pencatat hujan di Kabupaten Sumbawa Barat, secara umum turun  hujansepanjang tahun dengan intensitas tinggi terjadi pada bulan Januari sampai April, kemudian terjadi  kembali di bulan Oktober</w:t>
      </w:r>
      <w:r w:rsidR="007F0E1A" w:rsidRPr="00B46FBC">
        <w:rPr>
          <w:rFonts w:ascii="Arial" w:hAnsi="Arial" w:cs="Arial"/>
          <w:sz w:val="24"/>
          <w:szCs w:val="24"/>
          <w:lang w:val="en-US"/>
        </w:rPr>
        <w:t xml:space="preserve"> </w:t>
      </w:r>
      <w:r w:rsidRPr="00B46FBC">
        <w:rPr>
          <w:rFonts w:ascii="Arial" w:hAnsi="Arial" w:cs="Arial"/>
          <w:sz w:val="24"/>
          <w:szCs w:val="24"/>
        </w:rPr>
        <w:t>sampai Desember kecuali di stasiun pemantau Poto Tano dan Seteluk masing-masing mencatat tidak terdapat hujan pada bulan September dan Agustus.</w:t>
      </w:r>
      <w:r w:rsidR="007F0E1A" w:rsidRPr="00B46FBC">
        <w:rPr>
          <w:rFonts w:ascii="Arial" w:hAnsi="Arial" w:cs="Arial"/>
          <w:sz w:val="24"/>
          <w:szCs w:val="24"/>
          <w:lang w:val="en-US"/>
        </w:rPr>
        <w:t xml:space="preserve"> </w:t>
      </w:r>
      <w:r w:rsidRPr="00B46FBC">
        <w:rPr>
          <w:rFonts w:ascii="Arial" w:hAnsi="Arial" w:cs="Arial"/>
          <w:sz w:val="24"/>
          <w:szCs w:val="24"/>
        </w:rPr>
        <w:t>Daerah Seteluk dan sekitarnya memiliki intensitas hujan lebih tinggi dibandingkan Poto Tano maupun Sekongkang.</w:t>
      </w:r>
      <w:r w:rsidR="001D4E1F" w:rsidRPr="00B46FBC">
        <w:rPr>
          <w:rFonts w:ascii="Arial" w:hAnsi="Arial" w:cs="Arial"/>
          <w:sz w:val="24"/>
          <w:szCs w:val="24"/>
        </w:rPr>
        <w:t xml:space="preserve"> Curah hujan per bulan disajikan pada tabel berikut.  </w:t>
      </w:r>
    </w:p>
    <w:p w:rsidR="00330620" w:rsidRPr="00B46FBC" w:rsidRDefault="007B570A" w:rsidP="00330620">
      <w:pPr>
        <w:tabs>
          <w:tab w:val="left" w:pos="1179"/>
        </w:tabs>
        <w:autoSpaceDE w:val="0"/>
        <w:autoSpaceDN w:val="0"/>
        <w:adjustRightInd w:val="0"/>
        <w:spacing w:after="0"/>
        <w:jc w:val="center"/>
        <w:rPr>
          <w:rFonts w:ascii="Arial" w:hAnsi="Arial" w:cs="Arial"/>
          <w:b/>
          <w:sz w:val="24"/>
          <w:szCs w:val="24"/>
          <w:lang w:val="en-US"/>
        </w:rPr>
      </w:pPr>
      <w:r w:rsidRPr="00B46FBC">
        <w:rPr>
          <w:rFonts w:ascii="Arial" w:hAnsi="Arial" w:cs="Arial"/>
          <w:b/>
          <w:sz w:val="24"/>
          <w:szCs w:val="24"/>
        </w:rPr>
        <w:t xml:space="preserve">Tabel </w:t>
      </w:r>
      <w:r w:rsidRPr="00B46FBC">
        <w:rPr>
          <w:rFonts w:ascii="Arial" w:hAnsi="Arial" w:cs="Arial"/>
          <w:b/>
          <w:sz w:val="24"/>
          <w:szCs w:val="24"/>
          <w:lang w:val="en-US"/>
        </w:rPr>
        <w:t>2</w:t>
      </w:r>
      <w:r w:rsidRPr="00B46FBC">
        <w:rPr>
          <w:rFonts w:ascii="Arial" w:hAnsi="Arial" w:cs="Arial"/>
          <w:b/>
          <w:sz w:val="24"/>
          <w:szCs w:val="24"/>
        </w:rPr>
        <w:t>.</w:t>
      </w:r>
      <w:r w:rsidRPr="00B46FBC">
        <w:rPr>
          <w:rFonts w:ascii="Arial" w:hAnsi="Arial" w:cs="Arial"/>
          <w:b/>
          <w:sz w:val="24"/>
          <w:szCs w:val="24"/>
          <w:lang w:val="en-US"/>
        </w:rPr>
        <w:t>2</w:t>
      </w:r>
    </w:p>
    <w:p w:rsidR="00330620" w:rsidRPr="00B46FBC" w:rsidRDefault="00330620" w:rsidP="00330620">
      <w:pPr>
        <w:autoSpaceDE w:val="0"/>
        <w:autoSpaceDN w:val="0"/>
        <w:adjustRightInd w:val="0"/>
        <w:spacing w:after="0"/>
        <w:ind w:left="45"/>
        <w:jc w:val="center"/>
        <w:rPr>
          <w:rFonts w:ascii="Arial" w:hAnsi="Arial" w:cs="Arial"/>
          <w:sz w:val="24"/>
          <w:szCs w:val="24"/>
        </w:rPr>
      </w:pPr>
      <w:r w:rsidRPr="00B46FBC">
        <w:rPr>
          <w:rFonts w:ascii="Arial" w:hAnsi="Arial" w:cs="Arial"/>
          <w:sz w:val="24"/>
          <w:szCs w:val="24"/>
        </w:rPr>
        <w:t>Curah Hujan Tiap Bulan Menurut Stasiun Pencatat Tahun 2013 (mm)</w:t>
      </w:r>
    </w:p>
    <w:p w:rsidR="00330620" w:rsidRPr="00330620" w:rsidRDefault="00330620" w:rsidP="007B570A">
      <w:pPr>
        <w:tabs>
          <w:tab w:val="left" w:pos="0"/>
        </w:tabs>
        <w:spacing w:after="0" w:line="240" w:lineRule="auto"/>
        <w:ind w:firstLine="720"/>
        <w:jc w:val="both"/>
        <w:rPr>
          <w:rFonts w:ascii="Arial" w:hAnsi="Arial" w:cs="Arial"/>
          <w:sz w:val="24"/>
          <w:szCs w:val="24"/>
          <w:lang w:val="en-US"/>
        </w:rPr>
      </w:pPr>
    </w:p>
    <w:tbl>
      <w:tblPr>
        <w:tblStyle w:val="LightList-Accent4"/>
        <w:tblW w:w="7443" w:type="dxa"/>
        <w:jc w:val="center"/>
        <w:tblInd w:w="-3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1"/>
        <w:gridCol w:w="2070"/>
        <w:gridCol w:w="1695"/>
        <w:gridCol w:w="1907"/>
      </w:tblGrid>
      <w:tr w:rsidR="00330620" w:rsidRPr="00330620" w:rsidTr="00EA783C">
        <w:trPr>
          <w:cnfStyle w:val="100000000000" w:firstRow="1" w:lastRow="0" w:firstColumn="0" w:lastColumn="0" w:oddVBand="0" w:evenVBand="0" w:oddHBand="0" w:evenHBand="0" w:firstRowFirstColumn="0" w:firstRowLastColumn="0" w:lastRowFirstColumn="0" w:lastRowLastColumn="0"/>
          <w:trHeight w:hRule="exact" w:val="506"/>
          <w:jc w:val="center"/>
        </w:trPr>
        <w:tc>
          <w:tcPr>
            <w:cnfStyle w:val="001000000000" w:firstRow="0" w:lastRow="0" w:firstColumn="1" w:lastColumn="0" w:oddVBand="0" w:evenVBand="0" w:oddHBand="0" w:evenHBand="0" w:firstRowFirstColumn="0" w:firstRowLastColumn="0" w:lastRowFirstColumn="0" w:lastRowLastColumn="0"/>
            <w:tcW w:w="1771" w:type="dxa"/>
            <w:shd w:val="clear" w:color="auto" w:fill="B8CCE4" w:themeFill="accent1" w:themeFillTint="66"/>
            <w:noWrap/>
            <w:vAlign w:val="center"/>
          </w:tcPr>
          <w:p w:rsidR="00330620" w:rsidRPr="00330620" w:rsidRDefault="00330620" w:rsidP="00140C06">
            <w:pPr>
              <w:ind w:left="-57" w:right="-57"/>
              <w:jc w:val="center"/>
              <w:rPr>
                <w:rFonts w:ascii="Arial" w:eastAsia="Times New Roman" w:hAnsi="Arial" w:cs="Arial"/>
                <w:color w:val="auto"/>
                <w:sz w:val="24"/>
                <w:szCs w:val="24"/>
              </w:rPr>
            </w:pPr>
            <w:r w:rsidRPr="00330620">
              <w:rPr>
                <w:rFonts w:ascii="Arial" w:eastAsia="Times New Roman" w:hAnsi="Arial" w:cs="Arial"/>
                <w:color w:val="auto"/>
                <w:sz w:val="24"/>
                <w:szCs w:val="24"/>
              </w:rPr>
              <w:t>Bulan</w:t>
            </w:r>
          </w:p>
        </w:tc>
        <w:tc>
          <w:tcPr>
            <w:tcW w:w="2070" w:type="dxa"/>
            <w:shd w:val="clear" w:color="auto" w:fill="B8CCE4" w:themeFill="accent1" w:themeFillTint="66"/>
            <w:noWrap/>
            <w:vAlign w:val="center"/>
          </w:tcPr>
          <w:p w:rsidR="00330620" w:rsidRPr="00330620" w:rsidRDefault="00330620" w:rsidP="00140C06">
            <w:pPr>
              <w:ind w:left="-57" w:right="-57"/>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rPr>
            </w:pPr>
            <w:r w:rsidRPr="00330620">
              <w:rPr>
                <w:rFonts w:ascii="Arial" w:eastAsia="Times New Roman" w:hAnsi="Arial" w:cs="Arial"/>
                <w:color w:val="auto"/>
                <w:sz w:val="24"/>
                <w:szCs w:val="24"/>
              </w:rPr>
              <w:t>Poto Tano</w:t>
            </w:r>
          </w:p>
        </w:tc>
        <w:tc>
          <w:tcPr>
            <w:tcW w:w="1695" w:type="dxa"/>
            <w:shd w:val="clear" w:color="auto" w:fill="B8CCE4" w:themeFill="accent1" w:themeFillTint="66"/>
            <w:vAlign w:val="center"/>
          </w:tcPr>
          <w:p w:rsidR="00330620" w:rsidRPr="00330620" w:rsidRDefault="00330620" w:rsidP="00140C06">
            <w:pPr>
              <w:ind w:left="-154" w:right="-226"/>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rPr>
            </w:pPr>
            <w:r w:rsidRPr="00330620">
              <w:rPr>
                <w:rFonts w:ascii="Arial" w:eastAsia="Times New Roman" w:hAnsi="Arial" w:cs="Arial"/>
                <w:color w:val="auto"/>
                <w:sz w:val="24"/>
                <w:szCs w:val="24"/>
              </w:rPr>
              <w:t>Sekongkang</w:t>
            </w:r>
          </w:p>
        </w:tc>
        <w:tc>
          <w:tcPr>
            <w:tcW w:w="1907" w:type="dxa"/>
            <w:shd w:val="clear" w:color="auto" w:fill="B8CCE4" w:themeFill="accent1" w:themeFillTint="66"/>
            <w:vAlign w:val="center"/>
          </w:tcPr>
          <w:p w:rsidR="00330620" w:rsidRPr="00330620" w:rsidRDefault="00330620" w:rsidP="00140C06">
            <w:pPr>
              <w:ind w:left="-57" w:right="-57"/>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rPr>
            </w:pPr>
            <w:r w:rsidRPr="00330620">
              <w:rPr>
                <w:rFonts w:ascii="Arial" w:eastAsia="Times New Roman" w:hAnsi="Arial" w:cs="Arial"/>
                <w:color w:val="auto"/>
                <w:sz w:val="24"/>
                <w:szCs w:val="24"/>
              </w:rPr>
              <w:t>Seteluk</w:t>
            </w:r>
          </w:p>
        </w:tc>
      </w:tr>
      <w:tr w:rsidR="00330620" w:rsidRPr="00330620" w:rsidTr="001244D6">
        <w:trPr>
          <w:cnfStyle w:val="000000100000" w:firstRow="0" w:lastRow="0" w:firstColumn="0" w:lastColumn="0" w:oddVBand="0" w:evenVBand="0" w:oddHBand="1" w:evenHBand="0" w:firstRowFirstColumn="0" w:firstRowLastColumn="0" w:lastRowFirstColumn="0" w:lastRowLastColumn="0"/>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tcBorders>
              <w:top w:val="none" w:sz="0" w:space="0" w:color="auto"/>
              <w:left w:val="none" w:sz="0" w:space="0" w:color="auto"/>
              <w:bottom w:val="none" w:sz="0" w:space="0" w:color="auto"/>
            </w:tcBorders>
            <w:shd w:val="clear" w:color="auto" w:fill="auto"/>
            <w:noWrap/>
            <w:vAlign w:val="center"/>
          </w:tcPr>
          <w:p w:rsidR="00330620" w:rsidRPr="00330620" w:rsidRDefault="00330620" w:rsidP="00140C06">
            <w:pPr>
              <w:rPr>
                <w:rFonts w:ascii="Arial" w:hAnsi="Arial" w:cs="Arial"/>
                <w:sz w:val="24"/>
                <w:szCs w:val="24"/>
              </w:rPr>
            </w:pPr>
            <w:r w:rsidRPr="00330620">
              <w:rPr>
                <w:rFonts w:ascii="Arial" w:hAnsi="Arial" w:cs="Arial"/>
                <w:b w:val="0"/>
                <w:bCs w:val="0"/>
                <w:sz w:val="24"/>
                <w:szCs w:val="24"/>
              </w:rPr>
              <w:t>Januari</w:t>
            </w:r>
          </w:p>
        </w:tc>
        <w:tc>
          <w:tcPr>
            <w:tcW w:w="2070"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339</w:t>
            </w:r>
          </w:p>
        </w:tc>
        <w:tc>
          <w:tcPr>
            <w:tcW w:w="1695"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459</w:t>
            </w:r>
          </w:p>
        </w:tc>
        <w:tc>
          <w:tcPr>
            <w:tcW w:w="1907" w:type="dxa"/>
            <w:tcBorders>
              <w:top w:val="none" w:sz="0" w:space="0" w:color="auto"/>
              <w:bottom w:val="none" w:sz="0" w:space="0" w:color="auto"/>
              <w:right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511</w:t>
            </w:r>
          </w:p>
        </w:tc>
      </w:tr>
      <w:tr w:rsidR="00330620" w:rsidRPr="00330620" w:rsidTr="001244D6">
        <w:trPr>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shd w:val="clear" w:color="auto" w:fill="auto"/>
            <w:noWrap/>
            <w:vAlign w:val="center"/>
          </w:tcPr>
          <w:p w:rsidR="00330620" w:rsidRPr="00330620" w:rsidRDefault="00330620" w:rsidP="00140C06">
            <w:pPr>
              <w:rPr>
                <w:rFonts w:ascii="Arial" w:hAnsi="Arial" w:cs="Arial"/>
                <w:sz w:val="24"/>
                <w:szCs w:val="24"/>
              </w:rPr>
            </w:pPr>
            <w:r w:rsidRPr="00330620">
              <w:rPr>
                <w:rFonts w:ascii="Arial" w:hAnsi="Arial" w:cs="Arial"/>
                <w:b w:val="0"/>
                <w:bCs w:val="0"/>
                <w:sz w:val="24"/>
                <w:szCs w:val="24"/>
              </w:rPr>
              <w:t>Februari</w:t>
            </w:r>
          </w:p>
        </w:tc>
        <w:tc>
          <w:tcPr>
            <w:tcW w:w="2070"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141</w:t>
            </w:r>
          </w:p>
        </w:tc>
        <w:tc>
          <w:tcPr>
            <w:tcW w:w="1695"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131</w:t>
            </w:r>
          </w:p>
        </w:tc>
        <w:tc>
          <w:tcPr>
            <w:tcW w:w="1907"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210</w:t>
            </w:r>
          </w:p>
        </w:tc>
      </w:tr>
      <w:tr w:rsidR="00330620" w:rsidRPr="00330620" w:rsidTr="001244D6">
        <w:trPr>
          <w:cnfStyle w:val="000000100000" w:firstRow="0" w:lastRow="0" w:firstColumn="0" w:lastColumn="0" w:oddVBand="0" w:evenVBand="0" w:oddHBand="1" w:evenHBand="0" w:firstRowFirstColumn="0" w:firstRowLastColumn="0" w:lastRowFirstColumn="0" w:lastRowLastColumn="0"/>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tcBorders>
              <w:top w:val="none" w:sz="0" w:space="0" w:color="auto"/>
              <w:left w:val="none" w:sz="0" w:space="0" w:color="auto"/>
              <w:bottom w:val="none" w:sz="0" w:space="0" w:color="auto"/>
            </w:tcBorders>
            <w:shd w:val="clear" w:color="auto" w:fill="auto"/>
            <w:noWrap/>
            <w:vAlign w:val="center"/>
          </w:tcPr>
          <w:p w:rsidR="00330620" w:rsidRPr="00330620" w:rsidRDefault="00330620" w:rsidP="00140C06">
            <w:pPr>
              <w:rPr>
                <w:rFonts w:ascii="Arial" w:hAnsi="Arial" w:cs="Arial"/>
                <w:sz w:val="24"/>
                <w:szCs w:val="24"/>
              </w:rPr>
            </w:pPr>
            <w:r w:rsidRPr="00330620">
              <w:rPr>
                <w:rFonts w:ascii="Arial" w:hAnsi="Arial" w:cs="Arial"/>
                <w:b w:val="0"/>
                <w:bCs w:val="0"/>
                <w:sz w:val="24"/>
                <w:szCs w:val="24"/>
              </w:rPr>
              <w:t>Maret</w:t>
            </w:r>
          </w:p>
        </w:tc>
        <w:tc>
          <w:tcPr>
            <w:tcW w:w="2070"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120</w:t>
            </w:r>
          </w:p>
        </w:tc>
        <w:tc>
          <w:tcPr>
            <w:tcW w:w="1695"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199</w:t>
            </w:r>
          </w:p>
        </w:tc>
        <w:tc>
          <w:tcPr>
            <w:tcW w:w="1907" w:type="dxa"/>
            <w:tcBorders>
              <w:top w:val="none" w:sz="0" w:space="0" w:color="auto"/>
              <w:bottom w:val="none" w:sz="0" w:space="0" w:color="auto"/>
              <w:right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80</w:t>
            </w:r>
          </w:p>
        </w:tc>
      </w:tr>
      <w:tr w:rsidR="00330620" w:rsidRPr="00330620" w:rsidTr="001244D6">
        <w:trPr>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shd w:val="clear" w:color="auto" w:fill="auto"/>
            <w:noWrap/>
            <w:vAlign w:val="center"/>
          </w:tcPr>
          <w:p w:rsidR="00330620" w:rsidRPr="00330620" w:rsidRDefault="00330620" w:rsidP="00140C06">
            <w:pPr>
              <w:rPr>
                <w:rFonts w:ascii="Arial" w:hAnsi="Arial" w:cs="Arial"/>
                <w:sz w:val="24"/>
                <w:szCs w:val="24"/>
              </w:rPr>
            </w:pPr>
            <w:r w:rsidRPr="00330620">
              <w:rPr>
                <w:rFonts w:ascii="Arial" w:hAnsi="Arial" w:cs="Arial"/>
                <w:b w:val="0"/>
                <w:bCs w:val="0"/>
                <w:sz w:val="24"/>
                <w:szCs w:val="24"/>
              </w:rPr>
              <w:t>April</w:t>
            </w:r>
          </w:p>
        </w:tc>
        <w:tc>
          <w:tcPr>
            <w:tcW w:w="2070"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173</w:t>
            </w:r>
          </w:p>
        </w:tc>
        <w:tc>
          <w:tcPr>
            <w:tcW w:w="1695"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46</w:t>
            </w:r>
          </w:p>
        </w:tc>
        <w:tc>
          <w:tcPr>
            <w:tcW w:w="1907"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188</w:t>
            </w:r>
          </w:p>
        </w:tc>
      </w:tr>
      <w:tr w:rsidR="00330620" w:rsidRPr="00330620" w:rsidTr="001244D6">
        <w:trPr>
          <w:cnfStyle w:val="000000100000" w:firstRow="0" w:lastRow="0" w:firstColumn="0" w:lastColumn="0" w:oddVBand="0" w:evenVBand="0" w:oddHBand="1" w:evenHBand="0" w:firstRowFirstColumn="0" w:firstRowLastColumn="0" w:lastRowFirstColumn="0" w:lastRowLastColumn="0"/>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tcBorders>
              <w:top w:val="none" w:sz="0" w:space="0" w:color="auto"/>
              <w:left w:val="none" w:sz="0" w:space="0" w:color="auto"/>
              <w:bottom w:val="none" w:sz="0" w:space="0" w:color="auto"/>
            </w:tcBorders>
            <w:shd w:val="clear" w:color="auto" w:fill="auto"/>
            <w:noWrap/>
            <w:vAlign w:val="center"/>
          </w:tcPr>
          <w:p w:rsidR="00330620" w:rsidRPr="00330620" w:rsidRDefault="00330620" w:rsidP="00140C06">
            <w:pPr>
              <w:rPr>
                <w:rFonts w:ascii="Arial" w:hAnsi="Arial" w:cs="Arial"/>
                <w:sz w:val="24"/>
                <w:szCs w:val="24"/>
              </w:rPr>
            </w:pPr>
            <w:r w:rsidRPr="00330620">
              <w:rPr>
                <w:rFonts w:ascii="Arial" w:hAnsi="Arial" w:cs="Arial"/>
                <w:b w:val="0"/>
                <w:bCs w:val="0"/>
                <w:sz w:val="24"/>
                <w:szCs w:val="24"/>
              </w:rPr>
              <w:t>Mei</w:t>
            </w:r>
          </w:p>
        </w:tc>
        <w:tc>
          <w:tcPr>
            <w:tcW w:w="2070"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72</w:t>
            </w:r>
          </w:p>
        </w:tc>
        <w:tc>
          <w:tcPr>
            <w:tcW w:w="1695"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71</w:t>
            </w:r>
          </w:p>
        </w:tc>
        <w:tc>
          <w:tcPr>
            <w:tcW w:w="1907" w:type="dxa"/>
            <w:tcBorders>
              <w:top w:val="none" w:sz="0" w:space="0" w:color="auto"/>
              <w:bottom w:val="none" w:sz="0" w:space="0" w:color="auto"/>
              <w:right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89</w:t>
            </w:r>
          </w:p>
        </w:tc>
      </w:tr>
      <w:tr w:rsidR="00330620" w:rsidRPr="00330620" w:rsidTr="001244D6">
        <w:trPr>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shd w:val="clear" w:color="auto" w:fill="auto"/>
            <w:noWrap/>
            <w:vAlign w:val="center"/>
          </w:tcPr>
          <w:p w:rsidR="00330620" w:rsidRPr="00330620" w:rsidRDefault="00330620" w:rsidP="00140C06">
            <w:pPr>
              <w:rPr>
                <w:rFonts w:ascii="Arial" w:hAnsi="Arial" w:cs="Arial"/>
                <w:sz w:val="24"/>
                <w:szCs w:val="24"/>
              </w:rPr>
            </w:pPr>
            <w:r w:rsidRPr="00330620">
              <w:rPr>
                <w:rFonts w:ascii="Arial" w:hAnsi="Arial" w:cs="Arial"/>
                <w:b w:val="0"/>
                <w:bCs w:val="0"/>
                <w:sz w:val="24"/>
                <w:szCs w:val="24"/>
              </w:rPr>
              <w:t>Juni</w:t>
            </w:r>
          </w:p>
        </w:tc>
        <w:tc>
          <w:tcPr>
            <w:tcW w:w="2070"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229</w:t>
            </w:r>
          </w:p>
        </w:tc>
        <w:tc>
          <w:tcPr>
            <w:tcW w:w="1695"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50</w:t>
            </w:r>
          </w:p>
        </w:tc>
        <w:tc>
          <w:tcPr>
            <w:tcW w:w="1907"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104</w:t>
            </w:r>
          </w:p>
        </w:tc>
      </w:tr>
      <w:tr w:rsidR="00330620" w:rsidRPr="00330620" w:rsidTr="001244D6">
        <w:trPr>
          <w:cnfStyle w:val="000000100000" w:firstRow="0" w:lastRow="0" w:firstColumn="0" w:lastColumn="0" w:oddVBand="0" w:evenVBand="0" w:oddHBand="1" w:evenHBand="0" w:firstRowFirstColumn="0" w:firstRowLastColumn="0" w:lastRowFirstColumn="0" w:lastRowLastColumn="0"/>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tcBorders>
              <w:top w:val="none" w:sz="0" w:space="0" w:color="auto"/>
              <w:left w:val="none" w:sz="0" w:space="0" w:color="auto"/>
              <w:bottom w:val="none" w:sz="0" w:space="0" w:color="auto"/>
            </w:tcBorders>
            <w:shd w:val="clear" w:color="auto" w:fill="auto"/>
            <w:noWrap/>
            <w:vAlign w:val="center"/>
          </w:tcPr>
          <w:p w:rsidR="00330620" w:rsidRPr="00330620" w:rsidRDefault="00330620" w:rsidP="00140C06">
            <w:pPr>
              <w:rPr>
                <w:rFonts w:ascii="Arial" w:hAnsi="Arial" w:cs="Arial"/>
                <w:sz w:val="24"/>
                <w:szCs w:val="24"/>
              </w:rPr>
            </w:pPr>
            <w:r w:rsidRPr="00330620">
              <w:rPr>
                <w:rFonts w:ascii="Arial" w:hAnsi="Arial" w:cs="Arial"/>
                <w:b w:val="0"/>
                <w:bCs w:val="0"/>
                <w:sz w:val="24"/>
                <w:szCs w:val="24"/>
              </w:rPr>
              <w:t>Juli</w:t>
            </w:r>
          </w:p>
        </w:tc>
        <w:tc>
          <w:tcPr>
            <w:tcW w:w="2070"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36</w:t>
            </w:r>
          </w:p>
        </w:tc>
        <w:tc>
          <w:tcPr>
            <w:tcW w:w="1695"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6</w:t>
            </w:r>
          </w:p>
        </w:tc>
        <w:tc>
          <w:tcPr>
            <w:tcW w:w="1907" w:type="dxa"/>
            <w:tcBorders>
              <w:top w:val="none" w:sz="0" w:space="0" w:color="auto"/>
              <w:bottom w:val="none" w:sz="0" w:space="0" w:color="auto"/>
              <w:right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32</w:t>
            </w:r>
          </w:p>
        </w:tc>
      </w:tr>
      <w:tr w:rsidR="00330620" w:rsidRPr="00330620" w:rsidTr="001244D6">
        <w:trPr>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shd w:val="clear" w:color="auto" w:fill="auto"/>
            <w:noWrap/>
            <w:vAlign w:val="center"/>
          </w:tcPr>
          <w:p w:rsidR="00330620" w:rsidRPr="00330620" w:rsidRDefault="00330620" w:rsidP="00140C06">
            <w:pPr>
              <w:rPr>
                <w:rFonts w:ascii="Arial" w:hAnsi="Arial" w:cs="Arial"/>
                <w:sz w:val="24"/>
                <w:szCs w:val="24"/>
              </w:rPr>
            </w:pPr>
            <w:r w:rsidRPr="00330620">
              <w:rPr>
                <w:rFonts w:ascii="Arial" w:hAnsi="Arial" w:cs="Arial"/>
                <w:b w:val="0"/>
                <w:bCs w:val="0"/>
                <w:sz w:val="24"/>
                <w:szCs w:val="24"/>
              </w:rPr>
              <w:t>Agustus</w:t>
            </w:r>
          </w:p>
        </w:tc>
        <w:tc>
          <w:tcPr>
            <w:tcW w:w="2070"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13</w:t>
            </w:r>
          </w:p>
        </w:tc>
        <w:tc>
          <w:tcPr>
            <w:tcW w:w="1695"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2</w:t>
            </w:r>
          </w:p>
        </w:tc>
        <w:tc>
          <w:tcPr>
            <w:tcW w:w="1907"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0</w:t>
            </w:r>
          </w:p>
        </w:tc>
      </w:tr>
      <w:tr w:rsidR="00330620" w:rsidRPr="00330620" w:rsidTr="001244D6">
        <w:trPr>
          <w:cnfStyle w:val="000000100000" w:firstRow="0" w:lastRow="0" w:firstColumn="0" w:lastColumn="0" w:oddVBand="0" w:evenVBand="0" w:oddHBand="1" w:evenHBand="0" w:firstRowFirstColumn="0" w:firstRowLastColumn="0" w:lastRowFirstColumn="0" w:lastRowLastColumn="0"/>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tcBorders>
              <w:top w:val="none" w:sz="0" w:space="0" w:color="auto"/>
              <w:left w:val="none" w:sz="0" w:space="0" w:color="auto"/>
              <w:bottom w:val="none" w:sz="0" w:space="0" w:color="auto"/>
            </w:tcBorders>
            <w:shd w:val="clear" w:color="auto" w:fill="auto"/>
            <w:noWrap/>
            <w:vAlign w:val="center"/>
          </w:tcPr>
          <w:p w:rsidR="00330620" w:rsidRPr="00330620" w:rsidRDefault="00330620" w:rsidP="00140C06">
            <w:pPr>
              <w:tabs>
                <w:tab w:val="left" w:pos="768"/>
              </w:tabs>
              <w:ind w:right="-100"/>
              <w:rPr>
                <w:rFonts w:ascii="Arial" w:hAnsi="Arial" w:cs="Arial"/>
                <w:sz w:val="24"/>
                <w:szCs w:val="24"/>
              </w:rPr>
            </w:pPr>
            <w:r w:rsidRPr="00330620">
              <w:rPr>
                <w:rFonts w:ascii="Arial" w:hAnsi="Arial" w:cs="Arial"/>
                <w:b w:val="0"/>
                <w:bCs w:val="0"/>
                <w:sz w:val="24"/>
                <w:szCs w:val="24"/>
              </w:rPr>
              <w:t>September</w:t>
            </w:r>
          </w:p>
        </w:tc>
        <w:tc>
          <w:tcPr>
            <w:tcW w:w="2070"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0</w:t>
            </w:r>
          </w:p>
        </w:tc>
        <w:tc>
          <w:tcPr>
            <w:tcW w:w="1695"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40</w:t>
            </w:r>
          </w:p>
        </w:tc>
        <w:tc>
          <w:tcPr>
            <w:tcW w:w="1907" w:type="dxa"/>
            <w:tcBorders>
              <w:top w:val="none" w:sz="0" w:space="0" w:color="auto"/>
              <w:bottom w:val="none" w:sz="0" w:space="0" w:color="auto"/>
              <w:right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15</w:t>
            </w:r>
          </w:p>
        </w:tc>
      </w:tr>
      <w:tr w:rsidR="00330620" w:rsidRPr="00330620" w:rsidTr="001244D6">
        <w:trPr>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shd w:val="clear" w:color="auto" w:fill="auto"/>
            <w:noWrap/>
            <w:vAlign w:val="center"/>
          </w:tcPr>
          <w:p w:rsidR="00330620" w:rsidRPr="00330620" w:rsidRDefault="00330620" w:rsidP="00140C06">
            <w:pPr>
              <w:rPr>
                <w:rFonts w:ascii="Arial" w:hAnsi="Arial" w:cs="Arial"/>
                <w:sz w:val="24"/>
                <w:szCs w:val="24"/>
              </w:rPr>
            </w:pPr>
            <w:r w:rsidRPr="00330620">
              <w:rPr>
                <w:rFonts w:ascii="Arial" w:hAnsi="Arial" w:cs="Arial"/>
                <w:b w:val="0"/>
                <w:bCs w:val="0"/>
                <w:sz w:val="24"/>
                <w:szCs w:val="24"/>
              </w:rPr>
              <w:t>Oktober</w:t>
            </w:r>
          </w:p>
        </w:tc>
        <w:tc>
          <w:tcPr>
            <w:tcW w:w="2070"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101</w:t>
            </w:r>
          </w:p>
        </w:tc>
        <w:tc>
          <w:tcPr>
            <w:tcW w:w="1695"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26</w:t>
            </w:r>
          </w:p>
        </w:tc>
        <w:tc>
          <w:tcPr>
            <w:tcW w:w="1907" w:type="dxa"/>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358</w:t>
            </w:r>
          </w:p>
        </w:tc>
      </w:tr>
      <w:tr w:rsidR="00330620" w:rsidRPr="00330620" w:rsidTr="001244D6">
        <w:trPr>
          <w:cnfStyle w:val="000000100000" w:firstRow="0" w:lastRow="0" w:firstColumn="0" w:lastColumn="0" w:oddVBand="0" w:evenVBand="0" w:oddHBand="1" w:evenHBand="0" w:firstRowFirstColumn="0" w:firstRowLastColumn="0" w:lastRowFirstColumn="0" w:lastRowLastColumn="0"/>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tcBorders>
              <w:top w:val="none" w:sz="0" w:space="0" w:color="auto"/>
              <w:left w:val="none" w:sz="0" w:space="0" w:color="auto"/>
              <w:bottom w:val="none" w:sz="0" w:space="0" w:color="auto"/>
            </w:tcBorders>
            <w:shd w:val="clear" w:color="auto" w:fill="auto"/>
            <w:noWrap/>
            <w:vAlign w:val="center"/>
          </w:tcPr>
          <w:p w:rsidR="00330620" w:rsidRPr="00330620" w:rsidRDefault="00330620" w:rsidP="00140C06">
            <w:pPr>
              <w:rPr>
                <w:rFonts w:ascii="Arial" w:hAnsi="Arial" w:cs="Arial"/>
                <w:sz w:val="24"/>
                <w:szCs w:val="24"/>
              </w:rPr>
            </w:pPr>
            <w:r w:rsidRPr="00330620">
              <w:rPr>
                <w:rFonts w:ascii="Arial" w:hAnsi="Arial" w:cs="Arial"/>
                <w:b w:val="0"/>
                <w:bCs w:val="0"/>
                <w:sz w:val="24"/>
                <w:szCs w:val="24"/>
              </w:rPr>
              <w:lastRenderedPageBreak/>
              <w:t>November</w:t>
            </w:r>
          </w:p>
        </w:tc>
        <w:tc>
          <w:tcPr>
            <w:tcW w:w="2070"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32</w:t>
            </w:r>
          </w:p>
        </w:tc>
        <w:tc>
          <w:tcPr>
            <w:tcW w:w="1695" w:type="dxa"/>
            <w:tcBorders>
              <w:top w:val="none" w:sz="0" w:space="0" w:color="auto"/>
              <w:bottom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142</w:t>
            </w:r>
          </w:p>
        </w:tc>
        <w:tc>
          <w:tcPr>
            <w:tcW w:w="1907" w:type="dxa"/>
            <w:tcBorders>
              <w:top w:val="none" w:sz="0" w:space="0" w:color="auto"/>
              <w:bottom w:val="none" w:sz="0" w:space="0" w:color="auto"/>
              <w:right w:val="none" w:sz="0" w:space="0" w:color="auto"/>
            </w:tcBorders>
            <w:shd w:val="clear" w:color="auto" w:fill="auto"/>
            <w:vAlign w:val="center"/>
          </w:tcPr>
          <w:p w:rsidR="00330620" w:rsidRPr="00330620" w:rsidRDefault="00330620" w:rsidP="00140C0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229</w:t>
            </w:r>
          </w:p>
        </w:tc>
      </w:tr>
      <w:tr w:rsidR="00330620" w:rsidRPr="00330620" w:rsidTr="00C6055C">
        <w:trPr>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tcBorders>
              <w:bottom w:val="single" w:sz="4" w:space="0" w:color="auto"/>
            </w:tcBorders>
            <w:shd w:val="clear" w:color="auto" w:fill="auto"/>
            <w:noWrap/>
            <w:vAlign w:val="center"/>
          </w:tcPr>
          <w:p w:rsidR="00330620" w:rsidRPr="00330620" w:rsidRDefault="00330620" w:rsidP="00140C06">
            <w:pPr>
              <w:rPr>
                <w:rFonts w:ascii="Arial" w:hAnsi="Arial" w:cs="Arial"/>
                <w:sz w:val="24"/>
                <w:szCs w:val="24"/>
              </w:rPr>
            </w:pPr>
            <w:r w:rsidRPr="00330620">
              <w:rPr>
                <w:rFonts w:ascii="Arial" w:hAnsi="Arial" w:cs="Arial"/>
                <w:b w:val="0"/>
                <w:bCs w:val="0"/>
                <w:sz w:val="24"/>
                <w:szCs w:val="24"/>
              </w:rPr>
              <w:t>Desember</w:t>
            </w:r>
          </w:p>
        </w:tc>
        <w:tc>
          <w:tcPr>
            <w:tcW w:w="2070" w:type="dxa"/>
            <w:tcBorders>
              <w:bottom w:val="single" w:sz="4" w:space="0" w:color="auto"/>
            </w:tcBorders>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339</w:t>
            </w:r>
          </w:p>
        </w:tc>
        <w:tc>
          <w:tcPr>
            <w:tcW w:w="1695" w:type="dxa"/>
            <w:tcBorders>
              <w:bottom w:val="single" w:sz="4" w:space="0" w:color="auto"/>
            </w:tcBorders>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344</w:t>
            </w:r>
          </w:p>
        </w:tc>
        <w:tc>
          <w:tcPr>
            <w:tcW w:w="1907" w:type="dxa"/>
            <w:tcBorders>
              <w:bottom w:val="single" w:sz="4" w:space="0" w:color="auto"/>
            </w:tcBorders>
            <w:shd w:val="clear" w:color="auto" w:fill="auto"/>
            <w:vAlign w:val="center"/>
          </w:tcPr>
          <w:p w:rsidR="00330620" w:rsidRPr="00330620" w:rsidRDefault="00330620" w:rsidP="00140C0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802</w:t>
            </w:r>
          </w:p>
        </w:tc>
      </w:tr>
      <w:tr w:rsidR="00C6055C" w:rsidRPr="00330620" w:rsidTr="00C6055C">
        <w:trPr>
          <w:cnfStyle w:val="000000100000" w:firstRow="0" w:lastRow="0" w:firstColumn="0" w:lastColumn="0" w:oddVBand="0" w:evenVBand="0" w:oddHBand="1" w:evenHBand="0" w:firstRowFirstColumn="0" w:firstRowLastColumn="0" w:lastRowFirstColumn="0" w:lastRowLastColumn="0"/>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tcBorders>
              <w:top w:val="single" w:sz="4" w:space="0" w:color="auto"/>
              <w:left w:val="single" w:sz="4" w:space="0" w:color="auto"/>
              <w:bottom w:val="single" w:sz="4" w:space="0" w:color="auto"/>
            </w:tcBorders>
            <w:shd w:val="clear" w:color="auto" w:fill="auto"/>
            <w:noWrap/>
            <w:vAlign w:val="center"/>
          </w:tcPr>
          <w:p w:rsidR="00C6055C" w:rsidRPr="00C6055C" w:rsidRDefault="00C6055C" w:rsidP="00C6055C">
            <w:pPr>
              <w:jc w:val="center"/>
              <w:rPr>
                <w:rFonts w:ascii="Arial" w:hAnsi="Arial" w:cs="Arial"/>
                <w:bCs w:val="0"/>
                <w:sz w:val="24"/>
                <w:szCs w:val="24"/>
              </w:rPr>
            </w:pPr>
            <w:r w:rsidRPr="00C6055C">
              <w:rPr>
                <w:rFonts w:ascii="Arial" w:hAnsi="Arial" w:cs="Arial"/>
                <w:bCs w:val="0"/>
                <w:sz w:val="24"/>
                <w:szCs w:val="24"/>
              </w:rPr>
              <w:t>Rata-Rata</w:t>
            </w:r>
          </w:p>
        </w:tc>
        <w:tc>
          <w:tcPr>
            <w:tcW w:w="2070" w:type="dxa"/>
            <w:tcBorders>
              <w:top w:val="single" w:sz="4" w:space="0" w:color="auto"/>
              <w:bottom w:val="single" w:sz="4" w:space="0" w:color="auto"/>
            </w:tcBorders>
            <w:shd w:val="clear" w:color="auto" w:fill="auto"/>
            <w:vAlign w:val="center"/>
          </w:tcPr>
          <w:p w:rsidR="00C6055C" w:rsidRPr="00C6055C" w:rsidRDefault="00C6055C" w:rsidP="00112B3B">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C6055C">
              <w:rPr>
                <w:rFonts w:ascii="Arial" w:hAnsi="Arial" w:cs="Arial"/>
                <w:bCs/>
                <w:sz w:val="24"/>
                <w:szCs w:val="24"/>
              </w:rPr>
              <w:t>132,9</w:t>
            </w:r>
          </w:p>
        </w:tc>
        <w:tc>
          <w:tcPr>
            <w:tcW w:w="1695" w:type="dxa"/>
            <w:tcBorders>
              <w:top w:val="single" w:sz="4" w:space="0" w:color="auto"/>
              <w:bottom w:val="single" w:sz="4" w:space="0" w:color="auto"/>
            </w:tcBorders>
            <w:shd w:val="clear" w:color="auto" w:fill="auto"/>
            <w:vAlign w:val="center"/>
          </w:tcPr>
          <w:p w:rsidR="00C6055C" w:rsidRPr="00C6055C" w:rsidRDefault="00C6055C" w:rsidP="00112B3B">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C6055C">
              <w:rPr>
                <w:rFonts w:ascii="Arial" w:hAnsi="Arial" w:cs="Arial"/>
                <w:bCs/>
                <w:sz w:val="24"/>
                <w:szCs w:val="24"/>
              </w:rPr>
              <w:t>126,3</w:t>
            </w:r>
          </w:p>
        </w:tc>
        <w:tc>
          <w:tcPr>
            <w:tcW w:w="1907" w:type="dxa"/>
            <w:tcBorders>
              <w:top w:val="single" w:sz="4" w:space="0" w:color="auto"/>
              <w:bottom w:val="single" w:sz="4" w:space="0" w:color="auto"/>
              <w:right w:val="single" w:sz="4" w:space="0" w:color="auto"/>
            </w:tcBorders>
            <w:shd w:val="clear" w:color="auto" w:fill="auto"/>
            <w:vAlign w:val="center"/>
          </w:tcPr>
          <w:p w:rsidR="00C6055C" w:rsidRPr="00C6055C" w:rsidRDefault="00C6055C" w:rsidP="00112B3B">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C6055C">
              <w:rPr>
                <w:rFonts w:ascii="Arial" w:hAnsi="Arial" w:cs="Arial"/>
                <w:bCs/>
                <w:sz w:val="24"/>
                <w:szCs w:val="24"/>
              </w:rPr>
              <w:t>218,2</w:t>
            </w:r>
          </w:p>
        </w:tc>
      </w:tr>
      <w:tr w:rsidR="00C6055C" w:rsidRPr="00330620" w:rsidTr="001244D6">
        <w:trPr>
          <w:trHeight w:hRule="exact" w:val="259"/>
          <w:jc w:val="center"/>
        </w:trPr>
        <w:tc>
          <w:tcPr>
            <w:cnfStyle w:val="001000000000" w:firstRow="0" w:lastRow="0" w:firstColumn="1" w:lastColumn="0" w:oddVBand="0" w:evenVBand="0" w:oddHBand="0" w:evenHBand="0" w:firstRowFirstColumn="0" w:firstRowLastColumn="0" w:lastRowFirstColumn="0" w:lastRowLastColumn="0"/>
            <w:tcW w:w="1771" w:type="dxa"/>
            <w:shd w:val="clear" w:color="auto" w:fill="auto"/>
            <w:noWrap/>
            <w:vAlign w:val="center"/>
          </w:tcPr>
          <w:p w:rsidR="00C6055C" w:rsidRPr="00C6055C" w:rsidRDefault="00C6055C" w:rsidP="00C6055C">
            <w:pPr>
              <w:jc w:val="center"/>
              <w:rPr>
                <w:rFonts w:ascii="Arial" w:hAnsi="Arial" w:cs="Arial"/>
                <w:bCs w:val="0"/>
                <w:sz w:val="24"/>
                <w:szCs w:val="24"/>
              </w:rPr>
            </w:pPr>
            <w:r w:rsidRPr="00C6055C">
              <w:rPr>
                <w:rFonts w:ascii="Arial" w:hAnsi="Arial" w:cs="Arial"/>
                <w:bCs w:val="0"/>
                <w:sz w:val="24"/>
                <w:szCs w:val="24"/>
              </w:rPr>
              <w:t>2013</w:t>
            </w:r>
          </w:p>
        </w:tc>
        <w:tc>
          <w:tcPr>
            <w:tcW w:w="2070" w:type="dxa"/>
            <w:shd w:val="clear" w:color="auto" w:fill="auto"/>
            <w:vAlign w:val="center"/>
          </w:tcPr>
          <w:p w:rsidR="00C6055C" w:rsidRPr="00C6055C" w:rsidRDefault="00C6055C" w:rsidP="00112B3B">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lang w:val="id-ID"/>
              </w:rPr>
            </w:pPr>
            <w:r w:rsidRPr="00C6055C">
              <w:rPr>
                <w:rFonts w:ascii="Arial" w:hAnsi="Arial" w:cs="Arial"/>
                <w:bCs/>
                <w:sz w:val="24"/>
                <w:szCs w:val="24"/>
                <w:lang w:val="id-ID"/>
              </w:rPr>
              <w:t>109,2</w:t>
            </w:r>
          </w:p>
        </w:tc>
        <w:tc>
          <w:tcPr>
            <w:tcW w:w="1695" w:type="dxa"/>
            <w:shd w:val="clear" w:color="auto" w:fill="auto"/>
            <w:vAlign w:val="center"/>
          </w:tcPr>
          <w:p w:rsidR="00C6055C" w:rsidRPr="00C6055C" w:rsidRDefault="00C6055C" w:rsidP="00112B3B">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lang w:val="id-ID"/>
              </w:rPr>
            </w:pPr>
            <w:r w:rsidRPr="00C6055C">
              <w:rPr>
                <w:rFonts w:ascii="Arial" w:hAnsi="Arial" w:cs="Arial"/>
                <w:bCs/>
                <w:sz w:val="24"/>
                <w:szCs w:val="24"/>
                <w:lang w:val="id-ID"/>
              </w:rPr>
              <w:t>174,6</w:t>
            </w:r>
          </w:p>
        </w:tc>
        <w:tc>
          <w:tcPr>
            <w:tcW w:w="1907" w:type="dxa"/>
            <w:shd w:val="clear" w:color="auto" w:fill="auto"/>
            <w:vAlign w:val="center"/>
          </w:tcPr>
          <w:p w:rsidR="00C6055C" w:rsidRPr="00C6055C" w:rsidRDefault="00C6055C" w:rsidP="00112B3B">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lang w:val="id-ID"/>
              </w:rPr>
            </w:pPr>
            <w:r w:rsidRPr="00C6055C">
              <w:rPr>
                <w:rFonts w:ascii="Arial" w:hAnsi="Arial" w:cs="Arial"/>
                <w:bCs/>
                <w:sz w:val="24"/>
                <w:szCs w:val="24"/>
                <w:lang w:val="id-ID"/>
              </w:rPr>
              <w:t>152,1</w:t>
            </w:r>
          </w:p>
        </w:tc>
      </w:tr>
    </w:tbl>
    <w:p w:rsidR="008D0AA8" w:rsidRDefault="008D0AA8" w:rsidP="00F15CDE">
      <w:pPr>
        <w:tabs>
          <w:tab w:val="left" w:pos="0"/>
        </w:tabs>
        <w:spacing w:after="0" w:line="360" w:lineRule="auto"/>
        <w:ind w:firstLine="709"/>
        <w:jc w:val="both"/>
        <w:rPr>
          <w:rFonts w:ascii="Arial" w:hAnsi="Arial" w:cs="Arial"/>
          <w:sz w:val="24"/>
          <w:szCs w:val="24"/>
        </w:rPr>
      </w:pPr>
    </w:p>
    <w:p w:rsidR="00330620" w:rsidRPr="00B46FBC" w:rsidRDefault="00330620" w:rsidP="00F15CDE">
      <w:pPr>
        <w:tabs>
          <w:tab w:val="left" w:pos="0"/>
        </w:tabs>
        <w:spacing w:after="0" w:line="360" w:lineRule="auto"/>
        <w:ind w:firstLine="709"/>
        <w:jc w:val="both"/>
        <w:rPr>
          <w:rFonts w:ascii="Arial" w:hAnsi="Arial" w:cs="Arial"/>
          <w:sz w:val="24"/>
          <w:szCs w:val="24"/>
          <w:lang w:val="en-US"/>
        </w:rPr>
      </w:pPr>
      <w:r w:rsidRPr="00B46FBC">
        <w:rPr>
          <w:rFonts w:ascii="Arial" w:hAnsi="Arial" w:cs="Arial"/>
          <w:sz w:val="24"/>
          <w:szCs w:val="24"/>
        </w:rPr>
        <w:t>Temperatur Kabupaten Sumbawa Barat pada tahun 2013 maksimum mencapai suhu 34,0</w:t>
      </w:r>
      <w:r w:rsidRPr="00B46FBC">
        <w:rPr>
          <w:rFonts w:ascii="Arial" w:hAnsi="Arial" w:cs="Arial"/>
          <w:sz w:val="24"/>
          <w:szCs w:val="24"/>
          <w:vertAlign w:val="superscript"/>
        </w:rPr>
        <w:t>0</w:t>
      </w:r>
      <w:r w:rsidRPr="00B46FBC">
        <w:rPr>
          <w:rFonts w:ascii="Arial" w:hAnsi="Arial" w:cs="Arial"/>
          <w:sz w:val="24"/>
          <w:szCs w:val="24"/>
        </w:rPr>
        <w:t>C, dan temperatur minimum sebesar 21,4</w:t>
      </w:r>
      <w:r w:rsidRPr="00B46FBC">
        <w:rPr>
          <w:rFonts w:ascii="Arial" w:hAnsi="Arial" w:cs="Arial"/>
          <w:sz w:val="24"/>
          <w:szCs w:val="24"/>
          <w:vertAlign w:val="superscript"/>
        </w:rPr>
        <w:t>0</w:t>
      </w:r>
      <w:r w:rsidRPr="00B46FBC">
        <w:rPr>
          <w:rFonts w:ascii="Arial" w:hAnsi="Arial" w:cs="Arial"/>
          <w:sz w:val="24"/>
          <w:szCs w:val="24"/>
        </w:rPr>
        <w:t>C. Rata-ratakelembapan di Kabupaten Sumbawa Barat sebesar 79,8, dengan tekanan udara sebesar 1010,1.Lama penyinaran matahari tahun 2013 sebesar 77,5 persen lebih tinggi dibandingkan tahun 2012 yang mencapai78,6 persen. Rata-rata kecepatan angin yang bergerak sebesar 5,1 knots, dengan arah angin 240,0 derajat.</w:t>
      </w:r>
    </w:p>
    <w:p w:rsidR="00330620" w:rsidRPr="00B46FBC" w:rsidRDefault="007B570A" w:rsidP="00330620">
      <w:pPr>
        <w:autoSpaceDE w:val="0"/>
        <w:autoSpaceDN w:val="0"/>
        <w:adjustRightInd w:val="0"/>
        <w:spacing w:after="0"/>
        <w:ind w:left="43"/>
        <w:jc w:val="center"/>
        <w:rPr>
          <w:rFonts w:ascii="Arial" w:hAnsi="Arial" w:cs="Arial"/>
          <w:b/>
          <w:sz w:val="24"/>
          <w:szCs w:val="24"/>
          <w:lang w:val="en-US"/>
        </w:rPr>
      </w:pPr>
      <w:r w:rsidRPr="00B46FBC">
        <w:rPr>
          <w:rFonts w:ascii="Arial" w:hAnsi="Arial" w:cs="Arial"/>
          <w:b/>
          <w:sz w:val="24"/>
          <w:szCs w:val="24"/>
        </w:rPr>
        <w:t xml:space="preserve">Tabel </w:t>
      </w:r>
      <w:r w:rsidRPr="00B46FBC">
        <w:rPr>
          <w:rFonts w:ascii="Arial" w:hAnsi="Arial" w:cs="Arial"/>
          <w:b/>
          <w:sz w:val="24"/>
          <w:szCs w:val="24"/>
          <w:lang w:val="en-US"/>
        </w:rPr>
        <w:t>2</w:t>
      </w:r>
      <w:r w:rsidRPr="00B46FBC">
        <w:rPr>
          <w:rFonts w:ascii="Arial" w:hAnsi="Arial" w:cs="Arial"/>
          <w:b/>
          <w:sz w:val="24"/>
          <w:szCs w:val="24"/>
        </w:rPr>
        <w:t>.</w:t>
      </w:r>
      <w:r w:rsidRPr="00B46FBC">
        <w:rPr>
          <w:rFonts w:ascii="Arial" w:hAnsi="Arial" w:cs="Arial"/>
          <w:b/>
          <w:sz w:val="24"/>
          <w:szCs w:val="24"/>
          <w:lang w:val="en-US"/>
        </w:rPr>
        <w:t>3</w:t>
      </w:r>
    </w:p>
    <w:p w:rsidR="00330620" w:rsidRPr="00B46FBC" w:rsidRDefault="00330620" w:rsidP="00330620">
      <w:pPr>
        <w:autoSpaceDE w:val="0"/>
        <w:autoSpaceDN w:val="0"/>
        <w:adjustRightInd w:val="0"/>
        <w:spacing w:after="0"/>
        <w:ind w:left="-16" w:right="-38"/>
        <w:jc w:val="center"/>
        <w:rPr>
          <w:rFonts w:ascii="Arial" w:hAnsi="Arial" w:cs="Arial"/>
          <w:sz w:val="24"/>
          <w:szCs w:val="24"/>
        </w:rPr>
      </w:pPr>
      <w:r w:rsidRPr="00B46FBC">
        <w:rPr>
          <w:rFonts w:ascii="Arial" w:hAnsi="Arial" w:cs="Arial"/>
          <w:sz w:val="24"/>
          <w:szCs w:val="24"/>
        </w:rPr>
        <w:t xml:space="preserve">Keadaan Cuaca </w:t>
      </w:r>
      <w:r w:rsidR="001244D6" w:rsidRPr="00B46FBC">
        <w:rPr>
          <w:rFonts w:ascii="Arial" w:hAnsi="Arial" w:cs="Arial"/>
          <w:sz w:val="24"/>
          <w:szCs w:val="24"/>
        </w:rPr>
        <w:t>d</w:t>
      </w:r>
      <w:r w:rsidRPr="00B46FBC">
        <w:rPr>
          <w:rFonts w:ascii="Arial" w:hAnsi="Arial" w:cs="Arial"/>
          <w:sz w:val="24"/>
          <w:szCs w:val="24"/>
        </w:rPr>
        <w:t>i K</w:t>
      </w:r>
      <w:r w:rsidR="001244D6" w:rsidRPr="00B46FBC">
        <w:rPr>
          <w:rFonts w:ascii="Arial" w:hAnsi="Arial" w:cs="Arial"/>
          <w:sz w:val="24"/>
          <w:szCs w:val="24"/>
        </w:rPr>
        <w:t xml:space="preserve">SB </w:t>
      </w:r>
      <w:r w:rsidRPr="00B46FBC">
        <w:rPr>
          <w:rFonts w:ascii="Arial" w:hAnsi="Arial" w:cs="Arial"/>
          <w:sz w:val="24"/>
          <w:szCs w:val="24"/>
        </w:rPr>
        <w:t>Tahun 2012 dan 2013</w:t>
      </w:r>
    </w:p>
    <w:p w:rsidR="00330620" w:rsidRPr="00330620" w:rsidRDefault="00330620" w:rsidP="00330620">
      <w:pPr>
        <w:tabs>
          <w:tab w:val="left" w:pos="0"/>
        </w:tabs>
        <w:spacing w:after="0" w:line="240" w:lineRule="auto"/>
        <w:ind w:firstLine="720"/>
        <w:jc w:val="both"/>
        <w:rPr>
          <w:rFonts w:ascii="Arial" w:hAnsi="Arial" w:cs="Arial"/>
          <w:sz w:val="24"/>
          <w:szCs w:val="24"/>
          <w:lang w:val="en-US"/>
        </w:rPr>
      </w:pPr>
    </w:p>
    <w:tbl>
      <w:tblPr>
        <w:tblStyle w:val="LightList-Accent4"/>
        <w:tblW w:w="9043" w:type="dxa"/>
        <w:jc w:val="center"/>
        <w:tblInd w:w="-58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371"/>
        <w:gridCol w:w="1322"/>
        <w:gridCol w:w="1350"/>
      </w:tblGrid>
      <w:tr w:rsidR="00330620" w:rsidRPr="00330620" w:rsidTr="00B46FBC">
        <w:trPr>
          <w:cnfStyle w:val="100000000000" w:firstRow="1" w:lastRow="0" w:firstColumn="0" w:lastColumn="0" w:oddVBand="0" w:evenVBand="0" w:oddHBand="0" w:evenHBand="0" w:firstRowFirstColumn="0" w:firstRowLastColumn="0" w:lastRowFirstColumn="0" w:lastRowLastColumn="0"/>
          <w:trHeight w:hRule="exact" w:val="347"/>
          <w:jc w:val="center"/>
        </w:trPr>
        <w:tc>
          <w:tcPr>
            <w:cnfStyle w:val="001000000000" w:firstRow="0" w:lastRow="0" w:firstColumn="1" w:lastColumn="0" w:oddVBand="0" w:evenVBand="0" w:oddHBand="0" w:evenHBand="0" w:firstRowFirstColumn="0" w:firstRowLastColumn="0" w:lastRowFirstColumn="0" w:lastRowLastColumn="0"/>
            <w:tcW w:w="6371" w:type="dxa"/>
            <w:shd w:val="clear" w:color="auto" w:fill="B8CCE4" w:themeFill="accent1" w:themeFillTint="66"/>
            <w:noWrap/>
            <w:vAlign w:val="center"/>
          </w:tcPr>
          <w:p w:rsidR="00330620" w:rsidRPr="00330620" w:rsidRDefault="00330620" w:rsidP="007B570A">
            <w:pPr>
              <w:ind w:left="-57" w:right="-57"/>
              <w:jc w:val="center"/>
              <w:rPr>
                <w:rFonts w:ascii="Arial" w:eastAsia="Times New Roman" w:hAnsi="Arial" w:cs="Arial"/>
                <w:color w:val="auto"/>
                <w:sz w:val="24"/>
                <w:szCs w:val="24"/>
              </w:rPr>
            </w:pPr>
            <w:r w:rsidRPr="00330620">
              <w:rPr>
                <w:rFonts w:ascii="Arial" w:eastAsia="Times New Roman" w:hAnsi="Arial" w:cs="Arial"/>
                <w:color w:val="auto"/>
                <w:sz w:val="24"/>
                <w:szCs w:val="24"/>
              </w:rPr>
              <w:t>Keadaan cuaca</w:t>
            </w:r>
          </w:p>
        </w:tc>
        <w:tc>
          <w:tcPr>
            <w:tcW w:w="1322" w:type="dxa"/>
            <w:shd w:val="clear" w:color="auto" w:fill="B8CCE4" w:themeFill="accent1" w:themeFillTint="66"/>
            <w:vAlign w:val="center"/>
          </w:tcPr>
          <w:p w:rsidR="00330620" w:rsidRPr="00330620" w:rsidRDefault="00330620" w:rsidP="007B570A">
            <w:pPr>
              <w:ind w:left="-57" w:right="-57"/>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val="id-ID"/>
              </w:rPr>
            </w:pPr>
            <w:r w:rsidRPr="00330620">
              <w:rPr>
                <w:rFonts w:ascii="Arial" w:eastAsia="Times New Roman" w:hAnsi="Arial" w:cs="Arial"/>
                <w:color w:val="auto"/>
                <w:sz w:val="24"/>
                <w:szCs w:val="24"/>
              </w:rPr>
              <w:t>201</w:t>
            </w:r>
            <w:r w:rsidRPr="00330620">
              <w:rPr>
                <w:rFonts w:ascii="Arial" w:eastAsia="Times New Roman" w:hAnsi="Arial" w:cs="Arial"/>
                <w:color w:val="auto"/>
                <w:sz w:val="24"/>
                <w:szCs w:val="24"/>
                <w:lang w:val="id-ID"/>
              </w:rPr>
              <w:t>2</w:t>
            </w:r>
          </w:p>
        </w:tc>
        <w:tc>
          <w:tcPr>
            <w:tcW w:w="1350" w:type="dxa"/>
            <w:shd w:val="clear" w:color="auto" w:fill="B8CCE4" w:themeFill="accent1" w:themeFillTint="66"/>
            <w:vAlign w:val="center"/>
          </w:tcPr>
          <w:p w:rsidR="00330620" w:rsidRPr="00330620" w:rsidRDefault="00330620" w:rsidP="007B570A">
            <w:pPr>
              <w:ind w:left="-57" w:right="-57"/>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val="id-ID"/>
              </w:rPr>
            </w:pPr>
            <w:r w:rsidRPr="00330620">
              <w:rPr>
                <w:rFonts w:ascii="Arial" w:eastAsia="Times New Roman" w:hAnsi="Arial" w:cs="Arial"/>
                <w:color w:val="auto"/>
                <w:sz w:val="24"/>
                <w:szCs w:val="24"/>
              </w:rPr>
              <w:t>201</w:t>
            </w:r>
            <w:r w:rsidRPr="00330620">
              <w:rPr>
                <w:rFonts w:ascii="Arial" w:eastAsia="Times New Roman" w:hAnsi="Arial" w:cs="Arial"/>
                <w:color w:val="auto"/>
                <w:sz w:val="24"/>
                <w:szCs w:val="24"/>
                <w:lang w:val="id-ID"/>
              </w:rPr>
              <w:t>3</w:t>
            </w:r>
          </w:p>
        </w:tc>
      </w:tr>
      <w:tr w:rsidR="00330620" w:rsidRPr="00330620" w:rsidTr="00396030">
        <w:trPr>
          <w:cnfStyle w:val="000000100000" w:firstRow="0" w:lastRow="0" w:firstColumn="0" w:lastColumn="0" w:oddVBand="0" w:evenVBand="0" w:oddHBand="1" w:evenHBand="0" w:firstRowFirstColumn="0" w:firstRowLastColumn="0" w:lastRowFirstColumn="0" w:lastRowLastColumn="0"/>
          <w:trHeight w:hRule="exact" w:val="379"/>
          <w:jc w:val="center"/>
        </w:trPr>
        <w:tc>
          <w:tcPr>
            <w:cnfStyle w:val="001000000000" w:firstRow="0" w:lastRow="0" w:firstColumn="1" w:lastColumn="0" w:oddVBand="0" w:evenVBand="0" w:oddHBand="0" w:evenHBand="0" w:firstRowFirstColumn="0" w:firstRowLastColumn="0" w:lastRowFirstColumn="0" w:lastRowLastColumn="0"/>
            <w:tcW w:w="6371" w:type="dxa"/>
            <w:tcBorders>
              <w:top w:val="none" w:sz="0" w:space="0" w:color="auto"/>
              <w:left w:val="none" w:sz="0" w:space="0" w:color="auto"/>
              <w:bottom w:val="none" w:sz="0" w:space="0" w:color="auto"/>
            </w:tcBorders>
            <w:shd w:val="clear" w:color="auto" w:fill="FFFFFF" w:themeFill="background1"/>
            <w:noWrap/>
            <w:vAlign w:val="center"/>
          </w:tcPr>
          <w:p w:rsidR="00330620" w:rsidRPr="00330620" w:rsidRDefault="00330620" w:rsidP="007B570A">
            <w:pPr>
              <w:rPr>
                <w:rFonts w:ascii="Arial" w:hAnsi="Arial" w:cs="Arial"/>
                <w:b w:val="0"/>
                <w:sz w:val="24"/>
                <w:szCs w:val="24"/>
              </w:rPr>
            </w:pPr>
            <w:r w:rsidRPr="00330620">
              <w:rPr>
                <w:rFonts w:ascii="Arial" w:hAnsi="Arial" w:cs="Arial"/>
                <w:b w:val="0"/>
                <w:sz w:val="24"/>
                <w:szCs w:val="24"/>
                <w:lang w:val="id-ID"/>
              </w:rPr>
              <w:t xml:space="preserve">Temperatur </w:t>
            </w:r>
            <w:r w:rsidRPr="00330620">
              <w:rPr>
                <w:rFonts w:ascii="Arial" w:hAnsi="Arial" w:cs="Arial"/>
                <w:b w:val="0"/>
                <w:sz w:val="24"/>
                <w:szCs w:val="24"/>
              </w:rPr>
              <w:t>Max (</w:t>
            </w:r>
            <w:r w:rsidRPr="00330620">
              <w:rPr>
                <w:rFonts w:ascii="Arial" w:hAnsi="Arial" w:cs="Arial"/>
                <w:b w:val="0"/>
                <w:sz w:val="24"/>
                <w:szCs w:val="24"/>
                <w:vertAlign w:val="superscript"/>
              </w:rPr>
              <w:t>0</w:t>
            </w:r>
            <w:r w:rsidRPr="00330620">
              <w:rPr>
                <w:rFonts w:ascii="Arial" w:hAnsi="Arial" w:cs="Arial"/>
                <w:b w:val="0"/>
                <w:sz w:val="24"/>
                <w:szCs w:val="24"/>
              </w:rPr>
              <w:t>C)</w:t>
            </w:r>
          </w:p>
        </w:tc>
        <w:tc>
          <w:tcPr>
            <w:tcW w:w="1322" w:type="dxa"/>
            <w:tcBorders>
              <w:top w:val="none" w:sz="0" w:space="0" w:color="auto"/>
              <w:bottom w:val="none" w:sz="0" w:space="0" w:color="auto"/>
            </w:tcBorders>
            <w:shd w:val="clear" w:color="auto" w:fill="FFFFFF" w:themeFill="background1"/>
            <w:vAlign w:val="center"/>
          </w:tcPr>
          <w:p w:rsidR="00330620" w:rsidRPr="00330620" w:rsidRDefault="00330620" w:rsidP="007B570A">
            <w:pPr>
              <w:ind w:right="93"/>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32,4</w:t>
            </w:r>
          </w:p>
        </w:tc>
        <w:tc>
          <w:tcPr>
            <w:tcW w:w="1350" w:type="dxa"/>
            <w:tcBorders>
              <w:top w:val="none" w:sz="0" w:space="0" w:color="auto"/>
              <w:bottom w:val="none" w:sz="0" w:space="0" w:color="auto"/>
              <w:right w:val="none" w:sz="0" w:space="0" w:color="auto"/>
            </w:tcBorders>
            <w:shd w:val="clear" w:color="auto" w:fill="FFFFFF" w:themeFill="background1"/>
            <w:vAlign w:val="center"/>
          </w:tcPr>
          <w:p w:rsidR="00330620" w:rsidRPr="00330620" w:rsidRDefault="00330620" w:rsidP="007B570A">
            <w:pPr>
              <w:ind w:right="93"/>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lang w:val="id-ID"/>
              </w:rPr>
            </w:pPr>
            <w:r w:rsidRPr="00330620">
              <w:rPr>
                <w:rFonts w:ascii="Arial" w:hAnsi="Arial" w:cs="Arial"/>
                <w:bCs/>
                <w:sz w:val="24"/>
                <w:szCs w:val="24"/>
                <w:lang w:val="id-ID"/>
              </w:rPr>
              <w:t>34,0</w:t>
            </w:r>
          </w:p>
        </w:tc>
      </w:tr>
      <w:tr w:rsidR="00330620" w:rsidRPr="00330620" w:rsidTr="00396030">
        <w:trPr>
          <w:trHeight w:hRule="exact" w:val="343"/>
          <w:jc w:val="center"/>
        </w:trPr>
        <w:tc>
          <w:tcPr>
            <w:cnfStyle w:val="001000000000" w:firstRow="0" w:lastRow="0" w:firstColumn="1" w:lastColumn="0" w:oddVBand="0" w:evenVBand="0" w:oddHBand="0" w:evenHBand="0" w:firstRowFirstColumn="0" w:firstRowLastColumn="0" w:lastRowFirstColumn="0" w:lastRowLastColumn="0"/>
            <w:tcW w:w="6371" w:type="dxa"/>
            <w:shd w:val="clear" w:color="auto" w:fill="FFFFFF" w:themeFill="background1"/>
            <w:noWrap/>
            <w:vAlign w:val="center"/>
          </w:tcPr>
          <w:p w:rsidR="00330620" w:rsidRPr="00330620" w:rsidRDefault="00330620" w:rsidP="007B570A">
            <w:pPr>
              <w:rPr>
                <w:rFonts w:ascii="Arial" w:hAnsi="Arial" w:cs="Arial"/>
                <w:b w:val="0"/>
                <w:sz w:val="24"/>
                <w:szCs w:val="24"/>
              </w:rPr>
            </w:pPr>
            <w:r w:rsidRPr="00330620">
              <w:rPr>
                <w:rFonts w:ascii="Arial" w:hAnsi="Arial" w:cs="Arial"/>
                <w:b w:val="0"/>
                <w:sz w:val="24"/>
                <w:szCs w:val="24"/>
                <w:lang w:val="id-ID"/>
              </w:rPr>
              <w:t xml:space="preserve">Temperatur </w:t>
            </w:r>
            <w:r w:rsidRPr="00330620">
              <w:rPr>
                <w:rFonts w:ascii="Arial" w:hAnsi="Arial" w:cs="Arial"/>
                <w:b w:val="0"/>
                <w:sz w:val="24"/>
                <w:szCs w:val="24"/>
              </w:rPr>
              <w:t>Min (</w:t>
            </w:r>
            <w:r w:rsidRPr="00330620">
              <w:rPr>
                <w:rFonts w:ascii="Arial" w:hAnsi="Arial" w:cs="Arial"/>
                <w:b w:val="0"/>
                <w:sz w:val="24"/>
                <w:szCs w:val="24"/>
                <w:vertAlign w:val="superscript"/>
              </w:rPr>
              <w:t>0</w:t>
            </w:r>
            <w:r w:rsidRPr="00330620">
              <w:rPr>
                <w:rFonts w:ascii="Arial" w:hAnsi="Arial" w:cs="Arial"/>
                <w:b w:val="0"/>
                <w:sz w:val="24"/>
                <w:szCs w:val="24"/>
              </w:rPr>
              <w:t>C)</w:t>
            </w:r>
          </w:p>
        </w:tc>
        <w:tc>
          <w:tcPr>
            <w:tcW w:w="1322" w:type="dxa"/>
            <w:shd w:val="clear" w:color="auto" w:fill="FFFFFF" w:themeFill="background1"/>
            <w:vAlign w:val="center"/>
          </w:tcPr>
          <w:p w:rsidR="00330620" w:rsidRPr="00330620" w:rsidRDefault="00330620" w:rsidP="007B570A">
            <w:pPr>
              <w:ind w:right="93"/>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22,7</w:t>
            </w:r>
          </w:p>
        </w:tc>
        <w:tc>
          <w:tcPr>
            <w:tcW w:w="1350" w:type="dxa"/>
            <w:shd w:val="clear" w:color="auto" w:fill="FFFFFF" w:themeFill="background1"/>
            <w:vAlign w:val="center"/>
          </w:tcPr>
          <w:p w:rsidR="00330620" w:rsidRPr="00330620" w:rsidRDefault="00330620" w:rsidP="007B570A">
            <w:pPr>
              <w:ind w:right="93"/>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lang w:val="id-ID"/>
              </w:rPr>
            </w:pPr>
            <w:r w:rsidRPr="00330620">
              <w:rPr>
                <w:rFonts w:ascii="Arial" w:hAnsi="Arial" w:cs="Arial"/>
                <w:bCs/>
                <w:sz w:val="24"/>
                <w:szCs w:val="24"/>
                <w:lang w:val="id-ID"/>
              </w:rPr>
              <w:t>21,4</w:t>
            </w:r>
          </w:p>
        </w:tc>
      </w:tr>
      <w:tr w:rsidR="00330620" w:rsidRPr="00330620" w:rsidTr="00396030">
        <w:trPr>
          <w:cnfStyle w:val="000000100000" w:firstRow="0" w:lastRow="0" w:firstColumn="0" w:lastColumn="0" w:oddVBand="0" w:evenVBand="0" w:oddHBand="1" w:evenHBand="0" w:firstRowFirstColumn="0" w:firstRowLastColumn="0" w:lastRowFirstColumn="0" w:lastRowLastColumn="0"/>
          <w:trHeight w:hRule="exact" w:val="298"/>
          <w:jc w:val="center"/>
        </w:trPr>
        <w:tc>
          <w:tcPr>
            <w:cnfStyle w:val="001000000000" w:firstRow="0" w:lastRow="0" w:firstColumn="1" w:lastColumn="0" w:oddVBand="0" w:evenVBand="0" w:oddHBand="0" w:evenHBand="0" w:firstRowFirstColumn="0" w:firstRowLastColumn="0" w:lastRowFirstColumn="0" w:lastRowLastColumn="0"/>
            <w:tcW w:w="6371" w:type="dxa"/>
            <w:tcBorders>
              <w:top w:val="none" w:sz="0" w:space="0" w:color="auto"/>
              <w:left w:val="none" w:sz="0" w:space="0" w:color="auto"/>
              <w:bottom w:val="none" w:sz="0" w:space="0" w:color="auto"/>
            </w:tcBorders>
            <w:shd w:val="clear" w:color="auto" w:fill="FFFFFF" w:themeFill="background1"/>
            <w:noWrap/>
            <w:vAlign w:val="center"/>
          </w:tcPr>
          <w:p w:rsidR="00330620" w:rsidRPr="00330620" w:rsidRDefault="00330620" w:rsidP="007B570A">
            <w:pPr>
              <w:rPr>
                <w:rFonts w:ascii="Arial" w:hAnsi="Arial" w:cs="Arial"/>
                <w:b w:val="0"/>
                <w:sz w:val="24"/>
                <w:szCs w:val="24"/>
              </w:rPr>
            </w:pPr>
            <w:r w:rsidRPr="00330620">
              <w:rPr>
                <w:rFonts w:ascii="Arial" w:hAnsi="Arial" w:cs="Arial"/>
                <w:b w:val="0"/>
                <w:sz w:val="24"/>
                <w:szCs w:val="24"/>
              </w:rPr>
              <w:t>Kelembapan</w:t>
            </w:r>
          </w:p>
        </w:tc>
        <w:tc>
          <w:tcPr>
            <w:tcW w:w="1322" w:type="dxa"/>
            <w:tcBorders>
              <w:top w:val="none" w:sz="0" w:space="0" w:color="auto"/>
              <w:bottom w:val="none" w:sz="0" w:space="0" w:color="auto"/>
            </w:tcBorders>
            <w:shd w:val="clear" w:color="auto" w:fill="FFFFFF" w:themeFill="background1"/>
            <w:vAlign w:val="center"/>
          </w:tcPr>
          <w:p w:rsidR="00330620" w:rsidRPr="00330620" w:rsidRDefault="00330620" w:rsidP="007B570A">
            <w:pPr>
              <w:ind w:right="93"/>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77,5</w:t>
            </w:r>
          </w:p>
        </w:tc>
        <w:tc>
          <w:tcPr>
            <w:tcW w:w="1350" w:type="dxa"/>
            <w:tcBorders>
              <w:top w:val="none" w:sz="0" w:space="0" w:color="auto"/>
              <w:bottom w:val="none" w:sz="0" w:space="0" w:color="auto"/>
              <w:right w:val="none" w:sz="0" w:space="0" w:color="auto"/>
            </w:tcBorders>
            <w:shd w:val="clear" w:color="auto" w:fill="FFFFFF" w:themeFill="background1"/>
            <w:vAlign w:val="center"/>
          </w:tcPr>
          <w:p w:rsidR="00330620" w:rsidRPr="00330620" w:rsidRDefault="00330620" w:rsidP="007B570A">
            <w:pPr>
              <w:ind w:right="93"/>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lang w:val="id-ID"/>
              </w:rPr>
            </w:pPr>
            <w:r w:rsidRPr="00330620">
              <w:rPr>
                <w:rFonts w:ascii="Arial" w:hAnsi="Arial" w:cs="Arial"/>
                <w:bCs/>
                <w:sz w:val="24"/>
                <w:szCs w:val="24"/>
                <w:lang w:val="id-ID"/>
              </w:rPr>
              <w:t>79,8</w:t>
            </w:r>
          </w:p>
        </w:tc>
      </w:tr>
      <w:tr w:rsidR="00330620" w:rsidRPr="00330620" w:rsidTr="00396030">
        <w:trPr>
          <w:trHeight w:hRule="exact" w:val="271"/>
          <w:jc w:val="center"/>
        </w:trPr>
        <w:tc>
          <w:tcPr>
            <w:cnfStyle w:val="001000000000" w:firstRow="0" w:lastRow="0" w:firstColumn="1" w:lastColumn="0" w:oddVBand="0" w:evenVBand="0" w:oddHBand="0" w:evenHBand="0" w:firstRowFirstColumn="0" w:firstRowLastColumn="0" w:lastRowFirstColumn="0" w:lastRowLastColumn="0"/>
            <w:tcW w:w="6371" w:type="dxa"/>
            <w:shd w:val="clear" w:color="auto" w:fill="FFFFFF" w:themeFill="background1"/>
            <w:noWrap/>
            <w:vAlign w:val="center"/>
          </w:tcPr>
          <w:p w:rsidR="00330620" w:rsidRPr="00330620" w:rsidRDefault="00330620" w:rsidP="007B570A">
            <w:pPr>
              <w:rPr>
                <w:rFonts w:ascii="Arial" w:hAnsi="Arial" w:cs="Arial"/>
                <w:b w:val="0"/>
                <w:sz w:val="24"/>
                <w:szCs w:val="24"/>
              </w:rPr>
            </w:pPr>
            <w:r w:rsidRPr="00330620">
              <w:rPr>
                <w:rFonts w:ascii="Arial" w:hAnsi="Arial" w:cs="Arial"/>
                <w:b w:val="0"/>
                <w:sz w:val="24"/>
                <w:szCs w:val="24"/>
              </w:rPr>
              <w:t>Tekanan Udara</w:t>
            </w:r>
          </w:p>
        </w:tc>
        <w:tc>
          <w:tcPr>
            <w:tcW w:w="1322" w:type="dxa"/>
            <w:shd w:val="clear" w:color="auto" w:fill="FFFFFF" w:themeFill="background1"/>
            <w:vAlign w:val="center"/>
          </w:tcPr>
          <w:p w:rsidR="00330620" w:rsidRPr="00330620" w:rsidRDefault="00330620" w:rsidP="007B570A">
            <w:pPr>
              <w:ind w:right="93"/>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1010,4</w:t>
            </w:r>
          </w:p>
        </w:tc>
        <w:tc>
          <w:tcPr>
            <w:tcW w:w="1350" w:type="dxa"/>
            <w:shd w:val="clear" w:color="auto" w:fill="FFFFFF" w:themeFill="background1"/>
            <w:vAlign w:val="center"/>
          </w:tcPr>
          <w:p w:rsidR="00330620" w:rsidRPr="00330620" w:rsidRDefault="00330620" w:rsidP="007B570A">
            <w:pPr>
              <w:ind w:right="93"/>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lang w:val="id-ID"/>
              </w:rPr>
            </w:pPr>
            <w:r w:rsidRPr="00330620">
              <w:rPr>
                <w:rFonts w:ascii="Arial" w:hAnsi="Arial" w:cs="Arial"/>
                <w:bCs/>
                <w:sz w:val="24"/>
                <w:szCs w:val="24"/>
              </w:rPr>
              <w:t>1010,</w:t>
            </w:r>
            <w:r w:rsidRPr="00330620">
              <w:rPr>
                <w:rFonts w:ascii="Arial" w:hAnsi="Arial" w:cs="Arial"/>
                <w:bCs/>
                <w:sz w:val="24"/>
                <w:szCs w:val="24"/>
                <w:lang w:val="id-ID"/>
              </w:rPr>
              <w:t>1</w:t>
            </w:r>
          </w:p>
        </w:tc>
      </w:tr>
      <w:tr w:rsidR="00330620" w:rsidRPr="00330620" w:rsidTr="00396030">
        <w:trPr>
          <w:cnfStyle w:val="000000100000" w:firstRow="0" w:lastRow="0" w:firstColumn="0" w:lastColumn="0" w:oddVBand="0" w:evenVBand="0" w:oddHBand="1" w:evenHBand="0" w:firstRowFirstColumn="0" w:firstRowLastColumn="0" w:lastRowFirstColumn="0" w:lastRowLastColumn="0"/>
          <w:trHeight w:hRule="exact" w:val="361"/>
          <w:jc w:val="center"/>
        </w:trPr>
        <w:tc>
          <w:tcPr>
            <w:cnfStyle w:val="001000000000" w:firstRow="0" w:lastRow="0" w:firstColumn="1" w:lastColumn="0" w:oddVBand="0" w:evenVBand="0" w:oddHBand="0" w:evenHBand="0" w:firstRowFirstColumn="0" w:firstRowLastColumn="0" w:lastRowFirstColumn="0" w:lastRowLastColumn="0"/>
            <w:tcW w:w="6371" w:type="dxa"/>
            <w:tcBorders>
              <w:top w:val="none" w:sz="0" w:space="0" w:color="auto"/>
              <w:left w:val="none" w:sz="0" w:space="0" w:color="auto"/>
              <w:bottom w:val="none" w:sz="0" w:space="0" w:color="auto"/>
            </w:tcBorders>
            <w:shd w:val="clear" w:color="auto" w:fill="FFFFFF" w:themeFill="background1"/>
            <w:noWrap/>
            <w:vAlign w:val="center"/>
          </w:tcPr>
          <w:p w:rsidR="00330620" w:rsidRPr="00330620" w:rsidRDefault="00330620" w:rsidP="007B570A">
            <w:pPr>
              <w:rPr>
                <w:rFonts w:ascii="Arial" w:hAnsi="Arial" w:cs="Arial"/>
                <w:b w:val="0"/>
                <w:sz w:val="24"/>
                <w:szCs w:val="24"/>
              </w:rPr>
            </w:pPr>
            <w:r w:rsidRPr="00330620">
              <w:rPr>
                <w:rFonts w:ascii="Arial" w:hAnsi="Arial" w:cs="Arial"/>
                <w:b w:val="0"/>
                <w:sz w:val="24"/>
                <w:szCs w:val="24"/>
              </w:rPr>
              <w:t>Lama Penyinaran Matarahari (%)</w:t>
            </w:r>
          </w:p>
        </w:tc>
        <w:tc>
          <w:tcPr>
            <w:tcW w:w="1322" w:type="dxa"/>
            <w:tcBorders>
              <w:top w:val="none" w:sz="0" w:space="0" w:color="auto"/>
              <w:bottom w:val="none" w:sz="0" w:space="0" w:color="auto"/>
            </w:tcBorders>
            <w:shd w:val="clear" w:color="auto" w:fill="FFFFFF" w:themeFill="background1"/>
            <w:vAlign w:val="center"/>
          </w:tcPr>
          <w:p w:rsidR="00330620" w:rsidRPr="00330620" w:rsidRDefault="00330620" w:rsidP="007B570A">
            <w:pPr>
              <w:ind w:right="93"/>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78,6</w:t>
            </w:r>
          </w:p>
        </w:tc>
        <w:tc>
          <w:tcPr>
            <w:tcW w:w="1350" w:type="dxa"/>
            <w:tcBorders>
              <w:top w:val="none" w:sz="0" w:space="0" w:color="auto"/>
              <w:bottom w:val="none" w:sz="0" w:space="0" w:color="auto"/>
              <w:right w:val="none" w:sz="0" w:space="0" w:color="auto"/>
            </w:tcBorders>
            <w:shd w:val="clear" w:color="auto" w:fill="FFFFFF" w:themeFill="background1"/>
            <w:vAlign w:val="center"/>
          </w:tcPr>
          <w:p w:rsidR="00330620" w:rsidRPr="00330620" w:rsidRDefault="00330620" w:rsidP="007B570A">
            <w:pPr>
              <w:ind w:right="93"/>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lang w:val="id-ID"/>
              </w:rPr>
            </w:pPr>
            <w:r w:rsidRPr="00330620">
              <w:rPr>
                <w:rFonts w:ascii="Arial" w:hAnsi="Arial" w:cs="Arial"/>
                <w:bCs/>
                <w:sz w:val="24"/>
                <w:szCs w:val="24"/>
                <w:lang w:val="id-ID"/>
              </w:rPr>
              <w:t>77,5</w:t>
            </w:r>
          </w:p>
        </w:tc>
      </w:tr>
      <w:tr w:rsidR="00330620" w:rsidRPr="00330620" w:rsidTr="00396030">
        <w:trPr>
          <w:trHeight w:hRule="exact" w:val="361"/>
          <w:jc w:val="center"/>
        </w:trPr>
        <w:tc>
          <w:tcPr>
            <w:cnfStyle w:val="001000000000" w:firstRow="0" w:lastRow="0" w:firstColumn="1" w:lastColumn="0" w:oddVBand="0" w:evenVBand="0" w:oddHBand="0" w:evenHBand="0" w:firstRowFirstColumn="0" w:firstRowLastColumn="0" w:lastRowFirstColumn="0" w:lastRowLastColumn="0"/>
            <w:tcW w:w="6371" w:type="dxa"/>
            <w:shd w:val="clear" w:color="auto" w:fill="FFFFFF" w:themeFill="background1"/>
            <w:noWrap/>
            <w:vAlign w:val="center"/>
          </w:tcPr>
          <w:p w:rsidR="00330620" w:rsidRPr="00330620" w:rsidRDefault="00330620" w:rsidP="007B570A">
            <w:pPr>
              <w:rPr>
                <w:rFonts w:ascii="Arial" w:hAnsi="Arial" w:cs="Arial"/>
                <w:b w:val="0"/>
                <w:sz w:val="24"/>
                <w:szCs w:val="24"/>
              </w:rPr>
            </w:pPr>
            <w:r w:rsidRPr="00330620">
              <w:rPr>
                <w:rFonts w:ascii="Arial" w:hAnsi="Arial" w:cs="Arial"/>
                <w:b w:val="0"/>
                <w:sz w:val="24"/>
                <w:szCs w:val="24"/>
              </w:rPr>
              <w:t>Kecepatan Angin rata-rata (knots)</w:t>
            </w:r>
          </w:p>
        </w:tc>
        <w:tc>
          <w:tcPr>
            <w:tcW w:w="1322" w:type="dxa"/>
            <w:shd w:val="clear" w:color="auto" w:fill="FFFFFF" w:themeFill="background1"/>
            <w:vAlign w:val="center"/>
          </w:tcPr>
          <w:p w:rsidR="00330620" w:rsidRPr="00330620" w:rsidRDefault="00330620" w:rsidP="007B570A">
            <w:pPr>
              <w:ind w:right="93"/>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5,2</w:t>
            </w:r>
          </w:p>
        </w:tc>
        <w:tc>
          <w:tcPr>
            <w:tcW w:w="1350" w:type="dxa"/>
            <w:shd w:val="clear" w:color="auto" w:fill="FFFFFF" w:themeFill="background1"/>
            <w:vAlign w:val="center"/>
          </w:tcPr>
          <w:p w:rsidR="00330620" w:rsidRPr="00330620" w:rsidRDefault="00330620" w:rsidP="007B570A">
            <w:pPr>
              <w:ind w:right="93"/>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lang w:val="id-ID"/>
              </w:rPr>
            </w:pPr>
            <w:r w:rsidRPr="00330620">
              <w:rPr>
                <w:rFonts w:ascii="Arial" w:hAnsi="Arial" w:cs="Arial"/>
                <w:bCs/>
                <w:sz w:val="24"/>
                <w:szCs w:val="24"/>
              </w:rPr>
              <w:t>5,</w:t>
            </w:r>
            <w:r w:rsidRPr="00330620">
              <w:rPr>
                <w:rFonts w:ascii="Arial" w:hAnsi="Arial" w:cs="Arial"/>
                <w:bCs/>
                <w:sz w:val="24"/>
                <w:szCs w:val="24"/>
                <w:lang w:val="id-ID"/>
              </w:rPr>
              <w:t>1</w:t>
            </w:r>
          </w:p>
        </w:tc>
      </w:tr>
      <w:tr w:rsidR="00330620" w:rsidRPr="00330620" w:rsidTr="00396030">
        <w:trPr>
          <w:cnfStyle w:val="000000100000" w:firstRow="0" w:lastRow="0" w:firstColumn="0" w:lastColumn="0" w:oddVBand="0" w:evenVBand="0" w:oddHBand="1" w:evenHBand="0" w:firstRowFirstColumn="0" w:firstRowLastColumn="0" w:lastRowFirstColumn="0" w:lastRowLastColumn="0"/>
          <w:trHeight w:hRule="exact" w:val="361"/>
          <w:jc w:val="center"/>
        </w:trPr>
        <w:tc>
          <w:tcPr>
            <w:cnfStyle w:val="001000000000" w:firstRow="0" w:lastRow="0" w:firstColumn="1" w:lastColumn="0" w:oddVBand="0" w:evenVBand="0" w:oddHBand="0" w:evenHBand="0" w:firstRowFirstColumn="0" w:firstRowLastColumn="0" w:lastRowFirstColumn="0" w:lastRowLastColumn="0"/>
            <w:tcW w:w="6371" w:type="dxa"/>
            <w:tcBorders>
              <w:top w:val="none" w:sz="0" w:space="0" w:color="auto"/>
              <w:left w:val="none" w:sz="0" w:space="0" w:color="auto"/>
              <w:bottom w:val="none" w:sz="0" w:space="0" w:color="auto"/>
            </w:tcBorders>
            <w:shd w:val="clear" w:color="auto" w:fill="FFFFFF" w:themeFill="background1"/>
            <w:noWrap/>
            <w:vAlign w:val="center"/>
          </w:tcPr>
          <w:p w:rsidR="00330620" w:rsidRPr="00330620" w:rsidRDefault="00330620" w:rsidP="007B570A">
            <w:pPr>
              <w:rPr>
                <w:rFonts w:ascii="Arial" w:hAnsi="Arial" w:cs="Arial"/>
                <w:b w:val="0"/>
                <w:sz w:val="24"/>
                <w:szCs w:val="24"/>
              </w:rPr>
            </w:pPr>
            <w:r w:rsidRPr="00330620">
              <w:rPr>
                <w:rFonts w:ascii="Arial" w:hAnsi="Arial" w:cs="Arial"/>
                <w:b w:val="0"/>
                <w:sz w:val="24"/>
                <w:szCs w:val="24"/>
              </w:rPr>
              <w:t>Kecepatan angin maksimum (knots)</w:t>
            </w:r>
          </w:p>
        </w:tc>
        <w:tc>
          <w:tcPr>
            <w:tcW w:w="1322" w:type="dxa"/>
            <w:tcBorders>
              <w:top w:val="none" w:sz="0" w:space="0" w:color="auto"/>
              <w:bottom w:val="none" w:sz="0" w:space="0" w:color="auto"/>
            </w:tcBorders>
            <w:shd w:val="clear" w:color="auto" w:fill="FFFFFF" w:themeFill="background1"/>
            <w:vAlign w:val="center"/>
          </w:tcPr>
          <w:p w:rsidR="00330620" w:rsidRPr="00330620" w:rsidRDefault="00330620" w:rsidP="007B570A">
            <w:pPr>
              <w:ind w:right="93"/>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330620">
              <w:rPr>
                <w:rFonts w:ascii="Arial" w:hAnsi="Arial" w:cs="Arial"/>
                <w:bCs/>
                <w:sz w:val="24"/>
                <w:szCs w:val="24"/>
              </w:rPr>
              <w:t>14,5</w:t>
            </w:r>
          </w:p>
        </w:tc>
        <w:tc>
          <w:tcPr>
            <w:tcW w:w="1350" w:type="dxa"/>
            <w:tcBorders>
              <w:top w:val="none" w:sz="0" w:space="0" w:color="auto"/>
              <w:bottom w:val="none" w:sz="0" w:space="0" w:color="auto"/>
              <w:right w:val="none" w:sz="0" w:space="0" w:color="auto"/>
            </w:tcBorders>
            <w:shd w:val="clear" w:color="auto" w:fill="FFFFFF" w:themeFill="background1"/>
            <w:vAlign w:val="center"/>
          </w:tcPr>
          <w:p w:rsidR="00330620" w:rsidRPr="00330620" w:rsidRDefault="00330620" w:rsidP="007B570A">
            <w:pPr>
              <w:ind w:right="93"/>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lang w:val="id-ID"/>
              </w:rPr>
            </w:pPr>
            <w:r w:rsidRPr="00330620">
              <w:rPr>
                <w:rFonts w:ascii="Arial" w:hAnsi="Arial" w:cs="Arial"/>
                <w:bCs/>
                <w:sz w:val="24"/>
                <w:szCs w:val="24"/>
              </w:rPr>
              <w:t>14,</w:t>
            </w:r>
            <w:r w:rsidRPr="00330620">
              <w:rPr>
                <w:rFonts w:ascii="Arial" w:hAnsi="Arial" w:cs="Arial"/>
                <w:bCs/>
                <w:sz w:val="24"/>
                <w:szCs w:val="24"/>
                <w:lang w:val="id-ID"/>
              </w:rPr>
              <w:t>8</w:t>
            </w:r>
          </w:p>
        </w:tc>
      </w:tr>
      <w:tr w:rsidR="00330620" w:rsidRPr="00330620" w:rsidTr="00396030">
        <w:trPr>
          <w:trHeight w:hRule="exact" w:val="343"/>
          <w:jc w:val="center"/>
        </w:trPr>
        <w:tc>
          <w:tcPr>
            <w:cnfStyle w:val="001000000000" w:firstRow="0" w:lastRow="0" w:firstColumn="1" w:lastColumn="0" w:oddVBand="0" w:evenVBand="0" w:oddHBand="0" w:evenHBand="0" w:firstRowFirstColumn="0" w:firstRowLastColumn="0" w:lastRowFirstColumn="0" w:lastRowLastColumn="0"/>
            <w:tcW w:w="6371" w:type="dxa"/>
            <w:shd w:val="clear" w:color="auto" w:fill="FFFFFF" w:themeFill="background1"/>
            <w:noWrap/>
            <w:vAlign w:val="center"/>
          </w:tcPr>
          <w:p w:rsidR="00330620" w:rsidRPr="00330620" w:rsidRDefault="00330620" w:rsidP="007B570A">
            <w:pPr>
              <w:tabs>
                <w:tab w:val="left" w:pos="768"/>
              </w:tabs>
              <w:ind w:right="-100"/>
              <w:rPr>
                <w:rFonts w:ascii="Arial" w:hAnsi="Arial" w:cs="Arial"/>
                <w:b w:val="0"/>
                <w:sz w:val="24"/>
                <w:szCs w:val="24"/>
              </w:rPr>
            </w:pPr>
            <w:r w:rsidRPr="00330620">
              <w:rPr>
                <w:rFonts w:ascii="Arial" w:hAnsi="Arial" w:cs="Arial"/>
                <w:b w:val="0"/>
                <w:sz w:val="24"/>
                <w:szCs w:val="24"/>
              </w:rPr>
              <w:t>Arah angin (derajat)</w:t>
            </w:r>
          </w:p>
        </w:tc>
        <w:tc>
          <w:tcPr>
            <w:tcW w:w="1322" w:type="dxa"/>
            <w:shd w:val="clear" w:color="auto" w:fill="FFFFFF" w:themeFill="background1"/>
            <w:vAlign w:val="center"/>
          </w:tcPr>
          <w:p w:rsidR="00330620" w:rsidRPr="00330620" w:rsidRDefault="00330620" w:rsidP="007B570A">
            <w:pPr>
              <w:ind w:right="93"/>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lang w:val="id-ID"/>
              </w:rPr>
            </w:pPr>
            <w:r w:rsidRPr="00330620">
              <w:rPr>
                <w:rFonts w:ascii="Arial" w:hAnsi="Arial" w:cs="Arial"/>
                <w:bCs/>
                <w:sz w:val="24"/>
                <w:szCs w:val="24"/>
                <w:lang w:val="id-ID"/>
              </w:rPr>
              <w:t>240,8</w:t>
            </w:r>
          </w:p>
        </w:tc>
        <w:tc>
          <w:tcPr>
            <w:tcW w:w="1350" w:type="dxa"/>
            <w:shd w:val="clear" w:color="auto" w:fill="FFFFFF" w:themeFill="background1"/>
            <w:vAlign w:val="center"/>
          </w:tcPr>
          <w:p w:rsidR="00330620" w:rsidRPr="00330620" w:rsidRDefault="00330620" w:rsidP="007B570A">
            <w:pPr>
              <w:ind w:right="93"/>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lang w:val="id-ID"/>
              </w:rPr>
            </w:pPr>
            <w:r w:rsidRPr="00330620">
              <w:rPr>
                <w:rFonts w:ascii="Arial" w:hAnsi="Arial" w:cs="Arial"/>
                <w:bCs/>
                <w:sz w:val="24"/>
                <w:szCs w:val="24"/>
              </w:rPr>
              <w:t>240</w:t>
            </w:r>
            <w:r w:rsidRPr="00330620">
              <w:rPr>
                <w:rFonts w:ascii="Arial" w:hAnsi="Arial" w:cs="Arial"/>
                <w:bCs/>
                <w:sz w:val="24"/>
                <w:szCs w:val="24"/>
                <w:lang w:val="id-ID"/>
              </w:rPr>
              <w:t>,0</w:t>
            </w:r>
          </w:p>
        </w:tc>
      </w:tr>
    </w:tbl>
    <w:p w:rsidR="007B570A" w:rsidRDefault="007B570A" w:rsidP="007B570A">
      <w:pPr>
        <w:tabs>
          <w:tab w:val="left" w:pos="0"/>
        </w:tabs>
        <w:spacing w:after="0" w:line="360" w:lineRule="auto"/>
        <w:jc w:val="both"/>
        <w:rPr>
          <w:rFonts w:ascii="Arial" w:hAnsi="Arial" w:cs="Arial"/>
          <w:sz w:val="24"/>
          <w:szCs w:val="24"/>
          <w:lang w:val="en-US"/>
        </w:rPr>
      </w:pPr>
      <w:r w:rsidRPr="00E96922">
        <w:rPr>
          <w:rFonts w:ascii="Arial" w:hAnsi="Arial" w:cs="Arial"/>
          <w:sz w:val="24"/>
          <w:szCs w:val="24"/>
        </w:rPr>
        <w:t xml:space="preserve">Sumber: </w:t>
      </w:r>
      <w:r>
        <w:rPr>
          <w:rFonts w:ascii="Arial" w:hAnsi="Arial" w:cs="Arial"/>
          <w:sz w:val="24"/>
          <w:szCs w:val="24"/>
          <w:lang w:val="en-US"/>
        </w:rPr>
        <w:t>Badan Pusat Statistik</w:t>
      </w:r>
      <w:r w:rsidRPr="00E96922">
        <w:rPr>
          <w:rFonts w:ascii="Arial" w:hAnsi="Arial" w:cs="Arial"/>
          <w:sz w:val="24"/>
          <w:szCs w:val="24"/>
        </w:rPr>
        <w:t xml:space="preserve"> KSB, 201</w:t>
      </w:r>
      <w:r w:rsidRPr="00E96922">
        <w:rPr>
          <w:rFonts w:ascii="Arial" w:hAnsi="Arial" w:cs="Arial"/>
          <w:sz w:val="24"/>
          <w:szCs w:val="24"/>
          <w:lang w:val="en-US"/>
        </w:rPr>
        <w:t>4</w:t>
      </w:r>
      <w:r w:rsidRPr="00E96922">
        <w:rPr>
          <w:rFonts w:ascii="Arial" w:hAnsi="Arial" w:cs="Arial"/>
          <w:sz w:val="24"/>
          <w:szCs w:val="24"/>
        </w:rPr>
        <w:t>.</w:t>
      </w:r>
    </w:p>
    <w:p w:rsidR="003C531B" w:rsidRPr="003C531B" w:rsidRDefault="003C531B" w:rsidP="003C531B">
      <w:pPr>
        <w:tabs>
          <w:tab w:val="left" w:pos="0"/>
        </w:tabs>
        <w:spacing w:after="0" w:line="240" w:lineRule="auto"/>
        <w:jc w:val="both"/>
        <w:rPr>
          <w:rFonts w:ascii="Arial" w:hAnsi="Arial" w:cs="Arial"/>
          <w:sz w:val="24"/>
          <w:szCs w:val="24"/>
          <w:lang w:val="en-US"/>
        </w:rPr>
      </w:pPr>
    </w:p>
    <w:p w:rsidR="00D26E3B" w:rsidRPr="009034C2" w:rsidRDefault="00330620" w:rsidP="00330620">
      <w:pPr>
        <w:tabs>
          <w:tab w:val="left" w:pos="0"/>
        </w:tabs>
        <w:spacing w:after="0" w:line="360" w:lineRule="auto"/>
        <w:jc w:val="both"/>
        <w:rPr>
          <w:rFonts w:ascii="Arial" w:hAnsi="Arial" w:cs="Arial"/>
          <w:b/>
          <w:sz w:val="24"/>
          <w:szCs w:val="24"/>
          <w:lang w:val="en-US"/>
        </w:rPr>
      </w:pPr>
      <w:r>
        <w:rPr>
          <w:rFonts w:ascii="Arial" w:hAnsi="Arial" w:cs="Arial"/>
          <w:b/>
          <w:sz w:val="24"/>
          <w:szCs w:val="24"/>
        </w:rPr>
        <w:t>2.1.1.</w:t>
      </w:r>
      <w:r>
        <w:rPr>
          <w:rFonts w:ascii="Arial" w:hAnsi="Arial" w:cs="Arial"/>
          <w:b/>
          <w:sz w:val="24"/>
          <w:szCs w:val="24"/>
          <w:lang w:val="en-US"/>
        </w:rPr>
        <w:t>2</w:t>
      </w:r>
      <w:r w:rsidR="00B87479">
        <w:rPr>
          <w:rFonts w:ascii="Arial" w:hAnsi="Arial" w:cs="Arial"/>
          <w:b/>
          <w:sz w:val="24"/>
          <w:szCs w:val="24"/>
          <w:lang w:val="en-US"/>
        </w:rPr>
        <w:t xml:space="preserve"> </w:t>
      </w:r>
      <w:r>
        <w:rPr>
          <w:rFonts w:ascii="Arial" w:hAnsi="Arial" w:cs="Arial"/>
          <w:b/>
          <w:sz w:val="24"/>
          <w:szCs w:val="24"/>
          <w:lang w:val="en-US"/>
        </w:rPr>
        <w:t>Penggunaan Lahan</w:t>
      </w:r>
      <w:r w:rsidR="004E3A97" w:rsidRPr="001408A5">
        <w:rPr>
          <w:rFonts w:ascii="Arial" w:hAnsi="Arial" w:cs="Arial"/>
          <w:sz w:val="24"/>
          <w:szCs w:val="24"/>
        </w:rPr>
        <w:tab/>
      </w:r>
    </w:p>
    <w:p w:rsidR="001244D6" w:rsidRPr="00E570BC" w:rsidRDefault="00F17CCC" w:rsidP="00D26E3B">
      <w:pPr>
        <w:tabs>
          <w:tab w:val="left" w:pos="0"/>
        </w:tabs>
        <w:spacing w:after="0" w:line="360" w:lineRule="auto"/>
        <w:ind w:firstLine="720"/>
        <w:jc w:val="both"/>
        <w:rPr>
          <w:rFonts w:ascii="Arial" w:hAnsi="Arial" w:cs="Arial"/>
          <w:b/>
          <w:sz w:val="24"/>
          <w:szCs w:val="24"/>
        </w:rPr>
      </w:pPr>
      <w:r w:rsidRPr="00B46FBC">
        <w:rPr>
          <w:rFonts w:ascii="Arial" w:hAnsi="Arial" w:cs="Arial"/>
          <w:sz w:val="24"/>
          <w:szCs w:val="24"/>
        </w:rPr>
        <w:t>Luas tanah/lahan di KSB tahun 201</w:t>
      </w:r>
      <w:r w:rsidR="001117A3" w:rsidRPr="00B46FBC">
        <w:rPr>
          <w:rFonts w:ascii="Arial" w:hAnsi="Arial" w:cs="Arial"/>
          <w:sz w:val="24"/>
          <w:szCs w:val="24"/>
          <w:lang w:val="en-US"/>
        </w:rPr>
        <w:t>4</w:t>
      </w:r>
      <w:r w:rsidRPr="00B46FBC">
        <w:rPr>
          <w:rFonts w:ascii="Arial" w:hAnsi="Arial" w:cs="Arial"/>
          <w:sz w:val="24"/>
          <w:szCs w:val="24"/>
        </w:rPr>
        <w:t xml:space="preserve"> adalah 148.902 hektar</w:t>
      </w:r>
      <w:r w:rsidR="00F727CB" w:rsidRPr="00B46FBC">
        <w:rPr>
          <w:rFonts w:ascii="Arial" w:hAnsi="Arial" w:cs="Arial"/>
          <w:sz w:val="24"/>
          <w:szCs w:val="24"/>
        </w:rPr>
        <w:t>,</w:t>
      </w:r>
      <w:r w:rsidRPr="00B46FBC">
        <w:rPr>
          <w:rFonts w:ascii="Arial" w:hAnsi="Arial" w:cs="Arial"/>
          <w:sz w:val="24"/>
          <w:szCs w:val="24"/>
        </w:rPr>
        <w:t xml:space="preserve"> berupa lahan </w:t>
      </w:r>
      <w:r w:rsidR="00E96922" w:rsidRPr="00B46FBC">
        <w:rPr>
          <w:rFonts w:ascii="Arial" w:hAnsi="Arial" w:cs="Arial"/>
          <w:bCs/>
          <w:sz w:val="24"/>
          <w:szCs w:val="24"/>
        </w:rPr>
        <w:t>sawah</w:t>
      </w:r>
      <w:r w:rsidR="00D877E5" w:rsidRPr="00B46FBC">
        <w:rPr>
          <w:rFonts w:ascii="Arial" w:hAnsi="Arial" w:cs="Arial"/>
          <w:bCs/>
          <w:sz w:val="24"/>
          <w:szCs w:val="24"/>
          <w:lang w:val="en-US"/>
        </w:rPr>
        <w:t xml:space="preserve"> </w:t>
      </w:r>
      <w:r w:rsidR="00E96922" w:rsidRPr="00B46FBC">
        <w:rPr>
          <w:rFonts w:ascii="Arial" w:hAnsi="Arial" w:cs="Arial"/>
          <w:bCs/>
          <w:sz w:val="24"/>
          <w:szCs w:val="24"/>
          <w:lang w:val="en-US"/>
        </w:rPr>
        <w:t xml:space="preserve">dan lahan </w:t>
      </w:r>
      <w:r w:rsidR="001244D6" w:rsidRPr="00B46FBC">
        <w:rPr>
          <w:rFonts w:ascii="Arial" w:hAnsi="Arial" w:cs="Arial"/>
          <w:bCs/>
          <w:sz w:val="24"/>
          <w:szCs w:val="24"/>
          <w:lang w:val="en-US"/>
        </w:rPr>
        <w:t xml:space="preserve">non sawah, seperti disajikan pada tabel berikut.  </w:t>
      </w:r>
    </w:p>
    <w:p w:rsidR="0077187B" w:rsidRPr="00B46FBC" w:rsidRDefault="0077187B" w:rsidP="001117A3">
      <w:pPr>
        <w:tabs>
          <w:tab w:val="left" w:pos="0"/>
        </w:tabs>
        <w:spacing w:after="0" w:line="240" w:lineRule="auto"/>
        <w:jc w:val="center"/>
        <w:rPr>
          <w:rFonts w:ascii="Arial" w:hAnsi="Arial" w:cs="Arial"/>
          <w:b/>
          <w:sz w:val="24"/>
          <w:szCs w:val="24"/>
          <w:lang w:val="en-US"/>
        </w:rPr>
      </w:pPr>
      <w:r w:rsidRPr="00B46FBC">
        <w:rPr>
          <w:rFonts w:ascii="Arial" w:hAnsi="Arial" w:cs="Arial"/>
          <w:b/>
          <w:sz w:val="24"/>
          <w:szCs w:val="24"/>
        </w:rPr>
        <w:t>Tabel 2.</w:t>
      </w:r>
      <w:r w:rsidR="007B570A" w:rsidRPr="00B46FBC">
        <w:rPr>
          <w:rFonts w:ascii="Arial" w:hAnsi="Arial" w:cs="Arial"/>
          <w:b/>
          <w:sz w:val="24"/>
          <w:szCs w:val="24"/>
          <w:lang w:val="en-US"/>
        </w:rPr>
        <w:t>4</w:t>
      </w:r>
    </w:p>
    <w:p w:rsidR="0077187B" w:rsidRPr="00B46FBC" w:rsidRDefault="00295DC0" w:rsidP="0077187B">
      <w:pPr>
        <w:tabs>
          <w:tab w:val="left" w:pos="0"/>
        </w:tabs>
        <w:spacing w:after="0" w:line="240" w:lineRule="auto"/>
        <w:jc w:val="center"/>
        <w:rPr>
          <w:rFonts w:ascii="Arial" w:hAnsi="Arial" w:cs="Arial"/>
          <w:sz w:val="24"/>
          <w:szCs w:val="24"/>
          <w:lang w:val="fi-FI"/>
        </w:rPr>
      </w:pPr>
      <w:r w:rsidRPr="00B46FBC">
        <w:rPr>
          <w:rFonts w:ascii="Arial" w:hAnsi="Arial" w:cs="Arial"/>
          <w:sz w:val="24"/>
          <w:szCs w:val="24"/>
          <w:lang w:val="en-US"/>
        </w:rPr>
        <w:t xml:space="preserve">Luas Baku Lahan Menurut Jenis Lahan </w:t>
      </w:r>
      <w:r w:rsidR="0077187B" w:rsidRPr="00B46FBC">
        <w:rPr>
          <w:rFonts w:ascii="Arial" w:hAnsi="Arial" w:cs="Arial"/>
          <w:sz w:val="24"/>
          <w:szCs w:val="24"/>
        </w:rPr>
        <w:t>di KSB Tahun 201</w:t>
      </w:r>
      <w:r w:rsidR="00BD5D2D" w:rsidRPr="00B46FBC">
        <w:rPr>
          <w:rFonts w:ascii="Arial" w:hAnsi="Arial" w:cs="Arial"/>
          <w:sz w:val="24"/>
          <w:szCs w:val="24"/>
          <w:lang w:val="fi-FI"/>
        </w:rPr>
        <w:t>4</w:t>
      </w:r>
    </w:p>
    <w:p w:rsidR="0077187B" w:rsidRPr="00E570BC" w:rsidRDefault="0077187B" w:rsidP="0077187B">
      <w:pPr>
        <w:tabs>
          <w:tab w:val="left" w:pos="0"/>
        </w:tabs>
        <w:spacing w:after="0" w:line="240" w:lineRule="auto"/>
        <w:jc w:val="center"/>
        <w:rPr>
          <w:rFonts w:ascii="Arial" w:hAnsi="Arial" w:cs="Arial"/>
          <w:color w:val="FF0000"/>
          <w:sz w:val="24"/>
          <w:szCs w:val="24"/>
        </w:rPr>
      </w:pPr>
    </w:p>
    <w:tbl>
      <w:tblPr>
        <w:tblW w:w="9105" w:type="dxa"/>
        <w:tblInd w:w="93" w:type="dxa"/>
        <w:tblLook w:val="04A0" w:firstRow="1" w:lastRow="0" w:firstColumn="1" w:lastColumn="0" w:noHBand="0" w:noVBand="1"/>
      </w:tblPr>
      <w:tblGrid>
        <w:gridCol w:w="603"/>
        <w:gridCol w:w="5182"/>
        <w:gridCol w:w="1616"/>
        <w:gridCol w:w="1704"/>
      </w:tblGrid>
      <w:tr w:rsidR="00E96922" w:rsidRPr="00E96922" w:rsidTr="00F15CDE">
        <w:trPr>
          <w:trHeight w:val="416"/>
        </w:trPr>
        <w:tc>
          <w:tcPr>
            <w:tcW w:w="571"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E96922" w:rsidRPr="00E96922" w:rsidRDefault="00E96922" w:rsidP="00E96922">
            <w:pPr>
              <w:spacing w:after="0" w:line="240" w:lineRule="auto"/>
              <w:jc w:val="center"/>
              <w:rPr>
                <w:rFonts w:ascii="Arial" w:eastAsia="Times New Roman" w:hAnsi="Arial" w:cs="Arial"/>
                <w:b/>
                <w:bCs/>
                <w:color w:val="0A0A0A"/>
                <w:sz w:val="24"/>
                <w:szCs w:val="24"/>
                <w:lang w:val="en-US" w:eastAsia="en-US"/>
              </w:rPr>
            </w:pPr>
            <w:r w:rsidRPr="00E96922">
              <w:rPr>
                <w:rFonts w:ascii="Arial" w:eastAsia="Times New Roman" w:hAnsi="Arial" w:cs="Arial"/>
                <w:b/>
                <w:bCs/>
                <w:color w:val="0A0A0A"/>
                <w:sz w:val="24"/>
                <w:szCs w:val="24"/>
                <w:lang w:eastAsia="en-US"/>
              </w:rPr>
              <w:t>No.</w:t>
            </w:r>
          </w:p>
        </w:tc>
        <w:tc>
          <w:tcPr>
            <w:tcW w:w="5204"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E96922" w:rsidRPr="00E96922" w:rsidRDefault="00E96922" w:rsidP="00E96922">
            <w:pPr>
              <w:spacing w:after="0" w:line="240" w:lineRule="auto"/>
              <w:jc w:val="center"/>
              <w:rPr>
                <w:rFonts w:ascii="Arial" w:eastAsia="Times New Roman" w:hAnsi="Arial" w:cs="Arial"/>
                <w:b/>
                <w:bCs/>
                <w:color w:val="0A0A0A"/>
                <w:sz w:val="24"/>
                <w:szCs w:val="24"/>
                <w:lang w:val="en-US" w:eastAsia="en-US"/>
              </w:rPr>
            </w:pPr>
            <w:r w:rsidRPr="00E96922">
              <w:rPr>
                <w:rFonts w:ascii="Arial" w:eastAsia="Times New Roman" w:hAnsi="Arial" w:cs="Arial"/>
                <w:b/>
                <w:bCs/>
                <w:color w:val="0A0A0A"/>
                <w:sz w:val="24"/>
                <w:szCs w:val="24"/>
                <w:lang w:eastAsia="en-US"/>
              </w:rPr>
              <w:t>Jenis Lahan</w:t>
            </w:r>
          </w:p>
        </w:tc>
        <w:tc>
          <w:tcPr>
            <w:tcW w:w="1620"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E96922" w:rsidRPr="00E96922" w:rsidRDefault="00E96922" w:rsidP="00E96922">
            <w:pPr>
              <w:spacing w:after="0" w:line="240" w:lineRule="auto"/>
              <w:jc w:val="center"/>
              <w:rPr>
                <w:rFonts w:ascii="Arial" w:eastAsia="Times New Roman" w:hAnsi="Arial" w:cs="Arial"/>
                <w:b/>
                <w:bCs/>
                <w:color w:val="0A0A0A"/>
                <w:sz w:val="24"/>
                <w:szCs w:val="24"/>
                <w:lang w:val="en-US" w:eastAsia="en-US"/>
              </w:rPr>
            </w:pPr>
            <w:r w:rsidRPr="00E96922">
              <w:rPr>
                <w:rFonts w:ascii="Arial" w:eastAsia="Times New Roman" w:hAnsi="Arial" w:cs="Arial"/>
                <w:b/>
                <w:bCs/>
                <w:color w:val="0A0A0A"/>
                <w:sz w:val="24"/>
                <w:szCs w:val="24"/>
                <w:lang w:eastAsia="en-US"/>
              </w:rPr>
              <w:t xml:space="preserve">2014 (Ha) </w:t>
            </w:r>
          </w:p>
        </w:tc>
        <w:tc>
          <w:tcPr>
            <w:tcW w:w="1710"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E96922" w:rsidRPr="00E96922" w:rsidRDefault="00E96922" w:rsidP="00E96922">
            <w:pPr>
              <w:spacing w:after="0" w:line="240" w:lineRule="auto"/>
              <w:jc w:val="center"/>
              <w:rPr>
                <w:rFonts w:ascii="Arial" w:eastAsia="Times New Roman" w:hAnsi="Arial" w:cs="Arial"/>
                <w:b/>
                <w:bCs/>
                <w:color w:val="0A0A0A"/>
                <w:sz w:val="24"/>
                <w:szCs w:val="24"/>
                <w:lang w:val="en-US" w:eastAsia="en-US"/>
              </w:rPr>
            </w:pPr>
            <w:r w:rsidRPr="00E96922">
              <w:rPr>
                <w:rFonts w:ascii="Arial" w:eastAsia="Times New Roman" w:hAnsi="Arial" w:cs="Arial"/>
                <w:b/>
                <w:bCs/>
                <w:color w:val="0A0A0A"/>
                <w:sz w:val="24"/>
                <w:szCs w:val="24"/>
                <w:lang w:eastAsia="en-US"/>
              </w:rPr>
              <w:t>2014 (%)</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center"/>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I.</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Lahan Sawah</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 </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1</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Sawah Irigasi</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 xml:space="preserve">          9,100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77.53</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2</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Sawah Non Irigasi</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 xml:space="preserve">          2,637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22.47</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i/>
                <w:iCs/>
                <w:color w:val="0A0A0A"/>
                <w:sz w:val="24"/>
                <w:szCs w:val="24"/>
                <w:lang w:val="en-US" w:eastAsia="en-US"/>
              </w:rPr>
            </w:pPr>
            <w:r w:rsidRPr="00E96922">
              <w:rPr>
                <w:rFonts w:ascii="Arial" w:eastAsia="Times New Roman" w:hAnsi="Arial" w:cs="Arial"/>
                <w:bCs/>
                <w:i/>
                <w:iCs/>
                <w:color w:val="0A0A0A"/>
                <w:sz w:val="24"/>
                <w:szCs w:val="24"/>
                <w:lang w:eastAsia="en-US"/>
              </w:rPr>
              <w:t> </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center"/>
              <w:rPr>
                <w:rFonts w:ascii="Arial" w:eastAsia="Times New Roman" w:hAnsi="Arial" w:cs="Arial"/>
                <w:i/>
                <w:iCs/>
                <w:color w:val="0A0A0A"/>
                <w:sz w:val="24"/>
                <w:szCs w:val="24"/>
                <w:lang w:val="en-US" w:eastAsia="en-US"/>
              </w:rPr>
            </w:pPr>
            <w:r w:rsidRPr="00E96922">
              <w:rPr>
                <w:rFonts w:ascii="Arial" w:eastAsia="Times New Roman" w:hAnsi="Arial" w:cs="Arial"/>
                <w:bCs/>
                <w:i/>
                <w:iCs/>
                <w:color w:val="0A0A0A"/>
                <w:sz w:val="24"/>
                <w:szCs w:val="24"/>
                <w:lang w:eastAsia="en-US"/>
              </w:rPr>
              <w:t>Sub Total</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i/>
                <w:iCs/>
                <w:color w:val="0A0A0A"/>
                <w:sz w:val="24"/>
                <w:szCs w:val="24"/>
                <w:lang w:val="en-US" w:eastAsia="en-US"/>
              </w:rPr>
            </w:pPr>
            <w:r w:rsidRPr="00E96922">
              <w:rPr>
                <w:rFonts w:ascii="Arial" w:eastAsia="Times New Roman" w:hAnsi="Arial" w:cs="Arial"/>
                <w:bCs/>
                <w:i/>
                <w:iCs/>
                <w:color w:val="0A0A0A"/>
                <w:sz w:val="24"/>
                <w:szCs w:val="24"/>
                <w:lang w:eastAsia="en-US"/>
              </w:rPr>
              <w:t xml:space="preserve">        11,737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i/>
                <w:iCs/>
                <w:color w:val="0A0A0A"/>
                <w:sz w:val="24"/>
                <w:szCs w:val="24"/>
                <w:lang w:val="en-US" w:eastAsia="en-US"/>
              </w:rPr>
            </w:pPr>
            <w:r w:rsidRPr="00E96922">
              <w:rPr>
                <w:rFonts w:ascii="Arial" w:eastAsia="Times New Roman" w:hAnsi="Arial" w:cs="Arial"/>
                <w:bCs/>
                <w:i/>
                <w:iCs/>
                <w:color w:val="0A0A0A"/>
                <w:sz w:val="24"/>
                <w:szCs w:val="24"/>
                <w:lang w:eastAsia="en-US"/>
              </w:rPr>
              <w:t>6.35</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center"/>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II.</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Lahan Pertanian Bukan Sawah</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 </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1</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Tegal/Kebun</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 xml:space="preserve">          6,317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17.60</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2</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Ladang/Huma</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 xml:space="preserve">          2,394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6.67</w:t>
            </w:r>
          </w:p>
        </w:tc>
      </w:tr>
      <w:tr w:rsidR="00E96922" w:rsidRPr="00E96922" w:rsidTr="00E96922">
        <w:trPr>
          <w:trHeight w:val="431"/>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3</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Lahan sementara yang tidak diusahakan</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 xml:space="preserve">          2,334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6.50</w:t>
            </w:r>
          </w:p>
        </w:tc>
      </w:tr>
      <w:tr w:rsidR="00E96922" w:rsidRPr="00E96922" w:rsidTr="00E96922">
        <w:trPr>
          <w:trHeight w:val="57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4</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Perkebunan, Hutan Rakyat, Tambak, Kolam/Tebat/Lempeng dll</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 xml:space="preserve">        24,853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69.23</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i/>
                <w:iCs/>
                <w:color w:val="0A0A0A"/>
                <w:sz w:val="24"/>
                <w:szCs w:val="24"/>
                <w:lang w:val="en-US" w:eastAsia="en-US"/>
              </w:rPr>
            </w:pPr>
            <w:r w:rsidRPr="00E96922">
              <w:rPr>
                <w:rFonts w:ascii="Arial" w:eastAsia="Times New Roman" w:hAnsi="Arial" w:cs="Arial"/>
                <w:i/>
                <w:iCs/>
                <w:color w:val="0A0A0A"/>
                <w:sz w:val="24"/>
                <w:szCs w:val="24"/>
                <w:lang w:val="en-US" w:eastAsia="en-US"/>
              </w:rPr>
              <w:t> </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center"/>
              <w:rPr>
                <w:rFonts w:ascii="Arial" w:eastAsia="Times New Roman" w:hAnsi="Arial" w:cs="Arial"/>
                <w:i/>
                <w:iCs/>
                <w:color w:val="0A0A0A"/>
                <w:sz w:val="24"/>
                <w:szCs w:val="24"/>
                <w:lang w:val="en-US" w:eastAsia="en-US"/>
              </w:rPr>
            </w:pPr>
            <w:r w:rsidRPr="00E96922">
              <w:rPr>
                <w:rFonts w:ascii="Arial" w:eastAsia="Times New Roman" w:hAnsi="Arial" w:cs="Arial"/>
                <w:bCs/>
                <w:i/>
                <w:iCs/>
                <w:color w:val="0A0A0A"/>
                <w:sz w:val="24"/>
                <w:szCs w:val="24"/>
                <w:lang w:eastAsia="en-US"/>
              </w:rPr>
              <w:t>Sub Total</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i/>
                <w:iCs/>
                <w:color w:val="0A0A0A"/>
                <w:sz w:val="24"/>
                <w:szCs w:val="24"/>
                <w:lang w:val="en-US" w:eastAsia="en-US"/>
              </w:rPr>
            </w:pPr>
            <w:r w:rsidRPr="00E96922">
              <w:rPr>
                <w:rFonts w:ascii="Arial" w:eastAsia="Times New Roman" w:hAnsi="Arial" w:cs="Arial"/>
                <w:i/>
                <w:iCs/>
                <w:color w:val="0A0A0A"/>
                <w:sz w:val="24"/>
                <w:szCs w:val="24"/>
                <w:lang w:val="en-US" w:eastAsia="en-US"/>
              </w:rPr>
              <w:t xml:space="preserve">        35,898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i/>
                <w:iCs/>
                <w:color w:val="0A0A0A"/>
                <w:sz w:val="24"/>
                <w:szCs w:val="24"/>
                <w:lang w:val="en-US" w:eastAsia="en-US"/>
              </w:rPr>
            </w:pPr>
            <w:r w:rsidRPr="00E96922">
              <w:rPr>
                <w:rFonts w:ascii="Arial" w:eastAsia="Times New Roman" w:hAnsi="Arial" w:cs="Arial"/>
                <w:i/>
                <w:iCs/>
                <w:color w:val="0A0A0A"/>
                <w:sz w:val="24"/>
                <w:szCs w:val="24"/>
                <w:lang w:val="en-US" w:eastAsia="en-US"/>
              </w:rPr>
              <w:t>19.41</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center"/>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III.</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rPr>
                <w:rFonts w:ascii="Arial" w:eastAsia="Times New Roman" w:hAnsi="Arial" w:cs="Arial"/>
                <w:color w:val="0A0A0A"/>
                <w:sz w:val="24"/>
                <w:szCs w:val="24"/>
                <w:lang w:val="en-US" w:eastAsia="en-US"/>
              </w:rPr>
            </w:pPr>
            <w:r>
              <w:rPr>
                <w:rFonts w:ascii="Arial" w:eastAsia="Times New Roman" w:hAnsi="Arial" w:cs="Arial"/>
                <w:color w:val="0A0A0A"/>
                <w:sz w:val="24"/>
                <w:szCs w:val="24"/>
                <w:lang w:val="en-US" w:eastAsia="en-US"/>
              </w:rPr>
              <w:t>Lahan Bukan Pertanian</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 </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1</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eastAsia="en-US"/>
              </w:rPr>
              <w:t>Pemukiman, Perkantoran, Jalan dll</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color w:val="0A0A0A"/>
                <w:sz w:val="24"/>
                <w:szCs w:val="24"/>
                <w:lang w:val="en-US" w:eastAsia="en-US"/>
              </w:rPr>
              <w:t xml:space="preserve">      137,267 </w:t>
            </w:r>
          </w:p>
        </w:tc>
        <w:tc>
          <w:tcPr>
            <w:tcW w:w="1710" w:type="dxa"/>
            <w:tcBorders>
              <w:top w:val="nil"/>
              <w:left w:val="nil"/>
              <w:bottom w:val="single" w:sz="4" w:space="0" w:color="auto"/>
              <w:right w:val="single" w:sz="4" w:space="0" w:color="auto"/>
            </w:tcBorders>
            <w:shd w:val="clear" w:color="auto" w:fill="auto"/>
            <w:vAlign w:val="center"/>
            <w:hideMark/>
          </w:tcPr>
          <w:p w:rsidR="00E570BC" w:rsidRPr="00E570BC" w:rsidRDefault="00E96922" w:rsidP="00E570BC">
            <w:pPr>
              <w:spacing w:after="0" w:line="240" w:lineRule="auto"/>
              <w:jc w:val="right"/>
              <w:rPr>
                <w:rFonts w:ascii="Arial" w:eastAsia="Times New Roman" w:hAnsi="Arial" w:cs="Arial"/>
                <w:color w:val="0A0A0A"/>
                <w:sz w:val="24"/>
                <w:szCs w:val="24"/>
                <w:lang w:eastAsia="en-US"/>
              </w:rPr>
            </w:pPr>
            <w:r w:rsidRPr="00E96922">
              <w:rPr>
                <w:rFonts w:ascii="Arial" w:eastAsia="Times New Roman" w:hAnsi="Arial" w:cs="Arial"/>
                <w:color w:val="0A0A0A"/>
                <w:sz w:val="24"/>
                <w:szCs w:val="24"/>
                <w:lang w:val="en-US" w:eastAsia="en-US"/>
              </w:rPr>
              <w:t>100</w:t>
            </w:r>
            <w:r w:rsidR="001244D6">
              <w:rPr>
                <w:rFonts w:ascii="Arial" w:eastAsia="Times New Roman" w:hAnsi="Arial" w:cs="Arial"/>
                <w:color w:val="0A0A0A"/>
                <w:sz w:val="24"/>
                <w:szCs w:val="24"/>
                <w:lang w:val="en-US" w:eastAsia="en-US"/>
              </w:rPr>
              <w:t>.00</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i/>
                <w:iCs/>
                <w:color w:val="0A0A0A"/>
                <w:sz w:val="24"/>
                <w:szCs w:val="24"/>
                <w:lang w:val="en-US" w:eastAsia="en-US"/>
              </w:rPr>
            </w:pPr>
            <w:r w:rsidRPr="00E96922">
              <w:rPr>
                <w:rFonts w:ascii="Arial" w:eastAsia="Times New Roman" w:hAnsi="Arial" w:cs="Arial"/>
                <w:bCs/>
                <w:i/>
                <w:iCs/>
                <w:color w:val="0A0A0A"/>
                <w:sz w:val="24"/>
                <w:szCs w:val="24"/>
                <w:lang w:eastAsia="en-US"/>
              </w:rPr>
              <w:lastRenderedPageBreak/>
              <w:t xml:space="preserve">  </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center"/>
              <w:rPr>
                <w:rFonts w:ascii="Arial" w:eastAsia="Times New Roman" w:hAnsi="Arial" w:cs="Arial"/>
                <w:i/>
                <w:iCs/>
                <w:color w:val="0A0A0A"/>
                <w:sz w:val="24"/>
                <w:szCs w:val="24"/>
                <w:lang w:val="en-US" w:eastAsia="en-US"/>
              </w:rPr>
            </w:pPr>
            <w:r w:rsidRPr="00E96922">
              <w:rPr>
                <w:rFonts w:ascii="Arial" w:eastAsia="Times New Roman" w:hAnsi="Arial" w:cs="Arial"/>
                <w:bCs/>
                <w:i/>
                <w:iCs/>
                <w:color w:val="0A0A0A"/>
                <w:sz w:val="24"/>
                <w:szCs w:val="24"/>
                <w:lang w:eastAsia="en-US"/>
              </w:rPr>
              <w:t>Sub Total</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i/>
                <w:iCs/>
                <w:color w:val="0A0A0A"/>
                <w:sz w:val="24"/>
                <w:szCs w:val="24"/>
                <w:lang w:val="en-US" w:eastAsia="en-US"/>
              </w:rPr>
            </w:pPr>
            <w:r w:rsidRPr="00E96922">
              <w:rPr>
                <w:rFonts w:ascii="Arial" w:eastAsia="Times New Roman" w:hAnsi="Arial" w:cs="Arial"/>
                <w:bCs/>
                <w:i/>
                <w:iCs/>
                <w:color w:val="0A0A0A"/>
                <w:sz w:val="24"/>
                <w:szCs w:val="24"/>
                <w:lang w:eastAsia="en-US"/>
              </w:rPr>
              <w:t xml:space="preserve">      137,267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i/>
                <w:iCs/>
                <w:color w:val="0A0A0A"/>
                <w:sz w:val="24"/>
                <w:szCs w:val="24"/>
                <w:lang w:val="en-US" w:eastAsia="en-US"/>
              </w:rPr>
            </w:pPr>
            <w:r w:rsidRPr="00E96922">
              <w:rPr>
                <w:rFonts w:ascii="Arial" w:eastAsia="Times New Roman" w:hAnsi="Arial" w:cs="Arial"/>
                <w:bCs/>
                <w:i/>
                <w:iCs/>
                <w:color w:val="0A0A0A"/>
                <w:sz w:val="24"/>
                <w:szCs w:val="24"/>
                <w:lang w:eastAsia="en-US"/>
              </w:rPr>
              <w:t>74.24</w:t>
            </w:r>
          </w:p>
        </w:tc>
      </w:tr>
      <w:tr w:rsidR="00E96922" w:rsidRPr="00E96922" w:rsidTr="00E96922">
        <w:trPr>
          <w:trHeight w:val="3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 </w:t>
            </w:r>
          </w:p>
        </w:tc>
        <w:tc>
          <w:tcPr>
            <w:tcW w:w="5204"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center"/>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TOTAL  I + II  + III</w:t>
            </w:r>
          </w:p>
        </w:tc>
        <w:tc>
          <w:tcPr>
            <w:tcW w:w="162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 xml:space="preserve">      184,902 </w:t>
            </w:r>
          </w:p>
        </w:tc>
        <w:tc>
          <w:tcPr>
            <w:tcW w:w="1710" w:type="dxa"/>
            <w:tcBorders>
              <w:top w:val="nil"/>
              <w:left w:val="nil"/>
              <w:bottom w:val="single" w:sz="4" w:space="0" w:color="auto"/>
              <w:right w:val="single" w:sz="4" w:space="0" w:color="auto"/>
            </w:tcBorders>
            <w:shd w:val="clear" w:color="auto" w:fill="auto"/>
            <w:vAlign w:val="center"/>
            <w:hideMark/>
          </w:tcPr>
          <w:p w:rsidR="00E96922" w:rsidRPr="00E96922" w:rsidRDefault="00E96922" w:rsidP="00E96922">
            <w:pPr>
              <w:spacing w:after="0" w:line="240" w:lineRule="auto"/>
              <w:jc w:val="right"/>
              <w:rPr>
                <w:rFonts w:ascii="Arial" w:eastAsia="Times New Roman" w:hAnsi="Arial" w:cs="Arial"/>
                <w:color w:val="0A0A0A"/>
                <w:sz w:val="24"/>
                <w:szCs w:val="24"/>
                <w:lang w:val="en-US" w:eastAsia="en-US"/>
              </w:rPr>
            </w:pPr>
            <w:r w:rsidRPr="00E96922">
              <w:rPr>
                <w:rFonts w:ascii="Arial" w:eastAsia="Times New Roman" w:hAnsi="Arial" w:cs="Arial"/>
                <w:bCs/>
                <w:color w:val="0A0A0A"/>
                <w:sz w:val="24"/>
                <w:szCs w:val="24"/>
                <w:lang w:eastAsia="en-US"/>
              </w:rPr>
              <w:t>100.00</w:t>
            </w:r>
          </w:p>
        </w:tc>
      </w:tr>
    </w:tbl>
    <w:p w:rsidR="005C235D" w:rsidRDefault="005C235D" w:rsidP="007B570A">
      <w:pPr>
        <w:tabs>
          <w:tab w:val="left" w:pos="0"/>
        </w:tabs>
        <w:spacing w:after="0" w:line="360" w:lineRule="auto"/>
        <w:jc w:val="both"/>
        <w:rPr>
          <w:rFonts w:ascii="Arial" w:hAnsi="Arial" w:cs="Arial"/>
          <w:sz w:val="24"/>
          <w:szCs w:val="24"/>
        </w:rPr>
      </w:pPr>
      <w:r w:rsidRPr="00E96922">
        <w:rPr>
          <w:rFonts w:ascii="Arial" w:hAnsi="Arial" w:cs="Arial"/>
          <w:sz w:val="24"/>
          <w:szCs w:val="24"/>
        </w:rPr>
        <w:t xml:space="preserve">Sumber: </w:t>
      </w:r>
      <w:r w:rsidR="00E96922" w:rsidRPr="00E96922">
        <w:rPr>
          <w:rFonts w:ascii="Arial" w:hAnsi="Arial" w:cs="Arial"/>
          <w:sz w:val="24"/>
          <w:szCs w:val="24"/>
        </w:rPr>
        <w:t>Dinas HUTBUNTAN KSB, 201</w:t>
      </w:r>
      <w:r w:rsidR="00CE542E">
        <w:rPr>
          <w:rFonts w:ascii="Arial" w:hAnsi="Arial" w:cs="Arial"/>
          <w:sz w:val="24"/>
          <w:szCs w:val="24"/>
          <w:lang w:val="en-US"/>
        </w:rPr>
        <w:t>5</w:t>
      </w:r>
      <w:r w:rsidR="00E96922" w:rsidRPr="00E96922">
        <w:rPr>
          <w:rFonts w:ascii="Arial" w:hAnsi="Arial" w:cs="Arial"/>
          <w:sz w:val="24"/>
          <w:szCs w:val="24"/>
        </w:rPr>
        <w:t>.</w:t>
      </w:r>
    </w:p>
    <w:p w:rsidR="001244D6" w:rsidRPr="00B46FBC" w:rsidRDefault="001244D6" w:rsidP="001244D6">
      <w:pPr>
        <w:tabs>
          <w:tab w:val="left" w:pos="0"/>
        </w:tabs>
        <w:spacing w:after="0" w:line="360" w:lineRule="auto"/>
        <w:ind w:firstLine="720"/>
        <w:jc w:val="both"/>
        <w:rPr>
          <w:rFonts w:ascii="Arial" w:hAnsi="Arial" w:cs="Arial"/>
          <w:bCs/>
          <w:sz w:val="24"/>
          <w:szCs w:val="24"/>
          <w:lang w:val="en-US"/>
        </w:rPr>
      </w:pPr>
      <w:r w:rsidRPr="00B46FBC">
        <w:rPr>
          <w:rFonts w:ascii="Arial" w:hAnsi="Arial" w:cs="Arial"/>
          <w:sz w:val="24"/>
          <w:szCs w:val="24"/>
        </w:rPr>
        <w:t>Dari Tabel 2.</w:t>
      </w:r>
      <w:r w:rsidRPr="00D83460">
        <w:rPr>
          <w:rFonts w:ascii="Arial" w:hAnsi="Arial" w:cs="Arial"/>
          <w:sz w:val="24"/>
          <w:szCs w:val="24"/>
        </w:rPr>
        <w:t>4</w:t>
      </w:r>
      <w:r w:rsidRPr="00B46FBC">
        <w:rPr>
          <w:rFonts w:ascii="Arial" w:hAnsi="Arial" w:cs="Arial"/>
          <w:sz w:val="24"/>
          <w:szCs w:val="24"/>
        </w:rPr>
        <w:t>. diketahui bahwa sebaran penggunaan lahan di KSB tahun 201</w:t>
      </w:r>
      <w:r w:rsidRPr="00D83460">
        <w:rPr>
          <w:rFonts w:ascii="Arial" w:hAnsi="Arial" w:cs="Arial"/>
          <w:sz w:val="24"/>
          <w:szCs w:val="24"/>
        </w:rPr>
        <w:t>4</w:t>
      </w:r>
      <w:r w:rsidRPr="00B46FBC">
        <w:rPr>
          <w:rFonts w:ascii="Arial" w:hAnsi="Arial" w:cs="Arial"/>
          <w:sz w:val="24"/>
          <w:szCs w:val="24"/>
        </w:rPr>
        <w:t xml:space="preserve"> meliputi: lahan </w:t>
      </w:r>
      <w:r w:rsidRPr="00B46FBC">
        <w:rPr>
          <w:rFonts w:ascii="Arial" w:hAnsi="Arial" w:cs="Arial"/>
          <w:bCs/>
          <w:sz w:val="24"/>
          <w:szCs w:val="24"/>
        </w:rPr>
        <w:t>sawah 6,3</w:t>
      </w:r>
      <w:r w:rsidRPr="00D83460">
        <w:rPr>
          <w:rFonts w:ascii="Arial" w:hAnsi="Arial" w:cs="Arial"/>
          <w:bCs/>
          <w:sz w:val="24"/>
          <w:szCs w:val="24"/>
        </w:rPr>
        <w:t>5</w:t>
      </w:r>
      <w:r w:rsidRPr="00B46FBC">
        <w:rPr>
          <w:rFonts w:ascii="Arial" w:hAnsi="Arial" w:cs="Arial"/>
          <w:bCs/>
          <w:sz w:val="24"/>
          <w:szCs w:val="24"/>
        </w:rPr>
        <w:t xml:space="preserve"> % yang sebagian besar berupa lahan sawah irigasi</w:t>
      </w:r>
      <w:r w:rsidRPr="00D83460">
        <w:rPr>
          <w:rFonts w:ascii="Arial" w:hAnsi="Arial" w:cs="Arial"/>
          <w:bCs/>
          <w:sz w:val="24"/>
          <w:szCs w:val="24"/>
        </w:rPr>
        <w:t xml:space="preserve"> dan non irigasi</w:t>
      </w:r>
      <w:r w:rsidRPr="00B46FBC">
        <w:rPr>
          <w:rFonts w:ascii="Arial" w:hAnsi="Arial" w:cs="Arial"/>
          <w:bCs/>
          <w:sz w:val="24"/>
          <w:szCs w:val="24"/>
        </w:rPr>
        <w:t>, lahan</w:t>
      </w:r>
      <w:r w:rsidRPr="00D83460">
        <w:rPr>
          <w:rFonts w:ascii="Arial" w:hAnsi="Arial" w:cs="Arial"/>
          <w:bCs/>
          <w:sz w:val="24"/>
          <w:szCs w:val="24"/>
        </w:rPr>
        <w:t xml:space="preserve"> pertanian bukan sawah </w:t>
      </w:r>
      <w:r w:rsidRPr="00B46FBC">
        <w:rPr>
          <w:rFonts w:ascii="Arial" w:hAnsi="Arial" w:cs="Arial"/>
          <w:bCs/>
          <w:sz w:val="24"/>
          <w:szCs w:val="24"/>
        </w:rPr>
        <w:t xml:space="preserve">sebanyak </w:t>
      </w:r>
      <w:r w:rsidRPr="00D83460">
        <w:rPr>
          <w:rFonts w:ascii="Arial" w:hAnsi="Arial" w:cs="Arial"/>
          <w:bCs/>
          <w:sz w:val="24"/>
          <w:szCs w:val="24"/>
        </w:rPr>
        <w:t>19,41</w:t>
      </w:r>
      <w:r w:rsidRPr="00B46FBC">
        <w:rPr>
          <w:rFonts w:ascii="Arial" w:hAnsi="Arial" w:cs="Arial"/>
          <w:bCs/>
          <w:sz w:val="24"/>
          <w:szCs w:val="24"/>
        </w:rPr>
        <w:t xml:space="preserve"> % yang sebagian besar berupa </w:t>
      </w:r>
      <w:r w:rsidRPr="00D83460">
        <w:rPr>
          <w:rFonts w:ascii="Arial" w:hAnsi="Arial" w:cs="Arial"/>
          <w:bCs/>
          <w:sz w:val="24"/>
          <w:szCs w:val="24"/>
        </w:rPr>
        <w:t xml:space="preserve">perkebunan, hutan raktat. </w:t>
      </w:r>
      <w:r w:rsidRPr="00B46FBC">
        <w:rPr>
          <w:rFonts w:ascii="Arial" w:hAnsi="Arial" w:cs="Arial"/>
          <w:bCs/>
          <w:sz w:val="24"/>
          <w:szCs w:val="24"/>
          <w:lang w:val="en-US"/>
        </w:rPr>
        <w:t>Sementara itu, lahan bukan pertanian sebanyak 74</w:t>
      </w:r>
      <w:proofErr w:type="gramStart"/>
      <w:r w:rsidRPr="00B46FBC">
        <w:rPr>
          <w:rFonts w:ascii="Arial" w:hAnsi="Arial" w:cs="Arial"/>
          <w:bCs/>
          <w:sz w:val="24"/>
          <w:szCs w:val="24"/>
          <w:lang w:val="en-US"/>
        </w:rPr>
        <w:t>,24</w:t>
      </w:r>
      <w:proofErr w:type="gramEnd"/>
      <w:r w:rsidRPr="00B46FBC">
        <w:rPr>
          <w:rFonts w:ascii="Arial" w:hAnsi="Arial" w:cs="Arial"/>
          <w:bCs/>
          <w:sz w:val="24"/>
          <w:szCs w:val="24"/>
          <w:lang w:val="en-US"/>
        </w:rPr>
        <w:t>% yang sebagian besar berupa pemukiman, perkantoran dan jalan.</w:t>
      </w:r>
    </w:p>
    <w:p w:rsidR="003C531B" w:rsidRPr="00B46FBC" w:rsidRDefault="003C531B" w:rsidP="003C531B">
      <w:pPr>
        <w:tabs>
          <w:tab w:val="left" w:pos="0"/>
        </w:tabs>
        <w:spacing w:after="0" w:line="240" w:lineRule="auto"/>
        <w:ind w:firstLine="720"/>
        <w:jc w:val="both"/>
        <w:rPr>
          <w:rFonts w:ascii="Arial" w:hAnsi="Arial" w:cs="Arial"/>
          <w:bCs/>
          <w:sz w:val="24"/>
          <w:szCs w:val="24"/>
          <w:lang w:val="en-US"/>
        </w:rPr>
      </w:pPr>
    </w:p>
    <w:p w:rsidR="00D26E3B" w:rsidRPr="00B46FBC" w:rsidRDefault="00531994" w:rsidP="000C0FA7">
      <w:pPr>
        <w:pStyle w:val="ListParagraph"/>
        <w:numPr>
          <w:ilvl w:val="2"/>
          <w:numId w:val="1"/>
        </w:numPr>
        <w:tabs>
          <w:tab w:val="clear" w:pos="1080"/>
          <w:tab w:val="num" w:pos="2127"/>
        </w:tabs>
        <w:suppressAutoHyphens/>
        <w:spacing w:line="360" w:lineRule="auto"/>
        <w:ind w:left="709" w:hanging="709"/>
        <w:jc w:val="both"/>
        <w:rPr>
          <w:rFonts w:ascii="Arial" w:hAnsi="Arial" w:cs="Arial"/>
          <w:b/>
          <w:sz w:val="24"/>
          <w:szCs w:val="24"/>
        </w:rPr>
      </w:pPr>
      <w:r w:rsidRPr="00B46FBC">
        <w:rPr>
          <w:rFonts w:ascii="Arial" w:hAnsi="Arial" w:cs="Arial"/>
          <w:b/>
          <w:sz w:val="24"/>
          <w:szCs w:val="24"/>
        </w:rPr>
        <w:t>Kondisi</w:t>
      </w:r>
      <w:r w:rsidR="00D26E3B" w:rsidRPr="00B46FBC">
        <w:rPr>
          <w:rFonts w:ascii="Arial" w:hAnsi="Arial" w:cs="Arial"/>
          <w:b/>
          <w:sz w:val="24"/>
          <w:szCs w:val="24"/>
        </w:rPr>
        <w:t xml:space="preserve"> Demografi</w:t>
      </w:r>
    </w:p>
    <w:p w:rsidR="00531994" w:rsidRPr="00B46FBC" w:rsidRDefault="00531994" w:rsidP="00531994">
      <w:pPr>
        <w:suppressAutoHyphens/>
        <w:spacing w:line="360" w:lineRule="auto"/>
        <w:ind w:firstLine="720"/>
        <w:jc w:val="both"/>
        <w:rPr>
          <w:rFonts w:ascii="Arial" w:hAnsi="Arial" w:cs="Arial"/>
          <w:b/>
          <w:sz w:val="24"/>
          <w:szCs w:val="24"/>
          <w:lang w:val="en-US"/>
        </w:rPr>
      </w:pPr>
      <w:r w:rsidRPr="00B46FBC">
        <w:rPr>
          <w:rFonts w:ascii="Arial" w:hAnsi="Arial" w:cs="Arial"/>
          <w:sz w:val="24"/>
          <w:szCs w:val="24"/>
        </w:rPr>
        <w:t xml:space="preserve">Kondisi demografis </w:t>
      </w:r>
      <w:r w:rsidRPr="00B46FBC">
        <w:rPr>
          <w:rFonts w:ascii="Arial" w:hAnsi="Arial" w:cs="Arial"/>
          <w:sz w:val="24"/>
          <w:szCs w:val="24"/>
          <w:lang w:val="en-US"/>
        </w:rPr>
        <w:t>K</w:t>
      </w:r>
      <w:r w:rsidR="001244D6" w:rsidRPr="00B46FBC">
        <w:rPr>
          <w:rFonts w:ascii="Arial" w:hAnsi="Arial" w:cs="Arial"/>
          <w:sz w:val="24"/>
          <w:szCs w:val="24"/>
          <w:lang w:val="en-US"/>
        </w:rPr>
        <w:t>SB</w:t>
      </w:r>
      <w:r w:rsidR="00B87479" w:rsidRPr="00B46FBC">
        <w:rPr>
          <w:rFonts w:ascii="Arial" w:hAnsi="Arial" w:cs="Arial"/>
          <w:sz w:val="24"/>
          <w:szCs w:val="24"/>
          <w:lang w:val="en-US"/>
        </w:rPr>
        <w:t xml:space="preserve"> </w:t>
      </w:r>
      <w:r w:rsidRPr="00B46FBC">
        <w:rPr>
          <w:rFonts w:ascii="Arial" w:hAnsi="Arial" w:cs="Arial"/>
          <w:sz w:val="24"/>
          <w:szCs w:val="24"/>
        </w:rPr>
        <w:t xml:space="preserve">secara umum tercermin melalui jumlah penduduk, pertumbuhan penduduk, struktur </w:t>
      </w:r>
      <w:r w:rsidRPr="00B46FBC">
        <w:rPr>
          <w:rFonts w:ascii="Arial" w:hAnsi="Arial" w:cs="Arial"/>
          <w:sz w:val="24"/>
          <w:szCs w:val="24"/>
          <w:lang w:val="en-US"/>
        </w:rPr>
        <w:t xml:space="preserve">dan kelompok umur </w:t>
      </w:r>
      <w:r w:rsidRPr="00B46FBC">
        <w:rPr>
          <w:rFonts w:ascii="Arial" w:hAnsi="Arial" w:cs="Arial"/>
          <w:sz w:val="24"/>
          <w:szCs w:val="24"/>
        </w:rPr>
        <w:t>penduduk</w:t>
      </w:r>
      <w:r w:rsidRPr="00B46FBC">
        <w:rPr>
          <w:rFonts w:ascii="Arial" w:hAnsi="Arial" w:cs="Arial"/>
          <w:sz w:val="24"/>
          <w:szCs w:val="24"/>
          <w:lang w:val="en-US"/>
        </w:rPr>
        <w:t>.</w:t>
      </w:r>
    </w:p>
    <w:p w:rsidR="003135BB" w:rsidRPr="00B46FBC" w:rsidRDefault="003135BB" w:rsidP="003135BB">
      <w:pPr>
        <w:spacing w:after="0" w:line="360" w:lineRule="auto"/>
        <w:jc w:val="both"/>
        <w:rPr>
          <w:rFonts w:ascii="Arial" w:hAnsi="Arial" w:cs="Arial"/>
          <w:b/>
          <w:bCs/>
          <w:sz w:val="24"/>
          <w:szCs w:val="24"/>
          <w:lang w:val="en-US"/>
        </w:rPr>
      </w:pPr>
      <w:r w:rsidRPr="00B46FBC">
        <w:rPr>
          <w:rFonts w:ascii="Arial" w:hAnsi="Arial" w:cs="Arial"/>
          <w:b/>
          <w:bCs/>
          <w:sz w:val="24"/>
          <w:szCs w:val="24"/>
          <w:lang w:val="en-US"/>
        </w:rPr>
        <w:t>2.1.2.1 Jumlah Penduduk</w:t>
      </w:r>
    </w:p>
    <w:p w:rsidR="00F2629B" w:rsidRPr="00B46FBC" w:rsidRDefault="00F2629B" w:rsidP="00E33F06">
      <w:pPr>
        <w:autoSpaceDE w:val="0"/>
        <w:autoSpaceDN w:val="0"/>
        <w:adjustRightInd w:val="0"/>
        <w:spacing w:after="120" w:line="360" w:lineRule="auto"/>
        <w:ind w:firstLine="720"/>
        <w:jc w:val="both"/>
        <w:rPr>
          <w:rFonts w:ascii="Arial" w:hAnsi="Arial" w:cs="Arial"/>
          <w:sz w:val="24"/>
          <w:szCs w:val="24"/>
          <w:lang w:val="en-US"/>
        </w:rPr>
      </w:pPr>
      <w:r w:rsidRPr="00B46FBC">
        <w:rPr>
          <w:rFonts w:ascii="Arial" w:hAnsi="Arial" w:cs="Arial"/>
          <w:sz w:val="24"/>
          <w:szCs w:val="24"/>
        </w:rPr>
        <w:t>Jumlah penduduk K</w:t>
      </w:r>
      <w:r w:rsidR="001244D6" w:rsidRPr="00B46FBC">
        <w:rPr>
          <w:rFonts w:ascii="Arial" w:hAnsi="Arial" w:cs="Arial"/>
          <w:sz w:val="24"/>
          <w:szCs w:val="24"/>
        </w:rPr>
        <w:t>SB</w:t>
      </w:r>
      <w:r w:rsidR="00B87479" w:rsidRPr="00B46FBC">
        <w:rPr>
          <w:rFonts w:ascii="Arial" w:hAnsi="Arial" w:cs="Arial"/>
          <w:sz w:val="24"/>
          <w:szCs w:val="24"/>
          <w:lang w:val="en-US"/>
        </w:rPr>
        <w:t xml:space="preserve"> </w:t>
      </w:r>
      <w:r w:rsidRPr="00B46FBC">
        <w:rPr>
          <w:rFonts w:ascii="Arial" w:hAnsi="Arial" w:cs="Arial"/>
          <w:sz w:val="24"/>
          <w:szCs w:val="24"/>
        </w:rPr>
        <w:t>tahun 2013 meningkat 2.559 orang dibandingkan tahun 2012</w:t>
      </w:r>
      <w:r w:rsidR="001244D6" w:rsidRPr="00B46FBC">
        <w:rPr>
          <w:rFonts w:ascii="Arial" w:hAnsi="Arial" w:cs="Arial"/>
          <w:sz w:val="24"/>
          <w:szCs w:val="24"/>
        </w:rPr>
        <w:t xml:space="preserve">, seperti disajikan pada tabel berikut.  </w:t>
      </w:r>
    </w:p>
    <w:p w:rsidR="00F2629B" w:rsidRPr="00E4799C" w:rsidRDefault="00F2629B" w:rsidP="00F2629B">
      <w:pPr>
        <w:tabs>
          <w:tab w:val="left" w:pos="0"/>
        </w:tabs>
        <w:spacing w:after="0" w:line="240" w:lineRule="auto"/>
        <w:jc w:val="center"/>
        <w:rPr>
          <w:rFonts w:ascii="Arial" w:hAnsi="Arial" w:cs="Arial"/>
          <w:b/>
          <w:sz w:val="24"/>
          <w:szCs w:val="24"/>
          <w:lang w:val="en-US"/>
        </w:rPr>
      </w:pPr>
      <w:r w:rsidRPr="00B46FBC">
        <w:rPr>
          <w:rFonts w:ascii="Arial" w:hAnsi="Arial" w:cs="Arial"/>
          <w:b/>
          <w:sz w:val="24"/>
          <w:szCs w:val="24"/>
        </w:rPr>
        <w:t>Tabel 2.</w:t>
      </w:r>
      <w:r w:rsidR="007B570A" w:rsidRPr="00B46FBC">
        <w:rPr>
          <w:rFonts w:ascii="Arial" w:hAnsi="Arial" w:cs="Arial"/>
          <w:b/>
          <w:sz w:val="24"/>
          <w:szCs w:val="24"/>
          <w:lang w:val="en-US"/>
        </w:rPr>
        <w:t>5</w:t>
      </w:r>
    </w:p>
    <w:p w:rsidR="001244D6" w:rsidRPr="00B46FBC" w:rsidRDefault="00F2629B" w:rsidP="00F2629B">
      <w:pPr>
        <w:spacing w:after="0" w:line="240" w:lineRule="auto"/>
        <w:jc w:val="center"/>
        <w:rPr>
          <w:rFonts w:ascii="Arial" w:hAnsi="Arial" w:cs="Arial"/>
          <w:bCs/>
          <w:sz w:val="24"/>
          <w:szCs w:val="24"/>
        </w:rPr>
      </w:pPr>
      <w:r w:rsidRPr="00B46FBC">
        <w:rPr>
          <w:rFonts w:ascii="Arial" w:hAnsi="Arial" w:cs="Arial"/>
          <w:bCs/>
          <w:sz w:val="24"/>
          <w:szCs w:val="24"/>
        </w:rPr>
        <w:t xml:space="preserve">Jumlah </w:t>
      </w:r>
      <w:r w:rsidR="001244D6" w:rsidRPr="00B46FBC">
        <w:rPr>
          <w:rFonts w:ascii="Arial" w:hAnsi="Arial" w:cs="Arial"/>
          <w:bCs/>
          <w:sz w:val="24"/>
          <w:szCs w:val="24"/>
        </w:rPr>
        <w:t xml:space="preserve">Penduduk, </w:t>
      </w:r>
      <w:r w:rsidRPr="00B46FBC">
        <w:rPr>
          <w:rFonts w:ascii="Arial" w:hAnsi="Arial" w:cs="Arial"/>
          <w:bCs/>
          <w:sz w:val="24"/>
          <w:szCs w:val="24"/>
        </w:rPr>
        <w:t xml:space="preserve">Rumah Tangga dan Rata-rata Anggota </w:t>
      </w:r>
    </w:p>
    <w:p w:rsidR="00F2629B" w:rsidRPr="00B46FBC" w:rsidRDefault="00F2629B" w:rsidP="001244D6">
      <w:pPr>
        <w:spacing w:after="0" w:line="240" w:lineRule="auto"/>
        <w:jc w:val="center"/>
        <w:rPr>
          <w:rFonts w:ascii="Arial" w:hAnsi="Arial" w:cs="Arial"/>
          <w:b/>
          <w:bCs/>
          <w:sz w:val="24"/>
          <w:szCs w:val="24"/>
          <w:lang w:val="en-US"/>
        </w:rPr>
      </w:pPr>
      <w:r w:rsidRPr="00B46FBC">
        <w:rPr>
          <w:rFonts w:ascii="Arial" w:hAnsi="Arial" w:cs="Arial"/>
          <w:bCs/>
          <w:sz w:val="24"/>
          <w:szCs w:val="24"/>
        </w:rPr>
        <w:t>Rumah Tangga Menurut Kecamatan di K</w:t>
      </w:r>
      <w:r w:rsidR="001244D6" w:rsidRPr="00B46FBC">
        <w:rPr>
          <w:rFonts w:ascii="Arial" w:hAnsi="Arial" w:cs="Arial"/>
          <w:bCs/>
          <w:sz w:val="24"/>
          <w:szCs w:val="24"/>
        </w:rPr>
        <w:t xml:space="preserve">SP </w:t>
      </w:r>
      <w:r w:rsidRPr="00B46FBC">
        <w:rPr>
          <w:rFonts w:ascii="Arial" w:hAnsi="Arial" w:cs="Arial"/>
          <w:bCs/>
          <w:sz w:val="24"/>
          <w:szCs w:val="24"/>
        </w:rPr>
        <w:t>Tahun</w:t>
      </w:r>
      <w:r w:rsidRPr="00B46FBC">
        <w:rPr>
          <w:rFonts w:ascii="Arial" w:hAnsi="Arial" w:cs="Arial"/>
          <w:bCs/>
          <w:sz w:val="24"/>
          <w:szCs w:val="24"/>
          <w:lang w:val="en-US"/>
        </w:rPr>
        <w:t xml:space="preserve"> 2013</w:t>
      </w:r>
    </w:p>
    <w:p w:rsidR="00F2629B" w:rsidRPr="005132AD" w:rsidRDefault="00F2629B" w:rsidP="00F2629B">
      <w:pPr>
        <w:spacing w:after="0" w:line="240" w:lineRule="auto"/>
        <w:jc w:val="center"/>
        <w:rPr>
          <w:rFonts w:ascii="Arial" w:hAnsi="Arial" w:cs="Arial"/>
          <w:b/>
          <w:bCs/>
          <w:sz w:val="16"/>
          <w:szCs w:val="16"/>
          <w:lang w:val="en-US"/>
        </w:rPr>
      </w:pPr>
    </w:p>
    <w:tbl>
      <w:tblPr>
        <w:tblW w:w="9016" w:type="dxa"/>
        <w:jc w:val="center"/>
        <w:tblInd w:w="-20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2070"/>
        <w:gridCol w:w="1276"/>
        <w:gridCol w:w="974"/>
        <w:gridCol w:w="1365"/>
        <w:gridCol w:w="1170"/>
        <w:gridCol w:w="1351"/>
      </w:tblGrid>
      <w:tr w:rsidR="00F2629B" w:rsidRPr="005132AD" w:rsidTr="00396030">
        <w:trPr>
          <w:trHeight w:val="449"/>
          <w:jc w:val="center"/>
        </w:trPr>
        <w:tc>
          <w:tcPr>
            <w:tcW w:w="810" w:type="dxa"/>
            <w:vMerge w:val="restart"/>
            <w:shd w:val="clear" w:color="auto" w:fill="B8CCE4" w:themeFill="accent1" w:themeFillTint="66"/>
            <w:noWrap/>
            <w:vAlign w:val="center"/>
          </w:tcPr>
          <w:p w:rsidR="00F2629B" w:rsidRPr="005132AD" w:rsidRDefault="00F2629B" w:rsidP="00140C06">
            <w:pPr>
              <w:spacing w:after="0" w:line="240" w:lineRule="auto"/>
              <w:ind w:left="-57" w:right="-57"/>
              <w:jc w:val="center"/>
              <w:rPr>
                <w:rFonts w:ascii="Arial" w:hAnsi="Arial" w:cs="Arial"/>
                <w:b/>
                <w:bCs/>
                <w:sz w:val="24"/>
                <w:szCs w:val="24"/>
              </w:rPr>
            </w:pPr>
            <w:r w:rsidRPr="005132AD">
              <w:rPr>
                <w:rFonts w:ascii="Arial" w:hAnsi="Arial" w:cs="Arial"/>
                <w:b/>
                <w:bCs/>
                <w:sz w:val="24"/>
                <w:szCs w:val="24"/>
              </w:rPr>
              <w:t>No.</w:t>
            </w:r>
          </w:p>
        </w:tc>
        <w:tc>
          <w:tcPr>
            <w:tcW w:w="2070" w:type="dxa"/>
            <w:vMerge w:val="restart"/>
            <w:shd w:val="clear" w:color="auto" w:fill="B8CCE4" w:themeFill="accent1" w:themeFillTint="66"/>
            <w:noWrap/>
            <w:vAlign w:val="center"/>
          </w:tcPr>
          <w:p w:rsidR="00F2629B" w:rsidRPr="005132AD" w:rsidRDefault="00F2629B" w:rsidP="00140C06">
            <w:pPr>
              <w:spacing w:after="0" w:line="240" w:lineRule="auto"/>
              <w:ind w:left="-57" w:right="-57"/>
              <w:jc w:val="center"/>
              <w:rPr>
                <w:rFonts w:ascii="Arial" w:hAnsi="Arial" w:cs="Arial"/>
                <w:b/>
                <w:bCs/>
                <w:sz w:val="24"/>
                <w:szCs w:val="24"/>
                <w:lang w:val="en-US"/>
              </w:rPr>
            </w:pPr>
            <w:r w:rsidRPr="005132AD">
              <w:rPr>
                <w:rFonts w:ascii="Arial" w:hAnsi="Arial" w:cs="Arial"/>
                <w:b/>
                <w:bCs/>
                <w:sz w:val="24"/>
                <w:szCs w:val="24"/>
              </w:rPr>
              <w:t>Kecamatan</w:t>
            </w:r>
          </w:p>
        </w:tc>
        <w:tc>
          <w:tcPr>
            <w:tcW w:w="2250" w:type="dxa"/>
            <w:gridSpan w:val="2"/>
            <w:shd w:val="clear" w:color="auto" w:fill="B8CCE4" w:themeFill="accent1" w:themeFillTint="66"/>
            <w:noWrap/>
            <w:vAlign w:val="center"/>
          </w:tcPr>
          <w:p w:rsidR="00F2629B" w:rsidRPr="005132AD" w:rsidRDefault="00F2629B" w:rsidP="00140C06">
            <w:pPr>
              <w:spacing w:after="0" w:line="240" w:lineRule="auto"/>
              <w:ind w:left="-57" w:right="-57"/>
              <w:jc w:val="center"/>
              <w:rPr>
                <w:rFonts w:ascii="Arial" w:hAnsi="Arial" w:cs="Arial"/>
                <w:b/>
                <w:bCs/>
                <w:iCs/>
                <w:sz w:val="24"/>
                <w:szCs w:val="24"/>
                <w:lang w:val="en-US"/>
              </w:rPr>
            </w:pPr>
            <w:r w:rsidRPr="005132AD">
              <w:rPr>
                <w:rFonts w:ascii="Arial" w:hAnsi="Arial" w:cs="Arial"/>
                <w:b/>
                <w:bCs/>
                <w:sz w:val="24"/>
                <w:szCs w:val="24"/>
              </w:rPr>
              <w:t>Rumah Tangga</w:t>
            </w:r>
          </w:p>
        </w:tc>
        <w:tc>
          <w:tcPr>
            <w:tcW w:w="2535" w:type="dxa"/>
            <w:gridSpan w:val="2"/>
            <w:shd w:val="clear" w:color="auto" w:fill="B8CCE4" w:themeFill="accent1" w:themeFillTint="66"/>
            <w:noWrap/>
            <w:vAlign w:val="center"/>
          </w:tcPr>
          <w:p w:rsidR="00F2629B" w:rsidRPr="005132AD" w:rsidRDefault="00F2629B" w:rsidP="00140C06">
            <w:pPr>
              <w:spacing w:after="0" w:line="240" w:lineRule="auto"/>
              <w:ind w:left="-57" w:right="-57"/>
              <w:jc w:val="center"/>
              <w:rPr>
                <w:rFonts w:ascii="Arial" w:hAnsi="Arial" w:cs="Arial"/>
                <w:b/>
                <w:bCs/>
                <w:iCs/>
                <w:sz w:val="24"/>
                <w:szCs w:val="24"/>
                <w:lang w:val="en-US"/>
              </w:rPr>
            </w:pPr>
            <w:r w:rsidRPr="005132AD">
              <w:rPr>
                <w:rFonts w:ascii="Arial" w:hAnsi="Arial" w:cs="Arial"/>
                <w:b/>
                <w:bCs/>
                <w:iCs/>
                <w:sz w:val="24"/>
                <w:szCs w:val="24"/>
              </w:rPr>
              <w:t>Penduduk</w:t>
            </w:r>
          </w:p>
        </w:tc>
        <w:tc>
          <w:tcPr>
            <w:tcW w:w="1351" w:type="dxa"/>
            <w:vMerge w:val="restart"/>
            <w:shd w:val="clear" w:color="auto" w:fill="B8CCE4" w:themeFill="accent1" w:themeFillTint="66"/>
            <w:noWrap/>
            <w:vAlign w:val="center"/>
          </w:tcPr>
          <w:p w:rsidR="00F2629B" w:rsidRPr="005132AD" w:rsidRDefault="00F2629B" w:rsidP="00140C06">
            <w:pPr>
              <w:spacing w:after="0" w:line="240" w:lineRule="auto"/>
              <w:ind w:left="-57" w:right="-57"/>
              <w:jc w:val="center"/>
              <w:rPr>
                <w:rFonts w:ascii="Arial" w:hAnsi="Arial" w:cs="Arial"/>
                <w:b/>
                <w:bCs/>
                <w:sz w:val="24"/>
                <w:szCs w:val="24"/>
              </w:rPr>
            </w:pPr>
            <w:r w:rsidRPr="005132AD">
              <w:rPr>
                <w:rFonts w:ascii="Arial" w:hAnsi="Arial" w:cs="Arial"/>
                <w:b/>
                <w:bCs/>
                <w:sz w:val="24"/>
                <w:szCs w:val="24"/>
              </w:rPr>
              <w:t>Rata-rata ART</w:t>
            </w:r>
          </w:p>
          <w:p w:rsidR="00F2629B" w:rsidRPr="005132AD" w:rsidRDefault="00F2629B" w:rsidP="00140C06">
            <w:pPr>
              <w:spacing w:after="0" w:line="240" w:lineRule="auto"/>
              <w:ind w:left="-57" w:right="-57"/>
              <w:jc w:val="center"/>
              <w:rPr>
                <w:rFonts w:ascii="Arial" w:hAnsi="Arial" w:cs="Arial"/>
                <w:b/>
                <w:bCs/>
                <w:i/>
                <w:sz w:val="24"/>
                <w:szCs w:val="24"/>
              </w:rPr>
            </w:pPr>
          </w:p>
        </w:tc>
      </w:tr>
      <w:tr w:rsidR="00F2629B" w:rsidRPr="005132AD" w:rsidTr="00F15CDE">
        <w:trPr>
          <w:trHeight w:val="335"/>
          <w:jc w:val="center"/>
        </w:trPr>
        <w:tc>
          <w:tcPr>
            <w:tcW w:w="810" w:type="dxa"/>
            <w:vMerge/>
            <w:noWrap/>
            <w:vAlign w:val="center"/>
          </w:tcPr>
          <w:p w:rsidR="00F2629B" w:rsidRPr="005132AD" w:rsidRDefault="00F2629B" w:rsidP="00140C06">
            <w:pPr>
              <w:spacing w:after="0" w:line="240" w:lineRule="auto"/>
              <w:rPr>
                <w:rFonts w:ascii="Arial" w:hAnsi="Arial" w:cs="Arial"/>
                <w:bCs/>
                <w:sz w:val="24"/>
                <w:szCs w:val="24"/>
              </w:rPr>
            </w:pPr>
          </w:p>
        </w:tc>
        <w:tc>
          <w:tcPr>
            <w:tcW w:w="2070" w:type="dxa"/>
            <w:vMerge/>
            <w:noWrap/>
            <w:vAlign w:val="center"/>
          </w:tcPr>
          <w:p w:rsidR="00F2629B" w:rsidRPr="005132AD" w:rsidRDefault="00F2629B" w:rsidP="00140C06">
            <w:pPr>
              <w:spacing w:after="0" w:line="240" w:lineRule="auto"/>
              <w:rPr>
                <w:rFonts w:ascii="Arial" w:hAnsi="Arial" w:cs="Arial"/>
                <w:bCs/>
                <w:sz w:val="24"/>
                <w:szCs w:val="24"/>
              </w:rPr>
            </w:pPr>
          </w:p>
        </w:tc>
        <w:tc>
          <w:tcPr>
            <w:tcW w:w="1276" w:type="dxa"/>
            <w:shd w:val="clear" w:color="auto" w:fill="B8CCE4" w:themeFill="accent1" w:themeFillTint="66"/>
            <w:noWrap/>
            <w:vAlign w:val="center"/>
          </w:tcPr>
          <w:p w:rsidR="00F2629B" w:rsidRPr="005132AD" w:rsidRDefault="00F2629B" w:rsidP="00140C06">
            <w:pPr>
              <w:spacing w:after="0" w:line="240" w:lineRule="auto"/>
              <w:jc w:val="center"/>
              <w:rPr>
                <w:rFonts w:ascii="Arial" w:hAnsi="Arial" w:cs="Arial"/>
                <w:b/>
                <w:bCs/>
                <w:iCs/>
                <w:sz w:val="24"/>
                <w:szCs w:val="24"/>
              </w:rPr>
            </w:pPr>
            <w:r w:rsidRPr="005132AD">
              <w:rPr>
                <w:rFonts w:ascii="Arial" w:hAnsi="Arial" w:cs="Arial"/>
                <w:b/>
                <w:bCs/>
                <w:iCs/>
                <w:sz w:val="24"/>
                <w:szCs w:val="24"/>
              </w:rPr>
              <w:t>Jumlah</w:t>
            </w:r>
          </w:p>
          <w:p w:rsidR="00F2629B" w:rsidRPr="005132AD" w:rsidRDefault="00F2629B" w:rsidP="00140C06">
            <w:pPr>
              <w:spacing w:after="0" w:line="240" w:lineRule="auto"/>
              <w:jc w:val="center"/>
              <w:rPr>
                <w:rFonts w:ascii="Arial" w:hAnsi="Arial" w:cs="Arial"/>
                <w:b/>
                <w:bCs/>
                <w:i/>
                <w:iCs/>
                <w:sz w:val="24"/>
                <w:szCs w:val="24"/>
              </w:rPr>
            </w:pPr>
          </w:p>
        </w:tc>
        <w:tc>
          <w:tcPr>
            <w:tcW w:w="974" w:type="dxa"/>
            <w:shd w:val="clear" w:color="auto" w:fill="B8CCE4" w:themeFill="accent1" w:themeFillTint="66"/>
            <w:noWrap/>
            <w:vAlign w:val="center"/>
          </w:tcPr>
          <w:p w:rsidR="00F2629B" w:rsidRPr="005132AD" w:rsidRDefault="00F2629B" w:rsidP="00140C06">
            <w:pPr>
              <w:spacing w:after="0" w:line="240" w:lineRule="auto"/>
              <w:jc w:val="center"/>
              <w:rPr>
                <w:rFonts w:ascii="Arial" w:hAnsi="Arial" w:cs="Arial"/>
                <w:b/>
                <w:bCs/>
                <w:iCs/>
                <w:sz w:val="24"/>
                <w:szCs w:val="24"/>
              </w:rPr>
            </w:pPr>
            <w:r w:rsidRPr="005132AD">
              <w:rPr>
                <w:rFonts w:ascii="Arial" w:hAnsi="Arial" w:cs="Arial"/>
                <w:b/>
                <w:bCs/>
                <w:iCs/>
                <w:sz w:val="24"/>
                <w:szCs w:val="24"/>
              </w:rPr>
              <w:t>(%)</w:t>
            </w:r>
          </w:p>
        </w:tc>
        <w:tc>
          <w:tcPr>
            <w:tcW w:w="1365" w:type="dxa"/>
            <w:shd w:val="clear" w:color="auto" w:fill="B8CCE4" w:themeFill="accent1" w:themeFillTint="66"/>
            <w:noWrap/>
            <w:vAlign w:val="center"/>
          </w:tcPr>
          <w:p w:rsidR="00F2629B" w:rsidRPr="005132AD" w:rsidRDefault="00F2629B" w:rsidP="00140C06">
            <w:pPr>
              <w:spacing w:after="0" w:line="240" w:lineRule="auto"/>
              <w:jc w:val="center"/>
              <w:rPr>
                <w:rFonts w:ascii="Arial" w:hAnsi="Arial" w:cs="Arial"/>
                <w:b/>
                <w:bCs/>
                <w:sz w:val="24"/>
                <w:szCs w:val="24"/>
                <w:lang w:val="en-US"/>
              </w:rPr>
            </w:pPr>
            <w:r w:rsidRPr="005132AD">
              <w:rPr>
                <w:rFonts w:ascii="Arial" w:hAnsi="Arial" w:cs="Arial"/>
                <w:b/>
                <w:bCs/>
                <w:sz w:val="24"/>
                <w:szCs w:val="24"/>
              </w:rPr>
              <w:t>Jumlah</w:t>
            </w:r>
          </w:p>
        </w:tc>
        <w:tc>
          <w:tcPr>
            <w:tcW w:w="1170" w:type="dxa"/>
            <w:shd w:val="clear" w:color="auto" w:fill="B8CCE4" w:themeFill="accent1" w:themeFillTint="66"/>
            <w:noWrap/>
            <w:vAlign w:val="center"/>
          </w:tcPr>
          <w:p w:rsidR="00F2629B" w:rsidRPr="005132AD" w:rsidRDefault="00F2629B" w:rsidP="00140C06">
            <w:pPr>
              <w:spacing w:after="0" w:line="240" w:lineRule="auto"/>
              <w:jc w:val="center"/>
              <w:rPr>
                <w:rFonts w:ascii="Arial" w:hAnsi="Arial" w:cs="Arial"/>
                <w:b/>
                <w:bCs/>
                <w:sz w:val="24"/>
                <w:szCs w:val="24"/>
              </w:rPr>
            </w:pPr>
            <w:r w:rsidRPr="005132AD">
              <w:rPr>
                <w:rFonts w:ascii="Arial" w:hAnsi="Arial" w:cs="Arial"/>
                <w:b/>
                <w:bCs/>
                <w:sz w:val="24"/>
                <w:szCs w:val="24"/>
              </w:rPr>
              <w:t>(%)</w:t>
            </w:r>
          </w:p>
        </w:tc>
        <w:tc>
          <w:tcPr>
            <w:tcW w:w="1351" w:type="dxa"/>
            <w:vMerge/>
            <w:noWrap/>
            <w:vAlign w:val="center"/>
          </w:tcPr>
          <w:p w:rsidR="00F2629B" w:rsidRPr="005132AD" w:rsidRDefault="00F2629B" w:rsidP="00140C06">
            <w:pPr>
              <w:spacing w:after="0" w:line="240" w:lineRule="auto"/>
              <w:jc w:val="center"/>
              <w:rPr>
                <w:rFonts w:ascii="Arial" w:hAnsi="Arial" w:cs="Arial"/>
                <w:bCs/>
                <w:sz w:val="24"/>
                <w:szCs w:val="24"/>
              </w:rPr>
            </w:pPr>
          </w:p>
        </w:tc>
      </w:tr>
      <w:tr w:rsidR="00F2629B" w:rsidRPr="005132AD" w:rsidTr="00396030">
        <w:trPr>
          <w:trHeight w:val="397"/>
          <w:jc w:val="center"/>
        </w:trPr>
        <w:tc>
          <w:tcPr>
            <w:tcW w:w="810" w:type="dxa"/>
            <w:noWrap/>
            <w:vAlign w:val="center"/>
          </w:tcPr>
          <w:p w:rsidR="00F2629B" w:rsidRPr="005132AD" w:rsidRDefault="00F2629B" w:rsidP="00140C06">
            <w:pPr>
              <w:spacing w:after="0" w:line="240" w:lineRule="auto"/>
              <w:jc w:val="center"/>
              <w:rPr>
                <w:rFonts w:ascii="Arial" w:hAnsi="Arial" w:cs="Arial"/>
                <w:bCs/>
                <w:sz w:val="24"/>
                <w:szCs w:val="24"/>
              </w:rPr>
            </w:pPr>
            <w:r w:rsidRPr="005132AD">
              <w:rPr>
                <w:rFonts w:ascii="Arial" w:hAnsi="Arial" w:cs="Arial"/>
                <w:bCs/>
                <w:sz w:val="24"/>
                <w:szCs w:val="24"/>
              </w:rPr>
              <w:t>1.</w:t>
            </w:r>
          </w:p>
        </w:tc>
        <w:tc>
          <w:tcPr>
            <w:tcW w:w="2070" w:type="dxa"/>
            <w:noWrap/>
            <w:vAlign w:val="center"/>
          </w:tcPr>
          <w:p w:rsidR="00F2629B" w:rsidRPr="005132AD" w:rsidRDefault="00F2629B" w:rsidP="00140C06">
            <w:pPr>
              <w:spacing w:after="0" w:line="240" w:lineRule="auto"/>
              <w:rPr>
                <w:rFonts w:ascii="Arial" w:hAnsi="Arial" w:cs="Arial"/>
                <w:bCs/>
                <w:sz w:val="24"/>
                <w:szCs w:val="24"/>
              </w:rPr>
            </w:pPr>
            <w:r w:rsidRPr="005132AD">
              <w:rPr>
                <w:rFonts w:ascii="Arial" w:hAnsi="Arial" w:cs="Arial"/>
                <w:bCs/>
                <w:sz w:val="24"/>
                <w:szCs w:val="24"/>
              </w:rPr>
              <w:t>Sekongkang</w:t>
            </w:r>
          </w:p>
        </w:tc>
        <w:tc>
          <w:tcPr>
            <w:tcW w:w="1276"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2</w:t>
            </w:r>
            <w:r>
              <w:rPr>
                <w:rFonts w:ascii="Arial" w:hAnsi="Arial" w:cs="Arial"/>
                <w:sz w:val="24"/>
                <w:szCs w:val="24"/>
                <w:lang w:val="en-US"/>
              </w:rPr>
              <w:t>.</w:t>
            </w:r>
            <w:r w:rsidRPr="005132AD">
              <w:rPr>
                <w:rFonts w:ascii="Arial" w:hAnsi="Arial" w:cs="Arial"/>
                <w:sz w:val="24"/>
                <w:szCs w:val="24"/>
              </w:rPr>
              <w:t>173</w:t>
            </w:r>
          </w:p>
        </w:tc>
        <w:tc>
          <w:tcPr>
            <w:tcW w:w="974"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7.26</w:t>
            </w:r>
          </w:p>
        </w:tc>
        <w:tc>
          <w:tcPr>
            <w:tcW w:w="1365" w:type="dxa"/>
            <w:noWrap/>
            <w:vAlign w:val="center"/>
          </w:tcPr>
          <w:p w:rsidR="00F2629B" w:rsidRPr="005132AD" w:rsidRDefault="00F2629B" w:rsidP="00140C06">
            <w:pPr>
              <w:spacing w:after="0"/>
              <w:jc w:val="right"/>
              <w:rPr>
                <w:rFonts w:ascii="Arial" w:hAnsi="Arial" w:cs="Arial"/>
                <w:sz w:val="24"/>
                <w:szCs w:val="24"/>
              </w:rPr>
            </w:pPr>
            <w:r w:rsidRPr="005132AD">
              <w:rPr>
                <w:rFonts w:ascii="Arial" w:hAnsi="Arial" w:cs="Arial"/>
                <w:sz w:val="24"/>
                <w:szCs w:val="24"/>
              </w:rPr>
              <w:t>8</w:t>
            </w:r>
            <w:r>
              <w:rPr>
                <w:rFonts w:ascii="Arial" w:hAnsi="Arial" w:cs="Arial"/>
                <w:sz w:val="24"/>
                <w:szCs w:val="24"/>
                <w:lang w:val="en-US"/>
              </w:rPr>
              <w:t>.</w:t>
            </w:r>
            <w:r w:rsidRPr="005132AD">
              <w:rPr>
                <w:rFonts w:ascii="Arial" w:hAnsi="Arial" w:cs="Arial"/>
                <w:sz w:val="24"/>
                <w:szCs w:val="24"/>
              </w:rPr>
              <w:t>431</w:t>
            </w:r>
          </w:p>
        </w:tc>
        <w:tc>
          <w:tcPr>
            <w:tcW w:w="1170"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7.11</w:t>
            </w:r>
          </w:p>
        </w:tc>
        <w:tc>
          <w:tcPr>
            <w:tcW w:w="1351"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3.88</w:t>
            </w:r>
          </w:p>
        </w:tc>
      </w:tr>
      <w:tr w:rsidR="00F2629B" w:rsidRPr="005132AD" w:rsidTr="00396030">
        <w:trPr>
          <w:trHeight w:val="397"/>
          <w:jc w:val="center"/>
        </w:trPr>
        <w:tc>
          <w:tcPr>
            <w:tcW w:w="810" w:type="dxa"/>
            <w:noWrap/>
            <w:vAlign w:val="center"/>
          </w:tcPr>
          <w:p w:rsidR="00F2629B" w:rsidRPr="005132AD" w:rsidRDefault="00F2629B" w:rsidP="00140C06">
            <w:pPr>
              <w:spacing w:after="0" w:line="240" w:lineRule="auto"/>
              <w:jc w:val="center"/>
              <w:rPr>
                <w:rFonts w:ascii="Arial" w:hAnsi="Arial" w:cs="Arial"/>
                <w:bCs/>
                <w:sz w:val="24"/>
                <w:szCs w:val="24"/>
              </w:rPr>
            </w:pPr>
            <w:r w:rsidRPr="005132AD">
              <w:rPr>
                <w:rFonts w:ascii="Arial" w:hAnsi="Arial" w:cs="Arial"/>
                <w:bCs/>
                <w:sz w:val="24"/>
                <w:szCs w:val="24"/>
              </w:rPr>
              <w:t>2.</w:t>
            </w:r>
          </w:p>
        </w:tc>
        <w:tc>
          <w:tcPr>
            <w:tcW w:w="2070" w:type="dxa"/>
            <w:noWrap/>
            <w:vAlign w:val="center"/>
          </w:tcPr>
          <w:p w:rsidR="00F2629B" w:rsidRPr="005132AD" w:rsidRDefault="00F2629B" w:rsidP="00140C06">
            <w:pPr>
              <w:spacing w:after="0" w:line="240" w:lineRule="auto"/>
              <w:rPr>
                <w:rFonts w:ascii="Arial" w:hAnsi="Arial" w:cs="Arial"/>
                <w:bCs/>
                <w:sz w:val="24"/>
                <w:szCs w:val="24"/>
              </w:rPr>
            </w:pPr>
            <w:r w:rsidRPr="005132AD">
              <w:rPr>
                <w:rFonts w:ascii="Arial" w:hAnsi="Arial" w:cs="Arial"/>
                <w:bCs/>
                <w:sz w:val="24"/>
                <w:szCs w:val="24"/>
              </w:rPr>
              <w:t>Jereweh</w:t>
            </w:r>
          </w:p>
        </w:tc>
        <w:tc>
          <w:tcPr>
            <w:tcW w:w="1276"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2</w:t>
            </w:r>
            <w:r>
              <w:rPr>
                <w:rFonts w:ascii="Arial" w:hAnsi="Arial" w:cs="Arial"/>
                <w:sz w:val="24"/>
                <w:szCs w:val="24"/>
                <w:lang w:val="en-US"/>
              </w:rPr>
              <w:t>.</w:t>
            </w:r>
            <w:r w:rsidRPr="005132AD">
              <w:rPr>
                <w:rFonts w:ascii="Arial" w:hAnsi="Arial" w:cs="Arial"/>
                <w:sz w:val="24"/>
                <w:szCs w:val="24"/>
              </w:rPr>
              <w:t>068</w:t>
            </w:r>
          </w:p>
        </w:tc>
        <w:tc>
          <w:tcPr>
            <w:tcW w:w="974"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6.91</w:t>
            </w:r>
          </w:p>
        </w:tc>
        <w:tc>
          <w:tcPr>
            <w:tcW w:w="1365"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8</w:t>
            </w:r>
            <w:r>
              <w:rPr>
                <w:rFonts w:ascii="Arial" w:hAnsi="Arial" w:cs="Arial"/>
                <w:sz w:val="24"/>
                <w:szCs w:val="24"/>
                <w:lang w:val="en-US"/>
              </w:rPr>
              <w:t>.</w:t>
            </w:r>
            <w:r w:rsidRPr="005132AD">
              <w:rPr>
                <w:rFonts w:ascii="Arial" w:hAnsi="Arial" w:cs="Arial"/>
                <w:sz w:val="24"/>
                <w:szCs w:val="24"/>
              </w:rPr>
              <w:t>644</w:t>
            </w:r>
          </w:p>
        </w:tc>
        <w:tc>
          <w:tcPr>
            <w:tcW w:w="1170"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7.29</w:t>
            </w:r>
          </w:p>
        </w:tc>
        <w:tc>
          <w:tcPr>
            <w:tcW w:w="1351"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4.18</w:t>
            </w:r>
          </w:p>
        </w:tc>
      </w:tr>
      <w:tr w:rsidR="00F2629B" w:rsidRPr="005132AD" w:rsidTr="00396030">
        <w:trPr>
          <w:trHeight w:val="397"/>
          <w:jc w:val="center"/>
        </w:trPr>
        <w:tc>
          <w:tcPr>
            <w:tcW w:w="810" w:type="dxa"/>
            <w:noWrap/>
            <w:vAlign w:val="center"/>
          </w:tcPr>
          <w:p w:rsidR="00F2629B" w:rsidRPr="005132AD" w:rsidRDefault="00F2629B" w:rsidP="00140C06">
            <w:pPr>
              <w:spacing w:after="0" w:line="240" w:lineRule="auto"/>
              <w:jc w:val="center"/>
              <w:rPr>
                <w:rFonts w:ascii="Arial" w:hAnsi="Arial" w:cs="Arial"/>
                <w:bCs/>
                <w:sz w:val="24"/>
                <w:szCs w:val="24"/>
              </w:rPr>
            </w:pPr>
            <w:r w:rsidRPr="005132AD">
              <w:rPr>
                <w:rFonts w:ascii="Arial" w:hAnsi="Arial" w:cs="Arial"/>
                <w:bCs/>
                <w:sz w:val="24"/>
                <w:szCs w:val="24"/>
              </w:rPr>
              <w:t>3.</w:t>
            </w:r>
          </w:p>
        </w:tc>
        <w:tc>
          <w:tcPr>
            <w:tcW w:w="2070" w:type="dxa"/>
            <w:noWrap/>
            <w:vAlign w:val="center"/>
          </w:tcPr>
          <w:p w:rsidR="00F2629B" w:rsidRPr="005132AD" w:rsidRDefault="00F2629B" w:rsidP="00140C06">
            <w:pPr>
              <w:spacing w:after="0" w:line="240" w:lineRule="auto"/>
              <w:rPr>
                <w:rFonts w:ascii="Arial" w:hAnsi="Arial" w:cs="Arial"/>
                <w:bCs/>
                <w:sz w:val="24"/>
                <w:szCs w:val="24"/>
              </w:rPr>
            </w:pPr>
            <w:r w:rsidRPr="005132AD">
              <w:rPr>
                <w:rFonts w:ascii="Arial" w:hAnsi="Arial" w:cs="Arial"/>
                <w:bCs/>
                <w:sz w:val="24"/>
                <w:szCs w:val="24"/>
              </w:rPr>
              <w:t>Maluk</w:t>
            </w:r>
          </w:p>
        </w:tc>
        <w:tc>
          <w:tcPr>
            <w:tcW w:w="1276"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3</w:t>
            </w:r>
            <w:r>
              <w:rPr>
                <w:rFonts w:ascii="Arial" w:hAnsi="Arial" w:cs="Arial"/>
                <w:sz w:val="24"/>
                <w:szCs w:val="24"/>
                <w:lang w:val="en-US"/>
              </w:rPr>
              <w:t>.</w:t>
            </w:r>
            <w:r w:rsidRPr="005132AD">
              <w:rPr>
                <w:rFonts w:ascii="Arial" w:hAnsi="Arial" w:cs="Arial"/>
                <w:sz w:val="24"/>
                <w:szCs w:val="24"/>
              </w:rPr>
              <w:t>621</w:t>
            </w:r>
          </w:p>
        </w:tc>
        <w:tc>
          <w:tcPr>
            <w:tcW w:w="974"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12.10</w:t>
            </w:r>
          </w:p>
        </w:tc>
        <w:tc>
          <w:tcPr>
            <w:tcW w:w="1365"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12</w:t>
            </w:r>
            <w:r>
              <w:rPr>
                <w:rFonts w:ascii="Arial" w:hAnsi="Arial" w:cs="Arial"/>
                <w:sz w:val="24"/>
                <w:szCs w:val="24"/>
                <w:lang w:val="en-US"/>
              </w:rPr>
              <w:t>.</w:t>
            </w:r>
            <w:r w:rsidRPr="005132AD">
              <w:rPr>
                <w:rFonts w:ascii="Arial" w:hAnsi="Arial" w:cs="Arial"/>
                <w:sz w:val="24"/>
                <w:szCs w:val="24"/>
              </w:rPr>
              <w:t>252</w:t>
            </w:r>
          </w:p>
        </w:tc>
        <w:tc>
          <w:tcPr>
            <w:tcW w:w="1170"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10.33</w:t>
            </w:r>
          </w:p>
        </w:tc>
        <w:tc>
          <w:tcPr>
            <w:tcW w:w="1351"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3.38</w:t>
            </w:r>
          </w:p>
        </w:tc>
      </w:tr>
      <w:tr w:rsidR="00F2629B" w:rsidRPr="005132AD" w:rsidTr="00396030">
        <w:trPr>
          <w:trHeight w:val="397"/>
          <w:jc w:val="center"/>
        </w:trPr>
        <w:tc>
          <w:tcPr>
            <w:tcW w:w="810" w:type="dxa"/>
            <w:noWrap/>
            <w:vAlign w:val="center"/>
          </w:tcPr>
          <w:p w:rsidR="00F2629B" w:rsidRPr="005132AD" w:rsidRDefault="00F2629B" w:rsidP="00140C06">
            <w:pPr>
              <w:spacing w:after="0" w:line="240" w:lineRule="auto"/>
              <w:jc w:val="center"/>
              <w:rPr>
                <w:rFonts w:ascii="Arial" w:hAnsi="Arial" w:cs="Arial"/>
                <w:bCs/>
                <w:sz w:val="24"/>
                <w:szCs w:val="24"/>
              </w:rPr>
            </w:pPr>
            <w:r w:rsidRPr="005132AD">
              <w:rPr>
                <w:rFonts w:ascii="Arial" w:hAnsi="Arial" w:cs="Arial"/>
                <w:bCs/>
                <w:sz w:val="24"/>
                <w:szCs w:val="24"/>
              </w:rPr>
              <w:t>4.</w:t>
            </w:r>
          </w:p>
        </w:tc>
        <w:tc>
          <w:tcPr>
            <w:tcW w:w="2070" w:type="dxa"/>
            <w:noWrap/>
            <w:vAlign w:val="center"/>
          </w:tcPr>
          <w:p w:rsidR="00F2629B" w:rsidRPr="005132AD" w:rsidRDefault="00F2629B" w:rsidP="00140C06">
            <w:pPr>
              <w:spacing w:after="0" w:line="240" w:lineRule="auto"/>
              <w:rPr>
                <w:rFonts w:ascii="Arial" w:hAnsi="Arial" w:cs="Arial"/>
                <w:bCs/>
                <w:sz w:val="24"/>
                <w:szCs w:val="24"/>
              </w:rPr>
            </w:pPr>
            <w:r w:rsidRPr="005132AD">
              <w:rPr>
                <w:rFonts w:ascii="Arial" w:hAnsi="Arial" w:cs="Arial"/>
                <w:bCs/>
                <w:sz w:val="24"/>
                <w:szCs w:val="24"/>
              </w:rPr>
              <w:t>Taliwang</w:t>
            </w:r>
          </w:p>
        </w:tc>
        <w:tc>
          <w:tcPr>
            <w:tcW w:w="1276"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11</w:t>
            </w:r>
            <w:r>
              <w:rPr>
                <w:rFonts w:ascii="Arial" w:hAnsi="Arial" w:cs="Arial"/>
                <w:sz w:val="24"/>
                <w:szCs w:val="24"/>
                <w:lang w:val="en-US"/>
              </w:rPr>
              <w:t>.</w:t>
            </w:r>
            <w:r w:rsidRPr="005132AD">
              <w:rPr>
                <w:rFonts w:ascii="Arial" w:hAnsi="Arial" w:cs="Arial"/>
                <w:sz w:val="24"/>
                <w:szCs w:val="24"/>
              </w:rPr>
              <w:t>299</w:t>
            </w:r>
          </w:p>
        </w:tc>
        <w:tc>
          <w:tcPr>
            <w:tcW w:w="974"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37.76</w:t>
            </w:r>
          </w:p>
        </w:tc>
        <w:tc>
          <w:tcPr>
            <w:tcW w:w="1365"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45</w:t>
            </w:r>
            <w:r>
              <w:rPr>
                <w:rFonts w:ascii="Arial" w:hAnsi="Arial" w:cs="Arial"/>
                <w:sz w:val="24"/>
                <w:szCs w:val="24"/>
                <w:lang w:val="en-US"/>
              </w:rPr>
              <w:t>.</w:t>
            </w:r>
            <w:r w:rsidRPr="005132AD">
              <w:rPr>
                <w:rFonts w:ascii="Arial" w:hAnsi="Arial" w:cs="Arial"/>
                <w:sz w:val="24"/>
                <w:szCs w:val="24"/>
              </w:rPr>
              <w:t>525</w:t>
            </w:r>
          </w:p>
        </w:tc>
        <w:tc>
          <w:tcPr>
            <w:tcW w:w="1170"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38.38</w:t>
            </w:r>
          </w:p>
        </w:tc>
        <w:tc>
          <w:tcPr>
            <w:tcW w:w="1351"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4.03</w:t>
            </w:r>
          </w:p>
        </w:tc>
      </w:tr>
      <w:tr w:rsidR="00F2629B" w:rsidRPr="005132AD" w:rsidTr="00396030">
        <w:trPr>
          <w:trHeight w:val="397"/>
          <w:jc w:val="center"/>
        </w:trPr>
        <w:tc>
          <w:tcPr>
            <w:tcW w:w="810" w:type="dxa"/>
            <w:noWrap/>
            <w:vAlign w:val="center"/>
          </w:tcPr>
          <w:p w:rsidR="00F2629B" w:rsidRPr="005132AD" w:rsidRDefault="00F2629B" w:rsidP="00140C06">
            <w:pPr>
              <w:spacing w:after="0" w:line="240" w:lineRule="auto"/>
              <w:jc w:val="center"/>
              <w:rPr>
                <w:rFonts w:ascii="Arial" w:hAnsi="Arial" w:cs="Arial"/>
                <w:bCs/>
                <w:sz w:val="24"/>
                <w:szCs w:val="24"/>
              </w:rPr>
            </w:pPr>
            <w:r w:rsidRPr="005132AD">
              <w:rPr>
                <w:rFonts w:ascii="Arial" w:hAnsi="Arial" w:cs="Arial"/>
                <w:bCs/>
                <w:sz w:val="24"/>
                <w:szCs w:val="24"/>
              </w:rPr>
              <w:t>5.</w:t>
            </w:r>
          </w:p>
        </w:tc>
        <w:tc>
          <w:tcPr>
            <w:tcW w:w="2070" w:type="dxa"/>
            <w:noWrap/>
            <w:vAlign w:val="center"/>
          </w:tcPr>
          <w:p w:rsidR="00F2629B" w:rsidRPr="005132AD" w:rsidRDefault="00F2629B" w:rsidP="00140C06">
            <w:pPr>
              <w:spacing w:after="0" w:line="240" w:lineRule="auto"/>
              <w:rPr>
                <w:rFonts w:ascii="Arial" w:hAnsi="Arial" w:cs="Arial"/>
                <w:bCs/>
                <w:sz w:val="24"/>
                <w:szCs w:val="24"/>
              </w:rPr>
            </w:pPr>
            <w:r w:rsidRPr="005132AD">
              <w:rPr>
                <w:rFonts w:ascii="Arial" w:hAnsi="Arial" w:cs="Arial"/>
                <w:bCs/>
                <w:sz w:val="24"/>
                <w:szCs w:val="24"/>
              </w:rPr>
              <w:t>Brang Ene</w:t>
            </w:r>
          </w:p>
        </w:tc>
        <w:tc>
          <w:tcPr>
            <w:tcW w:w="1276"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1</w:t>
            </w:r>
            <w:r>
              <w:rPr>
                <w:rFonts w:ascii="Arial" w:hAnsi="Arial" w:cs="Arial"/>
                <w:sz w:val="24"/>
                <w:szCs w:val="24"/>
                <w:lang w:val="en-US"/>
              </w:rPr>
              <w:t>.</w:t>
            </w:r>
            <w:r w:rsidRPr="005132AD">
              <w:rPr>
                <w:rFonts w:ascii="Arial" w:hAnsi="Arial" w:cs="Arial"/>
                <w:sz w:val="24"/>
                <w:szCs w:val="24"/>
              </w:rPr>
              <w:t>361</w:t>
            </w:r>
          </w:p>
        </w:tc>
        <w:tc>
          <w:tcPr>
            <w:tcW w:w="974"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4.55</w:t>
            </w:r>
          </w:p>
        </w:tc>
        <w:tc>
          <w:tcPr>
            <w:tcW w:w="1365"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5</w:t>
            </w:r>
            <w:r>
              <w:rPr>
                <w:rFonts w:ascii="Arial" w:hAnsi="Arial" w:cs="Arial"/>
                <w:sz w:val="24"/>
                <w:szCs w:val="24"/>
                <w:lang w:val="en-US"/>
              </w:rPr>
              <w:t>.</w:t>
            </w:r>
            <w:r w:rsidRPr="005132AD">
              <w:rPr>
                <w:rFonts w:ascii="Arial" w:hAnsi="Arial" w:cs="Arial"/>
                <w:sz w:val="24"/>
                <w:szCs w:val="24"/>
              </w:rPr>
              <w:t>263</w:t>
            </w:r>
          </w:p>
        </w:tc>
        <w:tc>
          <w:tcPr>
            <w:tcW w:w="1170"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4.44</w:t>
            </w:r>
          </w:p>
        </w:tc>
        <w:tc>
          <w:tcPr>
            <w:tcW w:w="1351"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3.87</w:t>
            </w:r>
          </w:p>
        </w:tc>
      </w:tr>
      <w:tr w:rsidR="00F2629B" w:rsidRPr="005132AD" w:rsidTr="00396030">
        <w:trPr>
          <w:trHeight w:val="397"/>
          <w:jc w:val="center"/>
        </w:trPr>
        <w:tc>
          <w:tcPr>
            <w:tcW w:w="810" w:type="dxa"/>
            <w:noWrap/>
            <w:vAlign w:val="center"/>
          </w:tcPr>
          <w:p w:rsidR="00F2629B" w:rsidRPr="005132AD" w:rsidRDefault="00F2629B" w:rsidP="00140C06">
            <w:pPr>
              <w:spacing w:after="0" w:line="240" w:lineRule="auto"/>
              <w:jc w:val="center"/>
              <w:rPr>
                <w:rFonts w:ascii="Arial" w:hAnsi="Arial" w:cs="Arial"/>
                <w:bCs/>
                <w:sz w:val="24"/>
                <w:szCs w:val="24"/>
              </w:rPr>
            </w:pPr>
            <w:r w:rsidRPr="005132AD">
              <w:rPr>
                <w:rFonts w:ascii="Arial" w:hAnsi="Arial" w:cs="Arial"/>
                <w:bCs/>
                <w:sz w:val="24"/>
                <w:szCs w:val="24"/>
              </w:rPr>
              <w:t>6.</w:t>
            </w:r>
          </w:p>
        </w:tc>
        <w:tc>
          <w:tcPr>
            <w:tcW w:w="2070" w:type="dxa"/>
            <w:noWrap/>
            <w:vAlign w:val="center"/>
          </w:tcPr>
          <w:p w:rsidR="00F2629B" w:rsidRPr="005132AD" w:rsidRDefault="00F2629B" w:rsidP="00140C06">
            <w:pPr>
              <w:spacing w:after="0" w:line="240" w:lineRule="auto"/>
              <w:rPr>
                <w:rFonts w:ascii="Arial" w:hAnsi="Arial" w:cs="Arial"/>
                <w:bCs/>
                <w:sz w:val="24"/>
                <w:szCs w:val="24"/>
              </w:rPr>
            </w:pPr>
            <w:r w:rsidRPr="005132AD">
              <w:rPr>
                <w:rFonts w:ascii="Arial" w:hAnsi="Arial" w:cs="Arial"/>
                <w:bCs/>
                <w:sz w:val="24"/>
                <w:szCs w:val="24"/>
              </w:rPr>
              <w:t>Brang Rea</w:t>
            </w:r>
          </w:p>
        </w:tc>
        <w:tc>
          <w:tcPr>
            <w:tcW w:w="1276"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3</w:t>
            </w:r>
            <w:r>
              <w:rPr>
                <w:rFonts w:ascii="Arial" w:hAnsi="Arial" w:cs="Arial"/>
                <w:sz w:val="24"/>
                <w:szCs w:val="24"/>
                <w:lang w:val="en-US"/>
              </w:rPr>
              <w:t>.</w:t>
            </w:r>
            <w:r w:rsidRPr="005132AD">
              <w:rPr>
                <w:rFonts w:ascii="Arial" w:hAnsi="Arial" w:cs="Arial"/>
                <w:sz w:val="24"/>
                <w:szCs w:val="24"/>
              </w:rPr>
              <w:t>143</w:t>
            </w:r>
          </w:p>
        </w:tc>
        <w:tc>
          <w:tcPr>
            <w:tcW w:w="974"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10.50</w:t>
            </w:r>
          </w:p>
        </w:tc>
        <w:tc>
          <w:tcPr>
            <w:tcW w:w="1365"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12</w:t>
            </w:r>
            <w:r>
              <w:rPr>
                <w:rFonts w:ascii="Arial" w:hAnsi="Arial" w:cs="Arial"/>
                <w:sz w:val="24"/>
                <w:szCs w:val="24"/>
                <w:lang w:val="en-US"/>
              </w:rPr>
              <w:t>.</w:t>
            </w:r>
            <w:r w:rsidRPr="005132AD">
              <w:rPr>
                <w:rFonts w:ascii="Arial" w:hAnsi="Arial" w:cs="Arial"/>
                <w:sz w:val="24"/>
                <w:szCs w:val="24"/>
              </w:rPr>
              <w:t>918</w:t>
            </w:r>
          </w:p>
        </w:tc>
        <w:tc>
          <w:tcPr>
            <w:tcW w:w="1170"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10.89</w:t>
            </w:r>
          </w:p>
        </w:tc>
        <w:tc>
          <w:tcPr>
            <w:tcW w:w="1351"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4.11</w:t>
            </w:r>
          </w:p>
        </w:tc>
      </w:tr>
      <w:tr w:rsidR="00F2629B" w:rsidRPr="005132AD" w:rsidTr="00396030">
        <w:trPr>
          <w:trHeight w:val="397"/>
          <w:jc w:val="center"/>
        </w:trPr>
        <w:tc>
          <w:tcPr>
            <w:tcW w:w="810" w:type="dxa"/>
            <w:noWrap/>
            <w:vAlign w:val="center"/>
          </w:tcPr>
          <w:p w:rsidR="00F2629B" w:rsidRPr="005132AD" w:rsidRDefault="00F2629B" w:rsidP="00140C06">
            <w:pPr>
              <w:spacing w:after="0" w:line="240" w:lineRule="auto"/>
              <w:jc w:val="center"/>
              <w:rPr>
                <w:rFonts w:ascii="Arial" w:hAnsi="Arial" w:cs="Arial"/>
                <w:bCs/>
                <w:sz w:val="24"/>
                <w:szCs w:val="24"/>
              </w:rPr>
            </w:pPr>
            <w:r w:rsidRPr="005132AD">
              <w:rPr>
                <w:rFonts w:ascii="Arial" w:hAnsi="Arial" w:cs="Arial"/>
                <w:bCs/>
                <w:sz w:val="24"/>
                <w:szCs w:val="24"/>
              </w:rPr>
              <w:t>7.</w:t>
            </w:r>
          </w:p>
        </w:tc>
        <w:tc>
          <w:tcPr>
            <w:tcW w:w="2070" w:type="dxa"/>
            <w:noWrap/>
            <w:vAlign w:val="center"/>
          </w:tcPr>
          <w:p w:rsidR="00F2629B" w:rsidRPr="005132AD" w:rsidRDefault="00F2629B" w:rsidP="00140C06">
            <w:pPr>
              <w:spacing w:after="0" w:line="240" w:lineRule="auto"/>
              <w:rPr>
                <w:rFonts w:ascii="Arial" w:hAnsi="Arial" w:cs="Arial"/>
                <w:bCs/>
                <w:sz w:val="24"/>
                <w:szCs w:val="24"/>
              </w:rPr>
            </w:pPr>
            <w:r w:rsidRPr="005132AD">
              <w:rPr>
                <w:rFonts w:ascii="Arial" w:hAnsi="Arial" w:cs="Arial"/>
                <w:bCs/>
                <w:sz w:val="24"/>
                <w:szCs w:val="24"/>
              </w:rPr>
              <w:t>Seteluk</w:t>
            </w:r>
          </w:p>
        </w:tc>
        <w:tc>
          <w:tcPr>
            <w:tcW w:w="1276"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3</w:t>
            </w:r>
            <w:r>
              <w:rPr>
                <w:rFonts w:ascii="Arial" w:hAnsi="Arial" w:cs="Arial"/>
                <w:sz w:val="24"/>
                <w:szCs w:val="24"/>
                <w:lang w:val="en-US"/>
              </w:rPr>
              <w:t>.</w:t>
            </w:r>
            <w:r w:rsidRPr="005132AD">
              <w:rPr>
                <w:rFonts w:ascii="Arial" w:hAnsi="Arial" w:cs="Arial"/>
                <w:sz w:val="24"/>
                <w:szCs w:val="24"/>
              </w:rPr>
              <w:t>945</w:t>
            </w:r>
          </w:p>
        </w:tc>
        <w:tc>
          <w:tcPr>
            <w:tcW w:w="974"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13.18</w:t>
            </w:r>
          </w:p>
        </w:tc>
        <w:tc>
          <w:tcPr>
            <w:tcW w:w="1365"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15</w:t>
            </w:r>
            <w:r>
              <w:rPr>
                <w:rFonts w:ascii="Arial" w:hAnsi="Arial" w:cs="Arial"/>
                <w:sz w:val="24"/>
                <w:szCs w:val="24"/>
                <w:lang w:val="en-US"/>
              </w:rPr>
              <w:t>.</w:t>
            </w:r>
            <w:r w:rsidRPr="005132AD">
              <w:rPr>
                <w:rFonts w:ascii="Arial" w:hAnsi="Arial" w:cs="Arial"/>
                <w:sz w:val="24"/>
                <w:szCs w:val="24"/>
              </w:rPr>
              <w:t>941</w:t>
            </w:r>
          </w:p>
        </w:tc>
        <w:tc>
          <w:tcPr>
            <w:tcW w:w="1170"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13.44</w:t>
            </w:r>
          </w:p>
        </w:tc>
        <w:tc>
          <w:tcPr>
            <w:tcW w:w="1351"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4.04</w:t>
            </w:r>
          </w:p>
        </w:tc>
      </w:tr>
      <w:tr w:rsidR="00F2629B" w:rsidRPr="005132AD" w:rsidTr="00396030">
        <w:trPr>
          <w:trHeight w:val="397"/>
          <w:jc w:val="center"/>
        </w:trPr>
        <w:tc>
          <w:tcPr>
            <w:tcW w:w="810" w:type="dxa"/>
            <w:noWrap/>
            <w:vAlign w:val="center"/>
          </w:tcPr>
          <w:p w:rsidR="00F2629B" w:rsidRPr="005132AD" w:rsidRDefault="00F2629B" w:rsidP="00140C06">
            <w:pPr>
              <w:spacing w:after="0" w:line="240" w:lineRule="auto"/>
              <w:jc w:val="center"/>
              <w:rPr>
                <w:rFonts w:ascii="Arial" w:hAnsi="Arial" w:cs="Arial"/>
                <w:bCs/>
                <w:sz w:val="24"/>
                <w:szCs w:val="24"/>
              </w:rPr>
            </w:pPr>
            <w:r w:rsidRPr="005132AD">
              <w:rPr>
                <w:rFonts w:ascii="Arial" w:hAnsi="Arial" w:cs="Arial"/>
                <w:bCs/>
                <w:sz w:val="24"/>
                <w:szCs w:val="24"/>
              </w:rPr>
              <w:t>8.</w:t>
            </w:r>
          </w:p>
        </w:tc>
        <w:tc>
          <w:tcPr>
            <w:tcW w:w="2070" w:type="dxa"/>
            <w:noWrap/>
            <w:vAlign w:val="center"/>
          </w:tcPr>
          <w:p w:rsidR="00F2629B" w:rsidRPr="005132AD" w:rsidRDefault="00F2629B" w:rsidP="00140C06">
            <w:pPr>
              <w:spacing w:after="0" w:line="240" w:lineRule="auto"/>
              <w:rPr>
                <w:rFonts w:ascii="Arial" w:hAnsi="Arial" w:cs="Arial"/>
                <w:bCs/>
                <w:sz w:val="24"/>
                <w:szCs w:val="24"/>
              </w:rPr>
            </w:pPr>
            <w:r w:rsidRPr="005132AD">
              <w:rPr>
                <w:rFonts w:ascii="Arial" w:hAnsi="Arial" w:cs="Arial"/>
                <w:bCs/>
                <w:sz w:val="24"/>
                <w:szCs w:val="24"/>
              </w:rPr>
              <w:t>Poto Tano</w:t>
            </w:r>
          </w:p>
        </w:tc>
        <w:tc>
          <w:tcPr>
            <w:tcW w:w="1276"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2</w:t>
            </w:r>
            <w:r>
              <w:rPr>
                <w:rFonts w:ascii="Arial" w:hAnsi="Arial" w:cs="Arial"/>
                <w:sz w:val="24"/>
                <w:szCs w:val="24"/>
                <w:lang w:val="en-US"/>
              </w:rPr>
              <w:t>.</w:t>
            </w:r>
            <w:r w:rsidRPr="005132AD">
              <w:rPr>
                <w:rFonts w:ascii="Arial" w:hAnsi="Arial" w:cs="Arial"/>
                <w:sz w:val="24"/>
                <w:szCs w:val="24"/>
              </w:rPr>
              <w:t>313</w:t>
            </w:r>
          </w:p>
        </w:tc>
        <w:tc>
          <w:tcPr>
            <w:tcW w:w="974"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7.73</w:t>
            </w:r>
          </w:p>
        </w:tc>
        <w:tc>
          <w:tcPr>
            <w:tcW w:w="1365" w:type="dxa"/>
            <w:noWrap/>
            <w:vAlign w:val="center"/>
          </w:tcPr>
          <w:p w:rsidR="00F2629B" w:rsidRPr="005132AD" w:rsidRDefault="00F2629B" w:rsidP="00140C06">
            <w:pPr>
              <w:spacing w:after="0"/>
              <w:jc w:val="right"/>
              <w:rPr>
                <w:rFonts w:ascii="Arial" w:hAnsi="Arial" w:cs="Arial"/>
                <w:sz w:val="24"/>
                <w:szCs w:val="24"/>
              </w:rPr>
            </w:pPr>
            <w:r>
              <w:rPr>
                <w:rFonts w:ascii="Arial" w:hAnsi="Arial" w:cs="Arial"/>
                <w:sz w:val="24"/>
                <w:szCs w:val="24"/>
              </w:rPr>
              <w:t>9</w:t>
            </w:r>
            <w:r>
              <w:rPr>
                <w:rFonts w:ascii="Arial" w:hAnsi="Arial" w:cs="Arial"/>
                <w:sz w:val="24"/>
                <w:szCs w:val="24"/>
                <w:lang w:val="en-US"/>
              </w:rPr>
              <w:t>.</w:t>
            </w:r>
            <w:r w:rsidRPr="005132AD">
              <w:rPr>
                <w:rFonts w:ascii="Arial" w:hAnsi="Arial" w:cs="Arial"/>
                <w:sz w:val="24"/>
                <w:szCs w:val="24"/>
              </w:rPr>
              <w:t>634</w:t>
            </w:r>
          </w:p>
        </w:tc>
        <w:tc>
          <w:tcPr>
            <w:tcW w:w="1170"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8.12</w:t>
            </w:r>
          </w:p>
        </w:tc>
        <w:tc>
          <w:tcPr>
            <w:tcW w:w="1351" w:type="dxa"/>
            <w:noWrap/>
            <w:vAlign w:val="center"/>
          </w:tcPr>
          <w:p w:rsidR="00F2629B" w:rsidRPr="005132AD" w:rsidRDefault="00F2629B" w:rsidP="00140C06">
            <w:pPr>
              <w:spacing w:after="0"/>
              <w:jc w:val="center"/>
              <w:rPr>
                <w:rFonts w:ascii="Arial" w:hAnsi="Arial" w:cs="Arial"/>
                <w:sz w:val="24"/>
                <w:szCs w:val="24"/>
              </w:rPr>
            </w:pPr>
            <w:r w:rsidRPr="005132AD">
              <w:rPr>
                <w:rFonts w:ascii="Arial" w:hAnsi="Arial" w:cs="Arial"/>
                <w:sz w:val="24"/>
                <w:szCs w:val="24"/>
              </w:rPr>
              <w:t>4.17</w:t>
            </w:r>
          </w:p>
        </w:tc>
      </w:tr>
      <w:tr w:rsidR="00F2629B" w:rsidRPr="005132AD" w:rsidTr="00396030">
        <w:trPr>
          <w:trHeight w:val="397"/>
          <w:jc w:val="center"/>
        </w:trPr>
        <w:tc>
          <w:tcPr>
            <w:tcW w:w="2880" w:type="dxa"/>
            <w:gridSpan w:val="2"/>
            <w:noWrap/>
            <w:vAlign w:val="center"/>
          </w:tcPr>
          <w:p w:rsidR="00F2629B" w:rsidRPr="005132AD" w:rsidRDefault="00F2629B" w:rsidP="00140C06">
            <w:pPr>
              <w:spacing w:after="0" w:line="240" w:lineRule="auto"/>
              <w:jc w:val="center"/>
              <w:rPr>
                <w:rFonts w:ascii="Arial" w:hAnsi="Arial" w:cs="Arial"/>
                <w:bCs/>
                <w:sz w:val="24"/>
                <w:szCs w:val="24"/>
                <w:lang w:val="en-US"/>
              </w:rPr>
            </w:pPr>
            <w:r w:rsidRPr="005132AD">
              <w:rPr>
                <w:rFonts w:ascii="Arial" w:hAnsi="Arial" w:cs="Arial"/>
                <w:bCs/>
                <w:sz w:val="24"/>
                <w:szCs w:val="24"/>
              </w:rPr>
              <w:t>Jumlah</w:t>
            </w:r>
          </w:p>
        </w:tc>
        <w:tc>
          <w:tcPr>
            <w:tcW w:w="1276" w:type="dxa"/>
            <w:noWrap/>
            <w:vAlign w:val="center"/>
          </w:tcPr>
          <w:p w:rsidR="00F2629B" w:rsidRPr="005132AD" w:rsidRDefault="00F2629B" w:rsidP="00140C06">
            <w:pPr>
              <w:spacing w:after="0" w:line="240" w:lineRule="auto"/>
              <w:jc w:val="right"/>
              <w:rPr>
                <w:rFonts w:ascii="Arial" w:hAnsi="Arial" w:cs="Arial"/>
                <w:bCs/>
                <w:sz w:val="24"/>
                <w:szCs w:val="24"/>
              </w:rPr>
            </w:pPr>
            <w:r>
              <w:rPr>
                <w:rFonts w:ascii="Arial" w:hAnsi="Arial" w:cs="Arial"/>
                <w:bCs/>
                <w:sz w:val="24"/>
                <w:szCs w:val="24"/>
              </w:rPr>
              <w:t>29</w:t>
            </w:r>
            <w:r>
              <w:rPr>
                <w:rFonts w:ascii="Arial" w:hAnsi="Arial" w:cs="Arial"/>
                <w:bCs/>
                <w:sz w:val="24"/>
                <w:szCs w:val="24"/>
                <w:lang w:val="en-US"/>
              </w:rPr>
              <w:t>.</w:t>
            </w:r>
            <w:r w:rsidRPr="005132AD">
              <w:rPr>
                <w:rFonts w:ascii="Arial" w:hAnsi="Arial" w:cs="Arial"/>
                <w:bCs/>
                <w:sz w:val="24"/>
                <w:szCs w:val="24"/>
              </w:rPr>
              <w:t>923</w:t>
            </w:r>
          </w:p>
        </w:tc>
        <w:tc>
          <w:tcPr>
            <w:tcW w:w="974" w:type="dxa"/>
            <w:noWrap/>
            <w:vAlign w:val="center"/>
          </w:tcPr>
          <w:p w:rsidR="00F2629B" w:rsidRPr="005132AD" w:rsidRDefault="00F2629B" w:rsidP="00140C06">
            <w:pPr>
              <w:spacing w:after="0" w:line="240" w:lineRule="auto"/>
              <w:ind w:right="-16"/>
              <w:jc w:val="right"/>
              <w:rPr>
                <w:rFonts w:ascii="Arial" w:hAnsi="Arial" w:cs="Arial"/>
                <w:bCs/>
                <w:sz w:val="24"/>
                <w:szCs w:val="24"/>
              </w:rPr>
            </w:pPr>
            <w:r w:rsidRPr="005132AD">
              <w:rPr>
                <w:rFonts w:ascii="Arial" w:hAnsi="Arial" w:cs="Arial"/>
                <w:bCs/>
                <w:sz w:val="24"/>
                <w:szCs w:val="24"/>
              </w:rPr>
              <w:t>100,00</w:t>
            </w:r>
          </w:p>
        </w:tc>
        <w:tc>
          <w:tcPr>
            <w:tcW w:w="1365" w:type="dxa"/>
            <w:noWrap/>
            <w:vAlign w:val="center"/>
          </w:tcPr>
          <w:p w:rsidR="00F2629B" w:rsidRPr="005132AD" w:rsidRDefault="00F2629B" w:rsidP="00140C06">
            <w:pPr>
              <w:spacing w:after="0" w:line="240" w:lineRule="auto"/>
              <w:jc w:val="center"/>
              <w:rPr>
                <w:rFonts w:ascii="Arial" w:hAnsi="Arial" w:cs="Arial"/>
                <w:bCs/>
                <w:sz w:val="24"/>
                <w:szCs w:val="24"/>
              </w:rPr>
            </w:pPr>
            <w:r>
              <w:rPr>
                <w:rFonts w:ascii="Arial" w:hAnsi="Arial" w:cs="Arial"/>
                <w:bCs/>
                <w:sz w:val="24"/>
                <w:szCs w:val="24"/>
              </w:rPr>
              <w:t>118</w:t>
            </w:r>
            <w:r>
              <w:rPr>
                <w:rFonts w:ascii="Arial" w:hAnsi="Arial" w:cs="Arial"/>
                <w:bCs/>
                <w:sz w:val="24"/>
                <w:szCs w:val="24"/>
                <w:lang w:val="en-US"/>
              </w:rPr>
              <w:t>.</w:t>
            </w:r>
            <w:r w:rsidRPr="005132AD">
              <w:rPr>
                <w:rFonts w:ascii="Arial" w:hAnsi="Arial" w:cs="Arial"/>
                <w:bCs/>
                <w:sz w:val="24"/>
                <w:szCs w:val="24"/>
              </w:rPr>
              <w:t>608</w:t>
            </w:r>
          </w:p>
        </w:tc>
        <w:tc>
          <w:tcPr>
            <w:tcW w:w="1170" w:type="dxa"/>
            <w:noWrap/>
            <w:vAlign w:val="center"/>
          </w:tcPr>
          <w:p w:rsidR="00F2629B" w:rsidRPr="005132AD" w:rsidRDefault="00F2629B" w:rsidP="00140C06">
            <w:pPr>
              <w:spacing w:after="0" w:line="240" w:lineRule="auto"/>
              <w:jc w:val="center"/>
              <w:rPr>
                <w:rFonts w:ascii="Arial" w:hAnsi="Arial" w:cs="Arial"/>
                <w:bCs/>
                <w:sz w:val="24"/>
                <w:szCs w:val="24"/>
              </w:rPr>
            </w:pPr>
            <w:r w:rsidRPr="005132AD">
              <w:rPr>
                <w:rFonts w:ascii="Arial" w:hAnsi="Arial" w:cs="Arial"/>
                <w:bCs/>
                <w:sz w:val="24"/>
                <w:szCs w:val="24"/>
              </w:rPr>
              <w:t>100,00</w:t>
            </w:r>
          </w:p>
        </w:tc>
        <w:tc>
          <w:tcPr>
            <w:tcW w:w="1351" w:type="dxa"/>
            <w:noWrap/>
            <w:vAlign w:val="center"/>
          </w:tcPr>
          <w:p w:rsidR="00F2629B" w:rsidRPr="005132AD" w:rsidRDefault="00F2629B" w:rsidP="00140C06">
            <w:pPr>
              <w:spacing w:after="0" w:line="240" w:lineRule="auto"/>
              <w:ind w:right="288"/>
              <w:jc w:val="right"/>
              <w:rPr>
                <w:rFonts w:ascii="Arial" w:hAnsi="Arial" w:cs="Arial"/>
                <w:bCs/>
                <w:sz w:val="24"/>
                <w:szCs w:val="24"/>
              </w:rPr>
            </w:pPr>
            <w:r w:rsidRPr="005132AD">
              <w:rPr>
                <w:rFonts w:ascii="Arial" w:hAnsi="Arial" w:cs="Arial"/>
                <w:bCs/>
                <w:sz w:val="24"/>
                <w:szCs w:val="24"/>
              </w:rPr>
              <w:t>3,96</w:t>
            </w:r>
          </w:p>
        </w:tc>
      </w:tr>
    </w:tbl>
    <w:p w:rsidR="003225E2" w:rsidRDefault="003225E2" w:rsidP="003225E2">
      <w:pPr>
        <w:autoSpaceDE w:val="0"/>
        <w:autoSpaceDN w:val="0"/>
        <w:adjustRightInd w:val="0"/>
        <w:spacing w:after="0" w:line="240" w:lineRule="auto"/>
        <w:rPr>
          <w:rFonts w:ascii="Arial" w:hAnsi="Arial" w:cs="Arial"/>
          <w:sz w:val="24"/>
          <w:szCs w:val="24"/>
          <w:lang w:val="en-US"/>
        </w:rPr>
      </w:pPr>
      <w:r>
        <w:rPr>
          <w:rFonts w:ascii="Arial" w:hAnsi="Arial" w:cs="Arial"/>
          <w:sz w:val="24"/>
          <w:szCs w:val="24"/>
          <w:lang w:val="en-US"/>
        </w:rPr>
        <w:t>Sumber: Badan Pusat Statistik KSB, 2014.</w:t>
      </w:r>
    </w:p>
    <w:p w:rsidR="00944E53" w:rsidRDefault="00944E53" w:rsidP="00F2629B">
      <w:pPr>
        <w:spacing w:after="0" w:line="360" w:lineRule="auto"/>
        <w:jc w:val="both"/>
        <w:rPr>
          <w:rFonts w:ascii="Arial" w:hAnsi="Arial" w:cs="Arial"/>
          <w:bCs/>
          <w:sz w:val="24"/>
          <w:szCs w:val="24"/>
          <w:lang w:val="en-US"/>
        </w:rPr>
      </w:pPr>
    </w:p>
    <w:p w:rsidR="00F2629B" w:rsidRPr="00B46FBC" w:rsidRDefault="00F2629B" w:rsidP="00F2629B">
      <w:pPr>
        <w:autoSpaceDE w:val="0"/>
        <w:autoSpaceDN w:val="0"/>
        <w:adjustRightInd w:val="0"/>
        <w:spacing w:after="0" w:line="360" w:lineRule="auto"/>
        <w:ind w:firstLine="720"/>
        <w:jc w:val="both"/>
        <w:rPr>
          <w:rFonts w:ascii="ArialMT" w:hAnsi="ArialMT" w:cs="ArialMT"/>
          <w:sz w:val="26"/>
          <w:szCs w:val="26"/>
          <w:lang w:val="en-US"/>
        </w:rPr>
      </w:pPr>
      <w:r w:rsidRPr="00B46FBC">
        <w:rPr>
          <w:rFonts w:ascii="Arial" w:hAnsi="Arial" w:cs="Arial"/>
          <w:bCs/>
          <w:sz w:val="24"/>
          <w:szCs w:val="24"/>
          <w:lang w:val="en-US"/>
        </w:rPr>
        <w:t xml:space="preserve">Jumlah </w:t>
      </w:r>
      <w:r w:rsidR="001244D6" w:rsidRPr="00B46FBC">
        <w:rPr>
          <w:rFonts w:ascii="Arial" w:hAnsi="Arial" w:cs="Arial"/>
          <w:bCs/>
          <w:sz w:val="24"/>
          <w:szCs w:val="24"/>
          <w:lang w:val="en-US"/>
        </w:rPr>
        <w:t>r</w:t>
      </w:r>
      <w:r w:rsidRPr="00B46FBC">
        <w:rPr>
          <w:rFonts w:ascii="Arial" w:hAnsi="Arial" w:cs="Arial"/>
          <w:bCs/>
          <w:sz w:val="24"/>
          <w:szCs w:val="24"/>
          <w:lang w:val="en-US"/>
        </w:rPr>
        <w:t>umah tangga di K</w:t>
      </w:r>
      <w:r w:rsidR="001244D6" w:rsidRPr="00B46FBC">
        <w:rPr>
          <w:rFonts w:ascii="Arial" w:hAnsi="Arial" w:cs="Arial"/>
          <w:bCs/>
          <w:sz w:val="24"/>
          <w:szCs w:val="24"/>
          <w:lang w:val="en-US"/>
        </w:rPr>
        <w:t>SB</w:t>
      </w:r>
      <w:r w:rsidR="00B87479" w:rsidRPr="00B46FBC">
        <w:rPr>
          <w:rFonts w:ascii="Arial" w:hAnsi="Arial" w:cs="Arial"/>
          <w:bCs/>
          <w:sz w:val="24"/>
          <w:szCs w:val="24"/>
          <w:lang w:val="en-US"/>
        </w:rPr>
        <w:t xml:space="preserve"> </w:t>
      </w:r>
      <w:r w:rsidRPr="00B46FBC">
        <w:rPr>
          <w:rFonts w:ascii="Arial" w:hAnsi="Arial" w:cs="Arial"/>
          <w:bCs/>
          <w:sz w:val="24"/>
          <w:szCs w:val="24"/>
          <w:lang w:val="en-US"/>
        </w:rPr>
        <w:t xml:space="preserve">sebanyak 29.923 Rumah Tangga, dan sebagain besar berada pada </w:t>
      </w:r>
      <w:r w:rsidR="001244D6" w:rsidRPr="00B46FBC">
        <w:rPr>
          <w:rFonts w:ascii="Arial" w:hAnsi="Arial" w:cs="Arial"/>
          <w:bCs/>
          <w:sz w:val="24"/>
          <w:szCs w:val="24"/>
          <w:lang w:val="en-US"/>
        </w:rPr>
        <w:t>K</w:t>
      </w:r>
      <w:r w:rsidRPr="00B46FBC">
        <w:rPr>
          <w:rFonts w:ascii="Arial" w:hAnsi="Arial" w:cs="Arial"/>
          <w:bCs/>
          <w:sz w:val="24"/>
          <w:szCs w:val="24"/>
          <w:lang w:val="en-US"/>
        </w:rPr>
        <w:t>ecamatan Taliwang sebanyak 11.299 Rumah tangga.</w:t>
      </w:r>
      <w:r w:rsidRPr="00B46FBC">
        <w:rPr>
          <w:rFonts w:ascii="ArialMT" w:hAnsi="ArialMT" w:cs="ArialMT"/>
          <w:sz w:val="26"/>
          <w:szCs w:val="26"/>
        </w:rPr>
        <w:t>Kecamatan Taliwang merupakan kecamatan dengan jumlah penduduk terbesar, yakni mencapai 46.505 jiwa</w:t>
      </w:r>
      <w:r w:rsidR="001244D6" w:rsidRPr="00B46FBC">
        <w:rPr>
          <w:rFonts w:ascii="ArialMT" w:hAnsi="ArialMT" w:cs="ArialMT"/>
          <w:sz w:val="26"/>
          <w:szCs w:val="26"/>
        </w:rPr>
        <w:t>, s</w:t>
      </w:r>
      <w:r w:rsidRPr="00B46FBC">
        <w:rPr>
          <w:rFonts w:ascii="ArialMT" w:hAnsi="ArialMT" w:cs="ArialMT"/>
          <w:sz w:val="26"/>
          <w:szCs w:val="26"/>
        </w:rPr>
        <w:t>edangkan Kecamatan Brang Ene adalah kecamatan yang memiliki jumlah penduduk terkecil dengan 5.379 jiwa.</w:t>
      </w:r>
    </w:p>
    <w:p w:rsidR="00330620" w:rsidRPr="00D83460" w:rsidRDefault="00F2629B" w:rsidP="00BF3D39">
      <w:pPr>
        <w:autoSpaceDE w:val="0"/>
        <w:autoSpaceDN w:val="0"/>
        <w:adjustRightInd w:val="0"/>
        <w:spacing w:after="0" w:line="360" w:lineRule="auto"/>
        <w:ind w:firstLine="720"/>
        <w:jc w:val="both"/>
        <w:rPr>
          <w:rFonts w:ascii="ArialMT" w:hAnsi="ArialMT" w:cs="ArialMT"/>
          <w:color w:val="FF0000"/>
          <w:sz w:val="26"/>
          <w:szCs w:val="26"/>
        </w:rPr>
      </w:pPr>
      <w:r w:rsidRPr="00B46FBC">
        <w:rPr>
          <w:rFonts w:ascii="ArialMT" w:hAnsi="ArialMT" w:cs="ArialMT"/>
          <w:sz w:val="24"/>
          <w:szCs w:val="24"/>
        </w:rPr>
        <w:t xml:space="preserve">Wilayah dengan jumlah rumah tangga terbanyak adalah terdapat di Kecamatan Taliwang dengan 11.642 rumah tangga, sedangkan Kecamatan Brang </w:t>
      </w:r>
      <w:r w:rsidRPr="00B46FBC">
        <w:rPr>
          <w:rFonts w:ascii="ArialMT" w:hAnsi="ArialMT" w:cs="ArialMT"/>
          <w:sz w:val="24"/>
          <w:szCs w:val="24"/>
        </w:rPr>
        <w:lastRenderedPageBreak/>
        <w:t>Ene merupakan wilayah dengan jumlah rumah tangga terkecil dengan 1.402 rumah</w:t>
      </w:r>
      <w:r>
        <w:rPr>
          <w:rFonts w:ascii="ArialMT" w:hAnsi="ArialMT" w:cs="ArialMT"/>
          <w:sz w:val="24"/>
          <w:szCs w:val="24"/>
        </w:rPr>
        <w:t xml:space="preserve"> tangga. Yang harus dipahami adalah walaupun jumlah penduduknya besar tidak otomatis menjadikan jumlah rumah tangga di wilayahnya ikut menjadi besar, namun tergantung besaran </w:t>
      </w:r>
      <w:r>
        <w:rPr>
          <w:rFonts w:ascii="ArialMT" w:hAnsi="ArialMT" w:cs="ArialMT"/>
          <w:sz w:val="26"/>
          <w:szCs w:val="26"/>
        </w:rPr>
        <w:t xml:space="preserve">rata-rata jumlah anggota rumah tangganya.penduduk Kecamatan Brang Rea lebih banyak dibanding denganKecamatan Maluk, namun jumlah rumah tangganya justru terbalik arahnya.Hal ini dapat terjelaskan dengan mengetahui bahwa </w:t>
      </w:r>
      <w:r w:rsidRPr="00B46FBC">
        <w:rPr>
          <w:rFonts w:ascii="ArialMT" w:hAnsi="ArialMT" w:cs="ArialMT"/>
          <w:sz w:val="26"/>
          <w:szCs w:val="26"/>
        </w:rPr>
        <w:t>ukuran rumah tanggadi Kecamatan Brang Rea lebih besar dibandingkan dengan Kecamatan Maluk.</w:t>
      </w:r>
    </w:p>
    <w:p w:rsidR="003C531B" w:rsidRPr="00D83460" w:rsidRDefault="003C531B" w:rsidP="003C531B">
      <w:pPr>
        <w:autoSpaceDE w:val="0"/>
        <w:autoSpaceDN w:val="0"/>
        <w:adjustRightInd w:val="0"/>
        <w:spacing w:after="0" w:line="240" w:lineRule="auto"/>
        <w:ind w:firstLine="720"/>
        <w:jc w:val="both"/>
        <w:rPr>
          <w:rFonts w:ascii="ArialMT" w:hAnsi="ArialMT" w:cs="ArialMT"/>
          <w:color w:val="FF0000"/>
          <w:sz w:val="26"/>
          <w:szCs w:val="26"/>
        </w:rPr>
      </w:pPr>
    </w:p>
    <w:p w:rsidR="003135BB" w:rsidRDefault="003135BB" w:rsidP="003135BB">
      <w:pPr>
        <w:spacing w:after="0" w:line="360" w:lineRule="auto"/>
        <w:jc w:val="both"/>
        <w:rPr>
          <w:rFonts w:ascii="Arial" w:hAnsi="Arial" w:cs="Arial"/>
          <w:b/>
          <w:bCs/>
          <w:sz w:val="24"/>
          <w:szCs w:val="24"/>
          <w:lang w:val="en-US"/>
        </w:rPr>
      </w:pPr>
      <w:r w:rsidRPr="009034C2">
        <w:rPr>
          <w:rFonts w:ascii="Arial" w:hAnsi="Arial" w:cs="Arial"/>
          <w:b/>
          <w:bCs/>
          <w:sz w:val="24"/>
          <w:szCs w:val="24"/>
          <w:lang w:val="en-US"/>
        </w:rPr>
        <w:t>2.1.2.2 Pertumbuhan Penduduk</w:t>
      </w:r>
    </w:p>
    <w:p w:rsidR="00D04A72" w:rsidRPr="00F2629B" w:rsidRDefault="00D04A72" w:rsidP="00F2629B">
      <w:pPr>
        <w:spacing w:after="0" w:line="360" w:lineRule="auto"/>
        <w:ind w:firstLine="720"/>
        <w:jc w:val="both"/>
        <w:rPr>
          <w:rFonts w:ascii="Arial" w:hAnsi="Arial" w:cs="Arial"/>
          <w:bCs/>
          <w:sz w:val="24"/>
          <w:szCs w:val="24"/>
          <w:vertAlign w:val="superscript"/>
          <w:lang w:val="en-US"/>
        </w:rPr>
      </w:pPr>
      <w:r w:rsidRPr="00890292">
        <w:rPr>
          <w:rFonts w:ascii="Arial" w:hAnsi="Arial" w:cs="Arial"/>
          <w:bCs/>
          <w:sz w:val="24"/>
          <w:szCs w:val="24"/>
        </w:rPr>
        <w:t>Jumlah penduduk</w:t>
      </w:r>
      <w:r w:rsidR="00B87479">
        <w:rPr>
          <w:rFonts w:ascii="Arial" w:hAnsi="Arial" w:cs="Arial"/>
          <w:bCs/>
          <w:sz w:val="24"/>
          <w:szCs w:val="24"/>
          <w:lang w:val="en-US"/>
        </w:rPr>
        <w:t xml:space="preserve"> </w:t>
      </w:r>
      <w:r w:rsidRPr="00890292">
        <w:rPr>
          <w:rFonts w:ascii="Arial" w:hAnsi="Arial" w:cs="Arial"/>
          <w:bCs/>
          <w:sz w:val="24"/>
          <w:szCs w:val="24"/>
        </w:rPr>
        <w:t>KSB tahun 201</w:t>
      </w:r>
      <w:r w:rsidRPr="00890292">
        <w:rPr>
          <w:rFonts w:ascii="Arial" w:hAnsi="Arial" w:cs="Arial"/>
          <w:bCs/>
          <w:sz w:val="24"/>
          <w:szCs w:val="24"/>
          <w:lang w:val="en-US"/>
        </w:rPr>
        <w:t>3</w:t>
      </w:r>
      <w:r w:rsidRPr="00890292">
        <w:rPr>
          <w:rFonts w:ascii="Arial" w:hAnsi="Arial" w:cs="Arial"/>
          <w:bCs/>
          <w:sz w:val="24"/>
          <w:szCs w:val="24"/>
        </w:rPr>
        <w:t xml:space="preserve"> sebanyak 1</w:t>
      </w:r>
      <w:r w:rsidRPr="00890292">
        <w:rPr>
          <w:rFonts w:ascii="Arial" w:hAnsi="Arial" w:cs="Arial"/>
          <w:bCs/>
          <w:sz w:val="24"/>
          <w:szCs w:val="24"/>
          <w:lang w:val="en-US"/>
        </w:rPr>
        <w:t>21</w:t>
      </w:r>
      <w:r w:rsidRPr="00890292">
        <w:rPr>
          <w:rFonts w:ascii="Arial" w:hAnsi="Arial" w:cs="Arial"/>
          <w:bCs/>
          <w:sz w:val="24"/>
          <w:szCs w:val="24"/>
        </w:rPr>
        <w:t>.</w:t>
      </w:r>
      <w:r w:rsidRPr="00890292">
        <w:rPr>
          <w:rFonts w:ascii="Arial" w:hAnsi="Arial" w:cs="Arial"/>
          <w:bCs/>
          <w:sz w:val="24"/>
          <w:szCs w:val="24"/>
          <w:lang w:val="en-US"/>
        </w:rPr>
        <w:t>167</w:t>
      </w:r>
      <w:r w:rsidRPr="00890292">
        <w:rPr>
          <w:rFonts w:ascii="Arial" w:hAnsi="Arial" w:cs="Arial"/>
          <w:bCs/>
          <w:sz w:val="24"/>
          <w:szCs w:val="24"/>
        </w:rPr>
        <w:t xml:space="preserve"> jiwa, dengan laju pertumbuhan 2,15 % dari tahun 201</w:t>
      </w:r>
      <w:r w:rsidRPr="00890292">
        <w:rPr>
          <w:rFonts w:ascii="Arial" w:hAnsi="Arial" w:cs="Arial"/>
          <w:bCs/>
          <w:sz w:val="24"/>
          <w:szCs w:val="24"/>
          <w:lang w:val="en-US"/>
        </w:rPr>
        <w:t xml:space="preserve">2. </w:t>
      </w:r>
      <w:r w:rsidRPr="00890292">
        <w:rPr>
          <w:rFonts w:ascii="Arial" w:hAnsi="Arial" w:cs="Arial"/>
          <w:bCs/>
          <w:sz w:val="24"/>
          <w:szCs w:val="24"/>
        </w:rPr>
        <w:t>Jumlah rumah</w:t>
      </w:r>
      <w:r w:rsidR="00B87479">
        <w:rPr>
          <w:rFonts w:ascii="Arial" w:hAnsi="Arial" w:cs="Arial"/>
          <w:bCs/>
          <w:sz w:val="24"/>
          <w:szCs w:val="24"/>
          <w:lang w:val="en-US"/>
        </w:rPr>
        <w:t xml:space="preserve"> </w:t>
      </w:r>
      <w:r w:rsidRPr="00890292">
        <w:rPr>
          <w:rFonts w:ascii="Arial" w:hAnsi="Arial" w:cs="Arial"/>
          <w:bCs/>
          <w:sz w:val="24"/>
          <w:szCs w:val="24"/>
        </w:rPr>
        <w:t>tangga sebanyak 30.</w:t>
      </w:r>
      <w:r w:rsidRPr="00890292">
        <w:rPr>
          <w:rFonts w:ascii="Arial" w:hAnsi="Arial" w:cs="Arial"/>
          <w:bCs/>
          <w:sz w:val="24"/>
          <w:szCs w:val="24"/>
          <w:lang w:val="en-US"/>
        </w:rPr>
        <w:t>597</w:t>
      </w:r>
      <w:r w:rsidRPr="00890292">
        <w:rPr>
          <w:rFonts w:ascii="Arial" w:hAnsi="Arial" w:cs="Arial"/>
          <w:bCs/>
          <w:sz w:val="24"/>
          <w:szCs w:val="24"/>
        </w:rPr>
        <w:t xml:space="preserve"> rt dan kepadatan penduduk 6</w:t>
      </w:r>
      <w:r w:rsidRPr="00890292">
        <w:rPr>
          <w:rFonts w:ascii="Arial" w:hAnsi="Arial" w:cs="Arial"/>
          <w:bCs/>
          <w:sz w:val="24"/>
          <w:szCs w:val="24"/>
          <w:lang w:val="en-US"/>
        </w:rPr>
        <w:t>5</w:t>
      </w:r>
      <w:r w:rsidRPr="00890292">
        <w:rPr>
          <w:rFonts w:ascii="Arial" w:hAnsi="Arial" w:cs="Arial"/>
          <w:bCs/>
          <w:sz w:val="24"/>
          <w:szCs w:val="24"/>
        </w:rPr>
        <w:t xml:space="preserve"> jiwa/km</w:t>
      </w:r>
      <w:r w:rsidRPr="00890292">
        <w:rPr>
          <w:rFonts w:ascii="Arial" w:hAnsi="Arial" w:cs="Arial"/>
          <w:bCs/>
          <w:sz w:val="24"/>
          <w:szCs w:val="24"/>
          <w:vertAlign w:val="superscript"/>
        </w:rPr>
        <w:t>2</w:t>
      </w:r>
      <w:r w:rsidR="00F2629B">
        <w:rPr>
          <w:rFonts w:ascii="Arial" w:hAnsi="Arial" w:cs="Arial"/>
          <w:bCs/>
          <w:sz w:val="24"/>
          <w:szCs w:val="24"/>
          <w:vertAlign w:val="superscript"/>
          <w:lang w:val="en-US"/>
        </w:rPr>
        <w:t xml:space="preserve">. </w:t>
      </w:r>
      <w:r w:rsidR="00F2629B" w:rsidRPr="00F2629B">
        <w:rPr>
          <w:rFonts w:ascii="Arial" w:hAnsi="Arial" w:cs="Arial"/>
          <w:i/>
          <w:sz w:val="24"/>
          <w:szCs w:val="24"/>
        </w:rPr>
        <w:t xml:space="preserve">Sex ratio </w:t>
      </w:r>
      <w:r w:rsidR="00F2629B" w:rsidRPr="00F2629B">
        <w:rPr>
          <w:rFonts w:ascii="Arial" w:hAnsi="Arial" w:cs="Arial"/>
          <w:sz w:val="24"/>
          <w:szCs w:val="24"/>
        </w:rPr>
        <w:t xml:space="preserve">(rasio jenis kelamin) pada tahun 2013 mencapai angka 103, relatif sama dibandingkan tahun sebelumnya, dengan pengertian jumlah penduduk laki-laki lebih banyak 3 persen dari pada jumlah penduduk perempuan. Kepadatan </w:t>
      </w:r>
      <w:r w:rsidR="00F2629B" w:rsidRPr="00B46FBC">
        <w:rPr>
          <w:rFonts w:ascii="Arial" w:hAnsi="Arial" w:cs="Arial"/>
          <w:sz w:val="24"/>
          <w:szCs w:val="24"/>
        </w:rPr>
        <w:t xml:space="preserve">penduduk </w:t>
      </w:r>
      <w:r w:rsidR="00BF3D39" w:rsidRPr="00B46FBC">
        <w:rPr>
          <w:rFonts w:ascii="Arial" w:hAnsi="Arial" w:cs="Arial"/>
          <w:sz w:val="24"/>
          <w:szCs w:val="24"/>
        </w:rPr>
        <w:t>KSB</w:t>
      </w:r>
      <w:r w:rsidR="00B87479" w:rsidRPr="00D83460">
        <w:rPr>
          <w:rFonts w:ascii="Arial" w:hAnsi="Arial" w:cs="Arial"/>
          <w:sz w:val="24"/>
          <w:szCs w:val="24"/>
        </w:rPr>
        <w:t xml:space="preserve"> </w:t>
      </w:r>
      <w:r w:rsidR="00F2629B" w:rsidRPr="00B46FBC">
        <w:rPr>
          <w:rFonts w:ascii="Arial" w:hAnsi="Arial" w:cs="Arial"/>
          <w:sz w:val="24"/>
          <w:szCs w:val="24"/>
        </w:rPr>
        <w:t>mengalami</w:t>
      </w:r>
      <w:r w:rsidR="00F2629B" w:rsidRPr="00F2629B">
        <w:rPr>
          <w:rFonts w:ascii="Arial" w:hAnsi="Arial" w:cs="Arial"/>
          <w:sz w:val="24"/>
          <w:szCs w:val="24"/>
        </w:rPr>
        <w:t xml:space="preserve"> kenaikan, yakni dari 64 jiwa/km</w:t>
      </w:r>
      <w:r w:rsidR="00F2629B" w:rsidRPr="00F2629B">
        <w:rPr>
          <w:rFonts w:ascii="Arial" w:hAnsi="Arial" w:cs="Arial"/>
          <w:sz w:val="24"/>
          <w:szCs w:val="24"/>
          <w:vertAlign w:val="superscript"/>
        </w:rPr>
        <w:t>2</w:t>
      </w:r>
      <w:r w:rsidR="00F2629B" w:rsidRPr="00F2629B">
        <w:rPr>
          <w:rFonts w:ascii="Arial" w:hAnsi="Arial" w:cs="Arial"/>
          <w:sz w:val="24"/>
          <w:szCs w:val="24"/>
        </w:rPr>
        <w:t xml:space="preserve"> pada tahun 2012 menjadi 66 jiwa/km</w:t>
      </w:r>
      <w:r w:rsidR="00F2629B" w:rsidRPr="00F2629B">
        <w:rPr>
          <w:rFonts w:ascii="Arial" w:hAnsi="Arial" w:cs="Arial"/>
          <w:sz w:val="24"/>
          <w:szCs w:val="24"/>
          <w:vertAlign w:val="superscript"/>
        </w:rPr>
        <w:t>2</w:t>
      </w:r>
      <w:r w:rsidR="00F2629B" w:rsidRPr="00F2629B">
        <w:rPr>
          <w:rFonts w:ascii="Arial" w:hAnsi="Arial" w:cs="Arial"/>
          <w:sz w:val="24"/>
          <w:szCs w:val="24"/>
        </w:rPr>
        <w:t xml:space="preserve"> pada tahun 2013.</w:t>
      </w:r>
      <w:r w:rsidR="00B87479" w:rsidRPr="00D83460">
        <w:rPr>
          <w:rFonts w:ascii="Arial" w:hAnsi="Arial" w:cs="Arial"/>
          <w:sz w:val="24"/>
          <w:szCs w:val="24"/>
        </w:rPr>
        <w:t xml:space="preserve"> </w:t>
      </w:r>
      <w:proofErr w:type="gramStart"/>
      <w:r w:rsidR="00F2629B">
        <w:rPr>
          <w:rFonts w:ascii="Arial" w:hAnsi="Arial" w:cs="Arial"/>
          <w:sz w:val="24"/>
          <w:szCs w:val="24"/>
          <w:lang w:val="en-US"/>
        </w:rPr>
        <w:t>Perkembangan jumlah penduduk Kabupaten Sumbawa Barat dapat dilihat pada tabel dibawah ini.</w:t>
      </w:r>
      <w:proofErr w:type="gramEnd"/>
    </w:p>
    <w:p w:rsidR="00F2629B" w:rsidRDefault="00F2629B" w:rsidP="00F2629B">
      <w:pPr>
        <w:autoSpaceDE w:val="0"/>
        <w:autoSpaceDN w:val="0"/>
        <w:adjustRightInd w:val="0"/>
        <w:spacing w:after="0" w:line="240" w:lineRule="auto"/>
        <w:jc w:val="center"/>
        <w:rPr>
          <w:rFonts w:ascii="Arial" w:hAnsi="Arial" w:cs="Arial"/>
          <w:b/>
          <w:sz w:val="24"/>
          <w:szCs w:val="24"/>
          <w:lang w:val="en-US"/>
        </w:rPr>
      </w:pPr>
      <w:proofErr w:type="gramStart"/>
      <w:r>
        <w:rPr>
          <w:rFonts w:ascii="Arial" w:hAnsi="Arial" w:cs="Arial"/>
          <w:b/>
          <w:sz w:val="24"/>
          <w:szCs w:val="24"/>
          <w:lang w:val="en-US"/>
        </w:rPr>
        <w:t>Tabel.</w:t>
      </w:r>
      <w:proofErr w:type="gramEnd"/>
      <w:r>
        <w:rPr>
          <w:rFonts w:ascii="Arial" w:hAnsi="Arial" w:cs="Arial"/>
          <w:b/>
          <w:sz w:val="24"/>
          <w:szCs w:val="24"/>
          <w:lang w:val="en-US"/>
        </w:rPr>
        <w:t xml:space="preserve"> 2.</w:t>
      </w:r>
      <w:r w:rsidR="006F08A0">
        <w:rPr>
          <w:rFonts w:ascii="Arial" w:hAnsi="Arial" w:cs="Arial"/>
          <w:b/>
          <w:sz w:val="24"/>
          <w:szCs w:val="24"/>
          <w:lang w:val="en-US"/>
        </w:rPr>
        <w:t>6</w:t>
      </w:r>
    </w:p>
    <w:p w:rsidR="00F2629B" w:rsidRPr="00BF3D39" w:rsidRDefault="00F2629B" w:rsidP="00F2629B">
      <w:pPr>
        <w:autoSpaceDE w:val="0"/>
        <w:autoSpaceDN w:val="0"/>
        <w:adjustRightInd w:val="0"/>
        <w:spacing w:after="0" w:line="240" w:lineRule="auto"/>
        <w:jc w:val="center"/>
        <w:rPr>
          <w:rFonts w:ascii="Arial" w:hAnsi="Arial" w:cs="Arial"/>
          <w:sz w:val="24"/>
          <w:szCs w:val="24"/>
          <w:lang w:val="en-US"/>
        </w:rPr>
      </w:pPr>
      <w:r w:rsidRPr="00BF3D39">
        <w:rPr>
          <w:rFonts w:ascii="Arial" w:hAnsi="Arial" w:cs="Arial"/>
          <w:sz w:val="24"/>
          <w:szCs w:val="24"/>
        </w:rPr>
        <w:t>Penduduk KSB Tahun 2011-2013</w:t>
      </w:r>
    </w:p>
    <w:p w:rsidR="00F2629B" w:rsidRPr="00F2629B" w:rsidRDefault="00F2629B" w:rsidP="00F2629B">
      <w:pPr>
        <w:autoSpaceDE w:val="0"/>
        <w:autoSpaceDN w:val="0"/>
        <w:adjustRightInd w:val="0"/>
        <w:spacing w:after="0" w:line="240" w:lineRule="auto"/>
        <w:jc w:val="center"/>
        <w:rPr>
          <w:rFonts w:ascii="Arial" w:hAnsi="Arial" w:cs="Arial"/>
          <w:b/>
          <w:sz w:val="24"/>
          <w:szCs w:val="24"/>
          <w:lang w:val="en-US"/>
        </w:rPr>
      </w:pPr>
    </w:p>
    <w:tbl>
      <w:tblPr>
        <w:tblW w:w="8997" w:type="dxa"/>
        <w:jc w:val="center"/>
        <w:tblInd w:w="-1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5039"/>
        <w:gridCol w:w="1100"/>
        <w:gridCol w:w="1100"/>
        <w:gridCol w:w="1100"/>
      </w:tblGrid>
      <w:tr w:rsidR="00F2629B" w:rsidRPr="00F2629B" w:rsidTr="00B46FBC">
        <w:trPr>
          <w:trHeight w:val="315"/>
          <w:jc w:val="center"/>
        </w:trPr>
        <w:tc>
          <w:tcPr>
            <w:tcW w:w="658" w:type="dxa"/>
            <w:vMerge w:val="restart"/>
            <w:shd w:val="clear" w:color="auto" w:fill="B8CCE4" w:themeFill="accent1" w:themeFillTint="66"/>
            <w:noWrap/>
            <w:vAlign w:val="center"/>
            <w:hideMark/>
          </w:tcPr>
          <w:p w:rsidR="00F2629B" w:rsidRPr="00F2629B" w:rsidRDefault="00F2629B" w:rsidP="00140C06">
            <w:pPr>
              <w:spacing w:after="0" w:line="240" w:lineRule="auto"/>
              <w:jc w:val="center"/>
              <w:rPr>
                <w:rFonts w:ascii="Arial" w:eastAsia="Times New Roman" w:hAnsi="Arial" w:cs="Arial"/>
                <w:b/>
                <w:bCs/>
                <w:color w:val="0A0A0A"/>
                <w:sz w:val="24"/>
                <w:szCs w:val="24"/>
                <w:lang w:val="en-US" w:eastAsia="en-US"/>
              </w:rPr>
            </w:pPr>
            <w:r w:rsidRPr="00F2629B">
              <w:rPr>
                <w:rFonts w:ascii="Arial" w:eastAsia="Times New Roman" w:hAnsi="Arial" w:cs="Arial"/>
                <w:b/>
                <w:bCs/>
                <w:color w:val="0A0A0A"/>
                <w:sz w:val="24"/>
                <w:szCs w:val="24"/>
                <w:lang w:val="en-US" w:eastAsia="en-US"/>
              </w:rPr>
              <w:t>No</w:t>
            </w:r>
          </w:p>
        </w:tc>
        <w:tc>
          <w:tcPr>
            <w:tcW w:w="5039" w:type="dxa"/>
            <w:vMerge w:val="restart"/>
            <w:shd w:val="clear" w:color="auto" w:fill="B8CCE4" w:themeFill="accent1" w:themeFillTint="66"/>
            <w:noWrap/>
            <w:vAlign w:val="center"/>
            <w:hideMark/>
          </w:tcPr>
          <w:p w:rsidR="00F2629B" w:rsidRPr="00F2629B" w:rsidRDefault="00F2629B" w:rsidP="00140C06">
            <w:pPr>
              <w:spacing w:after="0" w:line="240" w:lineRule="auto"/>
              <w:jc w:val="center"/>
              <w:rPr>
                <w:rFonts w:ascii="Arial" w:eastAsia="Times New Roman" w:hAnsi="Arial" w:cs="Arial"/>
                <w:b/>
                <w:bCs/>
                <w:color w:val="0A0A0A"/>
                <w:sz w:val="24"/>
                <w:szCs w:val="24"/>
                <w:lang w:val="en-US" w:eastAsia="en-US"/>
              </w:rPr>
            </w:pPr>
            <w:r w:rsidRPr="00F2629B">
              <w:rPr>
                <w:rFonts w:ascii="Arial" w:eastAsia="Times New Roman" w:hAnsi="Arial" w:cs="Arial"/>
                <w:b/>
                <w:bCs/>
                <w:color w:val="0A0A0A"/>
                <w:sz w:val="24"/>
                <w:szCs w:val="24"/>
                <w:lang w:eastAsia="en-US"/>
              </w:rPr>
              <w:t>Uraian</w:t>
            </w:r>
          </w:p>
        </w:tc>
        <w:tc>
          <w:tcPr>
            <w:tcW w:w="3300" w:type="dxa"/>
            <w:gridSpan w:val="3"/>
            <w:shd w:val="clear" w:color="auto" w:fill="B8CCE4" w:themeFill="accent1" w:themeFillTint="66"/>
            <w:noWrap/>
            <w:vAlign w:val="center"/>
            <w:hideMark/>
          </w:tcPr>
          <w:p w:rsidR="00F2629B" w:rsidRPr="00F2629B" w:rsidRDefault="00F2629B" w:rsidP="00140C06">
            <w:pPr>
              <w:spacing w:after="0" w:line="240" w:lineRule="auto"/>
              <w:jc w:val="center"/>
              <w:rPr>
                <w:rFonts w:ascii="Arial" w:eastAsia="Times New Roman" w:hAnsi="Arial" w:cs="Arial"/>
                <w:b/>
                <w:bCs/>
                <w:color w:val="0A0A0A"/>
                <w:sz w:val="24"/>
                <w:szCs w:val="24"/>
                <w:lang w:val="en-US" w:eastAsia="en-US"/>
              </w:rPr>
            </w:pPr>
            <w:r w:rsidRPr="00F2629B">
              <w:rPr>
                <w:rFonts w:ascii="Arial" w:eastAsia="Times New Roman" w:hAnsi="Arial" w:cs="Arial"/>
                <w:b/>
                <w:bCs/>
                <w:color w:val="0A0A0A"/>
                <w:sz w:val="24"/>
                <w:szCs w:val="24"/>
                <w:lang w:val="en-US" w:eastAsia="en-US"/>
              </w:rPr>
              <w:t>Tahun</w:t>
            </w:r>
          </w:p>
        </w:tc>
      </w:tr>
      <w:tr w:rsidR="00F2629B" w:rsidRPr="00F2629B" w:rsidTr="00B46FBC">
        <w:trPr>
          <w:trHeight w:val="315"/>
          <w:jc w:val="center"/>
        </w:trPr>
        <w:tc>
          <w:tcPr>
            <w:tcW w:w="658" w:type="dxa"/>
            <w:vMerge/>
            <w:shd w:val="clear" w:color="auto" w:fill="B8CCE4" w:themeFill="accent1" w:themeFillTint="66"/>
            <w:vAlign w:val="center"/>
            <w:hideMark/>
          </w:tcPr>
          <w:p w:rsidR="00F2629B" w:rsidRPr="00F2629B" w:rsidRDefault="00F2629B" w:rsidP="00140C06">
            <w:pPr>
              <w:spacing w:after="0" w:line="240" w:lineRule="auto"/>
              <w:rPr>
                <w:rFonts w:ascii="Arial" w:eastAsia="Times New Roman" w:hAnsi="Arial" w:cs="Arial"/>
                <w:b/>
                <w:bCs/>
                <w:color w:val="0A0A0A"/>
                <w:sz w:val="24"/>
                <w:szCs w:val="24"/>
                <w:lang w:val="en-US" w:eastAsia="en-US"/>
              </w:rPr>
            </w:pPr>
          </w:p>
        </w:tc>
        <w:tc>
          <w:tcPr>
            <w:tcW w:w="5039" w:type="dxa"/>
            <w:vMerge/>
            <w:shd w:val="clear" w:color="auto" w:fill="B8CCE4" w:themeFill="accent1" w:themeFillTint="66"/>
            <w:vAlign w:val="center"/>
            <w:hideMark/>
          </w:tcPr>
          <w:p w:rsidR="00F2629B" w:rsidRPr="00F2629B" w:rsidRDefault="00F2629B" w:rsidP="00140C06">
            <w:pPr>
              <w:spacing w:after="0" w:line="240" w:lineRule="auto"/>
              <w:rPr>
                <w:rFonts w:ascii="Arial" w:eastAsia="Times New Roman" w:hAnsi="Arial" w:cs="Arial"/>
                <w:b/>
                <w:bCs/>
                <w:color w:val="0A0A0A"/>
                <w:sz w:val="24"/>
                <w:szCs w:val="24"/>
                <w:lang w:val="en-US" w:eastAsia="en-US"/>
              </w:rPr>
            </w:pPr>
          </w:p>
        </w:tc>
        <w:tc>
          <w:tcPr>
            <w:tcW w:w="1100" w:type="dxa"/>
            <w:shd w:val="clear" w:color="auto" w:fill="B8CCE4" w:themeFill="accent1" w:themeFillTint="66"/>
            <w:vAlign w:val="center"/>
            <w:hideMark/>
          </w:tcPr>
          <w:p w:rsidR="00F2629B" w:rsidRPr="00F2629B" w:rsidRDefault="00F2629B" w:rsidP="00140C06">
            <w:pPr>
              <w:spacing w:after="0" w:line="240" w:lineRule="auto"/>
              <w:jc w:val="center"/>
              <w:rPr>
                <w:rFonts w:ascii="Arial" w:eastAsia="Times New Roman" w:hAnsi="Arial" w:cs="Arial"/>
                <w:b/>
                <w:bCs/>
                <w:color w:val="0A0A0A"/>
                <w:sz w:val="24"/>
                <w:szCs w:val="24"/>
                <w:lang w:val="en-US" w:eastAsia="en-US"/>
              </w:rPr>
            </w:pPr>
            <w:r w:rsidRPr="00F2629B">
              <w:rPr>
                <w:rFonts w:ascii="Arial" w:eastAsia="Times New Roman" w:hAnsi="Arial" w:cs="Arial"/>
                <w:b/>
                <w:bCs/>
                <w:color w:val="0A0A0A"/>
                <w:sz w:val="24"/>
                <w:szCs w:val="24"/>
                <w:lang w:eastAsia="en-US"/>
              </w:rPr>
              <w:t>2011</w:t>
            </w:r>
          </w:p>
        </w:tc>
        <w:tc>
          <w:tcPr>
            <w:tcW w:w="1100" w:type="dxa"/>
            <w:shd w:val="clear" w:color="auto" w:fill="B8CCE4" w:themeFill="accent1" w:themeFillTint="66"/>
            <w:vAlign w:val="center"/>
            <w:hideMark/>
          </w:tcPr>
          <w:p w:rsidR="00F2629B" w:rsidRPr="00F2629B" w:rsidRDefault="00F2629B" w:rsidP="00140C06">
            <w:pPr>
              <w:spacing w:after="0" w:line="240" w:lineRule="auto"/>
              <w:jc w:val="center"/>
              <w:rPr>
                <w:rFonts w:ascii="Arial" w:eastAsia="Times New Roman" w:hAnsi="Arial" w:cs="Arial"/>
                <w:b/>
                <w:bCs/>
                <w:color w:val="0A0A0A"/>
                <w:sz w:val="24"/>
                <w:szCs w:val="24"/>
                <w:lang w:val="en-US" w:eastAsia="en-US"/>
              </w:rPr>
            </w:pPr>
            <w:r w:rsidRPr="00F2629B">
              <w:rPr>
                <w:rFonts w:ascii="Arial" w:eastAsia="Times New Roman" w:hAnsi="Arial" w:cs="Arial"/>
                <w:b/>
                <w:bCs/>
                <w:color w:val="0A0A0A"/>
                <w:sz w:val="24"/>
                <w:szCs w:val="24"/>
                <w:lang w:eastAsia="en-US"/>
              </w:rPr>
              <w:t>2012</w:t>
            </w:r>
          </w:p>
        </w:tc>
        <w:tc>
          <w:tcPr>
            <w:tcW w:w="1100" w:type="dxa"/>
            <w:shd w:val="clear" w:color="auto" w:fill="B8CCE4" w:themeFill="accent1" w:themeFillTint="66"/>
            <w:vAlign w:val="center"/>
            <w:hideMark/>
          </w:tcPr>
          <w:p w:rsidR="00F2629B" w:rsidRPr="00F2629B" w:rsidRDefault="00F2629B" w:rsidP="00140C06">
            <w:pPr>
              <w:spacing w:after="0" w:line="240" w:lineRule="auto"/>
              <w:jc w:val="center"/>
              <w:rPr>
                <w:rFonts w:ascii="Arial" w:eastAsia="Times New Roman" w:hAnsi="Arial" w:cs="Arial"/>
                <w:b/>
                <w:bCs/>
                <w:color w:val="0A0A0A"/>
                <w:sz w:val="24"/>
                <w:szCs w:val="24"/>
                <w:lang w:val="en-US" w:eastAsia="en-US"/>
              </w:rPr>
            </w:pPr>
            <w:r w:rsidRPr="00F2629B">
              <w:rPr>
                <w:rFonts w:ascii="Arial" w:eastAsia="Times New Roman" w:hAnsi="Arial" w:cs="Arial"/>
                <w:b/>
                <w:bCs/>
                <w:color w:val="0A0A0A"/>
                <w:sz w:val="24"/>
                <w:szCs w:val="24"/>
                <w:lang w:eastAsia="en-US"/>
              </w:rPr>
              <w:t>2013</w:t>
            </w:r>
          </w:p>
        </w:tc>
      </w:tr>
      <w:tr w:rsidR="00F2629B" w:rsidRPr="00F2629B" w:rsidTr="00B87479">
        <w:trPr>
          <w:trHeight w:val="300"/>
          <w:jc w:val="center"/>
        </w:trPr>
        <w:tc>
          <w:tcPr>
            <w:tcW w:w="658" w:type="dxa"/>
            <w:shd w:val="clear" w:color="auto" w:fill="auto"/>
            <w:noWrap/>
            <w:vAlign w:val="center"/>
            <w:hideMark/>
          </w:tcPr>
          <w:p w:rsidR="00F2629B" w:rsidRPr="00F2629B" w:rsidRDefault="00F2629B" w:rsidP="00140C06">
            <w:pPr>
              <w:spacing w:after="0" w:line="240" w:lineRule="auto"/>
              <w:jc w:val="center"/>
              <w:rPr>
                <w:rFonts w:ascii="Arial" w:eastAsia="Times New Roman" w:hAnsi="Arial" w:cs="Arial"/>
                <w:i/>
                <w:iCs/>
                <w:color w:val="0A0A0A"/>
                <w:sz w:val="24"/>
                <w:szCs w:val="24"/>
                <w:lang w:val="en-US" w:eastAsia="en-US"/>
              </w:rPr>
            </w:pPr>
            <w:r w:rsidRPr="00F2629B">
              <w:rPr>
                <w:rFonts w:ascii="Arial" w:eastAsia="Times New Roman" w:hAnsi="Arial" w:cs="Arial"/>
                <w:i/>
                <w:iCs/>
                <w:color w:val="0A0A0A"/>
                <w:sz w:val="24"/>
                <w:szCs w:val="24"/>
                <w:lang w:val="en-US" w:eastAsia="en-US"/>
              </w:rPr>
              <w:t>(1)</w:t>
            </w:r>
          </w:p>
        </w:tc>
        <w:tc>
          <w:tcPr>
            <w:tcW w:w="5039" w:type="dxa"/>
            <w:shd w:val="clear" w:color="0A0A0A" w:fill="FFFFFF"/>
            <w:noWrap/>
            <w:vAlign w:val="center"/>
            <w:hideMark/>
          </w:tcPr>
          <w:p w:rsidR="00F2629B" w:rsidRPr="00F2629B" w:rsidRDefault="00F2629B" w:rsidP="00140C06">
            <w:pPr>
              <w:spacing w:after="0" w:line="240" w:lineRule="auto"/>
              <w:jc w:val="center"/>
              <w:rPr>
                <w:rFonts w:ascii="Arial" w:eastAsia="Times New Roman" w:hAnsi="Arial" w:cs="Arial"/>
                <w:i/>
                <w:iCs/>
                <w:color w:val="0A0A0A"/>
                <w:sz w:val="24"/>
                <w:szCs w:val="24"/>
                <w:lang w:val="en-US" w:eastAsia="en-US"/>
              </w:rPr>
            </w:pPr>
            <w:r w:rsidRPr="00F2629B">
              <w:rPr>
                <w:rFonts w:ascii="Arial" w:eastAsia="Times New Roman" w:hAnsi="Arial" w:cs="Arial"/>
                <w:i/>
                <w:iCs/>
                <w:color w:val="0A0A0A"/>
                <w:sz w:val="24"/>
                <w:szCs w:val="24"/>
                <w:lang w:eastAsia="en-US"/>
              </w:rPr>
              <w:t>(2)</w:t>
            </w:r>
          </w:p>
        </w:tc>
        <w:tc>
          <w:tcPr>
            <w:tcW w:w="1100" w:type="dxa"/>
            <w:shd w:val="clear" w:color="auto" w:fill="auto"/>
            <w:noWrap/>
            <w:vAlign w:val="center"/>
            <w:hideMark/>
          </w:tcPr>
          <w:p w:rsidR="00F2629B" w:rsidRPr="00F2629B" w:rsidRDefault="00F2629B" w:rsidP="00140C06">
            <w:pPr>
              <w:spacing w:after="0" w:line="240" w:lineRule="auto"/>
              <w:jc w:val="right"/>
              <w:rPr>
                <w:rFonts w:ascii="Arial" w:eastAsia="Times New Roman" w:hAnsi="Arial" w:cs="Arial"/>
                <w:i/>
                <w:iCs/>
                <w:color w:val="0A0A0A"/>
                <w:sz w:val="24"/>
                <w:szCs w:val="24"/>
                <w:lang w:val="en-US" w:eastAsia="en-US"/>
              </w:rPr>
            </w:pPr>
            <w:r w:rsidRPr="00F2629B">
              <w:rPr>
                <w:rFonts w:ascii="Arial" w:eastAsia="Times New Roman" w:hAnsi="Arial" w:cs="Arial"/>
                <w:i/>
                <w:iCs/>
                <w:color w:val="0A0A0A"/>
                <w:sz w:val="24"/>
                <w:szCs w:val="24"/>
                <w:lang w:eastAsia="en-US"/>
              </w:rPr>
              <w:t>(3)</w:t>
            </w:r>
          </w:p>
        </w:tc>
        <w:tc>
          <w:tcPr>
            <w:tcW w:w="1100" w:type="dxa"/>
            <w:shd w:val="clear" w:color="0A0A0A" w:fill="FFFFFF"/>
            <w:noWrap/>
            <w:vAlign w:val="center"/>
            <w:hideMark/>
          </w:tcPr>
          <w:p w:rsidR="00F2629B" w:rsidRPr="00F2629B" w:rsidRDefault="00F2629B" w:rsidP="00140C06">
            <w:pPr>
              <w:spacing w:after="0" w:line="240" w:lineRule="auto"/>
              <w:jc w:val="center"/>
              <w:rPr>
                <w:rFonts w:ascii="Arial" w:eastAsia="Times New Roman" w:hAnsi="Arial" w:cs="Arial"/>
                <w:i/>
                <w:iCs/>
                <w:color w:val="0A0A0A"/>
                <w:sz w:val="24"/>
                <w:szCs w:val="24"/>
                <w:lang w:val="en-US" w:eastAsia="en-US"/>
              </w:rPr>
            </w:pPr>
            <w:r w:rsidRPr="00F2629B">
              <w:rPr>
                <w:rFonts w:ascii="Arial" w:eastAsia="Times New Roman" w:hAnsi="Arial" w:cs="Arial"/>
                <w:i/>
                <w:iCs/>
                <w:color w:val="0A0A0A"/>
                <w:sz w:val="24"/>
                <w:szCs w:val="24"/>
                <w:lang w:eastAsia="en-US"/>
              </w:rPr>
              <w:t>(4)</w:t>
            </w:r>
          </w:p>
        </w:tc>
        <w:tc>
          <w:tcPr>
            <w:tcW w:w="1100" w:type="dxa"/>
            <w:shd w:val="clear" w:color="auto" w:fill="auto"/>
            <w:noWrap/>
            <w:vAlign w:val="center"/>
            <w:hideMark/>
          </w:tcPr>
          <w:p w:rsidR="00F2629B" w:rsidRPr="00F2629B" w:rsidRDefault="00F2629B" w:rsidP="00140C06">
            <w:pPr>
              <w:spacing w:after="0" w:line="240" w:lineRule="auto"/>
              <w:jc w:val="right"/>
              <w:rPr>
                <w:rFonts w:ascii="Arial" w:eastAsia="Times New Roman" w:hAnsi="Arial" w:cs="Arial"/>
                <w:i/>
                <w:iCs/>
                <w:color w:val="0A0A0A"/>
                <w:sz w:val="24"/>
                <w:szCs w:val="24"/>
                <w:lang w:val="en-US" w:eastAsia="en-US"/>
              </w:rPr>
            </w:pPr>
            <w:r w:rsidRPr="00F2629B">
              <w:rPr>
                <w:rFonts w:ascii="Arial" w:eastAsia="Times New Roman" w:hAnsi="Arial" w:cs="Arial"/>
                <w:i/>
                <w:iCs/>
                <w:color w:val="0A0A0A"/>
                <w:sz w:val="24"/>
                <w:szCs w:val="24"/>
                <w:lang w:eastAsia="en-US"/>
              </w:rPr>
              <w:t>(5)</w:t>
            </w:r>
          </w:p>
        </w:tc>
      </w:tr>
      <w:tr w:rsidR="00F2629B" w:rsidRPr="00F2629B" w:rsidTr="00B87479">
        <w:trPr>
          <w:trHeight w:val="300"/>
          <w:jc w:val="center"/>
        </w:trPr>
        <w:tc>
          <w:tcPr>
            <w:tcW w:w="658" w:type="dxa"/>
            <w:shd w:val="clear" w:color="auto" w:fill="auto"/>
            <w:noWrap/>
            <w:vAlign w:val="center"/>
            <w:hideMark/>
          </w:tcPr>
          <w:p w:rsidR="00F2629B" w:rsidRPr="00F2629B" w:rsidRDefault="00F2629B" w:rsidP="00140C06">
            <w:pPr>
              <w:spacing w:after="0" w:line="240" w:lineRule="auto"/>
              <w:jc w:val="center"/>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1</w:t>
            </w:r>
          </w:p>
        </w:tc>
        <w:tc>
          <w:tcPr>
            <w:tcW w:w="5039" w:type="dxa"/>
            <w:shd w:val="clear" w:color="0A0A0A" w:fill="FFFFFF"/>
            <w:noWrap/>
            <w:vAlign w:val="center"/>
            <w:hideMark/>
          </w:tcPr>
          <w:p w:rsidR="00F2629B" w:rsidRPr="00F2629B" w:rsidRDefault="00F2629B" w:rsidP="00140C06">
            <w:pPr>
              <w:spacing w:after="0" w:line="240" w:lineRule="auto"/>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eastAsia="en-US"/>
              </w:rPr>
              <w:t>Penduduk (Jiwa)</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116.112</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118.608</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Calibri"/>
                <w:color w:val="0A0A0A"/>
                <w:sz w:val="24"/>
                <w:szCs w:val="24"/>
                <w:lang w:eastAsia="en-US"/>
              </w:rPr>
              <w:t>121.167</w:t>
            </w:r>
          </w:p>
        </w:tc>
      </w:tr>
      <w:tr w:rsidR="00F2629B" w:rsidRPr="00F2629B" w:rsidTr="00B87479">
        <w:trPr>
          <w:trHeight w:val="300"/>
          <w:jc w:val="center"/>
        </w:trPr>
        <w:tc>
          <w:tcPr>
            <w:tcW w:w="658" w:type="dxa"/>
            <w:shd w:val="clear" w:color="auto" w:fill="auto"/>
            <w:noWrap/>
            <w:vAlign w:val="center"/>
            <w:hideMark/>
          </w:tcPr>
          <w:p w:rsidR="00F2629B" w:rsidRPr="00F2629B" w:rsidRDefault="00F2629B" w:rsidP="00140C06">
            <w:pPr>
              <w:spacing w:after="0" w:line="240" w:lineRule="auto"/>
              <w:jc w:val="center"/>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2</w:t>
            </w:r>
          </w:p>
        </w:tc>
        <w:tc>
          <w:tcPr>
            <w:tcW w:w="5039" w:type="dxa"/>
            <w:shd w:val="clear" w:color="0A0A0A" w:fill="FFFFFF"/>
            <w:noWrap/>
            <w:vAlign w:val="center"/>
            <w:hideMark/>
          </w:tcPr>
          <w:p w:rsidR="00F2629B" w:rsidRPr="00F2629B" w:rsidRDefault="00F2629B" w:rsidP="00140C06">
            <w:pPr>
              <w:spacing w:after="0" w:line="240" w:lineRule="auto"/>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eastAsia="en-US"/>
              </w:rPr>
              <w:t>Sex Rasio (Persen,  L/P)</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103</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103</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eastAsia="en-US"/>
              </w:rPr>
              <w:t>103</w:t>
            </w:r>
          </w:p>
        </w:tc>
      </w:tr>
      <w:tr w:rsidR="00F2629B" w:rsidRPr="00F2629B" w:rsidTr="00B87479">
        <w:trPr>
          <w:trHeight w:val="300"/>
          <w:jc w:val="center"/>
        </w:trPr>
        <w:tc>
          <w:tcPr>
            <w:tcW w:w="658" w:type="dxa"/>
            <w:shd w:val="clear" w:color="auto" w:fill="auto"/>
            <w:noWrap/>
            <w:vAlign w:val="center"/>
            <w:hideMark/>
          </w:tcPr>
          <w:p w:rsidR="00F2629B" w:rsidRPr="00F2629B" w:rsidRDefault="00F2629B" w:rsidP="00140C06">
            <w:pPr>
              <w:spacing w:after="0" w:line="240" w:lineRule="auto"/>
              <w:jc w:val="center"/>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3</w:t>
            </w:r>
          </w:p>
        </w:tc>
        <w:tc>
          <w:tcPr>
            <w:tcW w:w="5039" w:type="dxa"/>
            <w:shd w:val="clear" w:color="0A0A0A" w:fill="FFFFFF"/>
            <w:noWrap/>
            <w:vAlign w:val="center"/>
            <w:hideMark/>
          </w:tcPr>
          <w:p w:rsidR="00F2629B" w:rsidRPr="00F2629B" w:rsidRDefault="00F2629B" w:rsidP="00140C06">
            <w:pPr>
              <w:spacing w:after="0" w:line="240" w:lineRule="auto"/>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eastAsia="en-US"/>
              </w:rPr>
              <w:t>Kepadatan (Jiwa/km2)</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63</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64</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eastAsia="en-US"/>
              </w:rPr>
              <w:t>66</w:t>
            </w:r>
          </w:p>
        </w:tc>
      </w:tr>
      <w:tr w:rsidR="00F2629B" w:rsidRPr="00F2629B" w:rsidTr="00B87479">
        <w:trPr>
          <w:trHeight w:val="300"/>
          <w:jc w:val="center"/>
        </w:trPr>
        <w:tc>
          <w:tcPr>
            <w:tcW w:w="658" w:type="dxa"/>
            <w:shd w:val="clear" w:color="auto" w:fill="auto"/>
            <w:noWrap/>
            <w:vAlign w:val="center"/>
            <w:hideMark/>
          </w:tcPr>
          <w:p w:rsidR="00F2629B" w:rsidRPr="00F2629B" w:rsidRDefault="00F2629B" w:rsidP="00140C06">
            <w:pPr>
              <w:spacing w:after="0" w:line="240" w:lineRule="auto"/>
              <w:jc w:val="center"/>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4</w:t>
            </w:r>
          </w:p>
        </w:tc>
        <w:tc>
          <w:tcPr>
            <w:tcW w:w="5039" w:type="dxa"/>
            <w:shd w:val="clear" w:color="0A0A0A" w:fill="FFFFFF"/>
            <w:noWrap/>
            <w:vAlign w:val="center"/>
            <w:hideMark/>
          </w:tcPr>
          <w:p w:rsidR="00F2629B" w:rsidRPr="00F2629B" w:rsidRDefault="00BF3D39" w:rsidP="00BF3D39">
            <w:pPr>
              <w:spacing w:after="0" w:line="240" w:lineRule="auto"/>
              <w:rPr>
                <w:rFonts w:ascii="Arial" w:eastAsia="Times New Roman" w:hAnsi="Arial" w:cs="Arial"/>
                <w:color w:val="0A0A0A"/>
                <w:sz w:val="24"/>
                <w:szCs w:val="24"/>
                <w:lang w:val="en-US" w:eastAsia="en-US"/>
              </w:rPr>
            </w:pPr>
            <w:r>
              <w:rPr>
                <w:rFonts w:ascii="Arial" w:eastAsia="Times New Roman" w:hAnsi="Arial" w:cs="Arial"/>
                <w:color w:val="0A0A0A"/>
                <w:sz w:val="24"/>
                <w:szCs w:val="24"/>
                <w:lang w:eastAsia="en-US"/>
              </w:rPr>
              <w:t>Penduduk/</w:t>
            </w:r>
            <w:r w:rsidR="00F2629B" w:rsidRPr="00F2629B">
              <w:rPr>
                <w:rFonts w:ascii="Arial" w:eastAsia="Times New Roman" w:hAnsi="Arial" w:cs="Arial"/>
                <w:color w:val="0A0A0A"/>
                <w:sz w:val="24"/>
                <w:szCs w:val="24"/>
                <w:lang w:eastAsia="en-US"/>
              </w:rPr>
              <w:t>R</w:t>
            </w:r>
            <w:r>
              <w:rPr>
                <w:rFonts w:ascii="Arial" w:eastAsia="Times New Roman" w:hAnsi="Arial" w:cs="Arial"/>
                <w:color w:val="0A0A0A"/>
                <w:sz w:val="24"/>
                <w:szCs w:val="24"/>
                <w:lang w:eastAsia="en-US"/>
              </w:rPr>
              <w:t>mh Tangga</w:t>
            </w:r>
            <w:r w:rsidR="00F2629B" w:rsidRPr="00F2629B">
              <w:rPr>
                <w:rFonts w:ascii="Arial" w:eastAsia="Times New Roman" w:hAnsi="Arial" w:cs="Arial"/>
                <w:color w:val="0A0A0A"/>
                <w:sz w:val="24"/>
                <w:szCs w:val="24"/>
                <w:lang w:eastAsia="en-US"/>
              </w:rPr>
              <w:t xml:space="preserve"> (Orang)</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3,93</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val="en-US" w:eastAsia="en-US"/>
              </w:rPr>
              <w:t>3,96</w:t>
            </w:r>
          </w:p>
        </w:tc>
        <w:tc>
          <w:tcPr>
            <w:tcW w:w="1100" w:type="dxa"/>
            <w:shd w:val="clear" w:color="0A0A0A" w:fill="FFFFFF"/>
            <w:vAlign w:val="center"/>
            <w:hideMark/>
          </w:tcPr>
          <w:p w:rsidR="00F2629B" w:rsidRPr="00F2629B" w:rsidRDefault="00F2629B" w:rsidP="00140C06">
            <w:pPr>
              <w:spacing w:after="0" w:line="240" w:lineRule="auto"/>
              <w:jc w:val="right"/>
              <w:rPr>
                <w:rFonts w:ascii="Arial" w:eastAsia="Times New Roman" w:hAnsi="Arial" w:cs="Arial"/>
                <w:color w:val="0A0A0A"/>
                <w:sz w:val="24"/>
                <w:szCs w:val="24"/>
                <w:lang w:val="en-US" w:eastAsia="en-US"/>
              </w:rPr>
            </w:pPr>
            <w:r w:rsidRPr="00F2629B">
              <w:rPr>
                <w:rFonts w:ascii="Arial" w:eastAsia="Times New Roman" w:hAnsi="Arial" w:cs="Arial"/>
                <w:color w:val="0A0A0A"/>
                <w:sz w:val="24"/>
                <w:szCs w:val="24"/>
                <w:lang w:eastAsia="en-US"/>
              </w:rPr>
              <w:t>3,93</w:t>
            </w:r>
          </w:p>
        </w:tc>
      </w:tr>
    </w:tbl>
    <w:p w:rsidR="003225E2" w:rsidRDefault="00B87479" w:rsidP="003225E2">
      <w:pPr>
        <w:autoSpaceDE w:val="0"/>
        <w:autoSpaceDN w:val="0"/>
        <w:adjustRightInd w:val="0"/>
        <w:spacing w:after="0" w:line="240" w:lineRule="auto"/>
        <w:rPr>
          <w:rFonts w:ascii="Arial" w:hAnsi="Arial" w:cs="Arial"/>
          <w:sz w:val="24"/>
          <w:szCs w:val="24"/>
          <w:lang w:val="en-US"/>
        </w:rPr>
      </w:pPr>
      <w:r>
        <w:rPr>
          <w:rFonts w:ascii="Arial" w:hAnsi="Arial" w:cs="Arial"/>
          <w:sz w:val="24"/>
          <w:szCs w:val="24"/>
          <w:lang w:val="en-US"/>
        </w:rPr>
        <w:t xml:space="preserve"> </w:t>
      </w:r>
      <w:r w:rsidR="003225E2">
        <w:rPr>
          <w:rFonts w:ascii="Arial" w:hAnsi="Arial" w:cs="Arial"/>
          <w:sz w:val="24"/>
          <w:szCs w:val="24"/>
          <w:lang w:val="en-US"/>
        </w:rPr>
        <w:t>Sumber: Badan Pusat Statistik KSB, 2014.</w:t>
      </w:r>
    </w:p>
    <w:p w:rsidR="009034C2" w:rsidRDefault="009034C2" w:rsidP="003C531B">
      <w:pPr>
        <w:spacing w:after="0" w:line="240" w:lineRule="auto"/>
        <w:jc w:val="center"/>
        <w:rPr>
          <w:rFonts w:ascii="Arial" w:hAnsi="Arial" w:cs="Arial"/>
          <w:b/>
          <w:bCs/>
          <w:sz w:val="24"/>
          <w:szCs w:val="24"/>
          <w:lang w:val="en-US"/>
        </w:rPr>
      </w:pPr>
    </w:p>
    <w:p w:rsidR="003135BB" w:rsidRDefault="003135BB" w:rsidP="003135BB">
      <w:pPr>
        <w:spacing w:after="0" w:line="360" w:lineRule="auto"/>
        <w:jc w:val="both"/>
        <w:rPr>
          <w:rFonts w:ascii="Arial" w:hAnsi="Arial" w:cs="Arial"/>
          <w:b/>
          <w:bCs/>
          <w:sz w:val="24"/>
          <w:szCs w:val="24"/>
          <w:lang w:val="en-US"/>
        </w:rPr>
      </w:pPr>
      <w:r w:rsidRPr="009034C2">
        <w:rPr>
          <w:rFonts w:ascii="Arial" w:hAnsi="Arial" w:cs="Arial"/>
          <w:b/>
          <w:bCs/>
          <w:sz w:val="24"/>
          <w:szCs w:val="24"/>
          <w:lang w:val="en-US"/>
        </w:rPr>
        <w:t>2.1.2.</w:t>
      </w:r>
      <w:r w:rsidR="00BF3D39">
        <w:rPr>
          <w:rFonts w:ascii="Arial" w:hAnsi="Arial" w:cs="Arial"/>
          <w:b/>
          <w:bCs/>
          <w:sz w:val="24"/>
          <w:szCs w:val="24"/>
          <w:lang w:val="en-US"/>
        </w:rPr>
        <w:t>3</w:t>
      </w:r>
      <w:r w:rsidRPr="009034C2">
        <w:rPr>
          <w:rFonts w:ascii="Arial" w:hAnsi="Arial" w:cs="Arial"/>
          <w:b/>
          <w:bCs/>
          <w:sz w:val="24"/>
          <w:szCs w:val="24"/>
          <w:lang w:val="en-US"/>
        </w:rPr>
        <w:t xml:space="preserve"> Struktur dan Kelompok Umur</w:t>
      </w:r>
    </w:p>
    <w:p w:rsidR="00BF3D39" w:rsidRPr="00B46FBC" w:rsidRDefault="00BF3D39" w:rsidP="00BF3D39">
      <w:pPr>
        <w:tabs>
          <w:tab w:val="left" w:pos="0"/>
        </w:tabs>
        <w:spacing w:after="0" w:line="360" w:lineRule="auto"/>
        <w:ind w:firstLine="720"/>
        <w:jc w:val="both"/>
        <w:rPr>
          <w:rFonts w:ascii="Arial" w:hAnsi="Arial" w:cs="Arial"/>
          <w:b/>
          <w:sz w:val="24"/>
          <w:szCs w:val="24"/>
          <w:lang w:val="en-US"/>
        </w:rPr>
      </w:pPr>
      <w:r w:rsidRPr="00B46FBC">
        <w:rPr>
          <w:rFonts w:ascii="Arial" w:hAnsi="Arial" w:cs="Arial"/>
          <w:sz w:val="24"/>
          <w:szCs w:val="24"/>
        </w:rPr>
        <w:t>Jumlah penduduk usia produktif (15 – 64 tahun) di KSB pada tahun 2013 sebanyak 76.661 jiwa, meningkat 1.619 jiwa jika dibandingkan dengan kondisi tahun 2012. Komposisi penduduk usia produktif menurut jenis kelamin, kaum laki-laki sedikit lebih banyak dari pada jumlah perempuan dengan 38.7</w:t>
      </w:r>
      <w:r w:rsidR="00B87479" w:rsidRPr="00B46FBC">
        <w:rPr>
          <w:rFonts w:ascii="Arial" w:hAnsi="Arial" w:cs="Arial"/>
          <w:sz w:val="24"/>
          <w:szCs w:val="24"/>
        </w:rPr>
        <w:t>52 jiwa berbanding 37.909 jiwa.</w:t>
      </w:r>
      <w:r w:rsidRPr="00B46FBC">
        <w:rPr>
          <w:rFonts w:ascii="Arial" w:hAnsi="Arial" w:cs="Arial"/>
          <w:sz w:val="24"/>
          <w:szCs w:val="24"/>
        </w:rPr>
        <w:t xml:space="preserve"> Keadaan tersebut disajikan pada gambar berikut. </w:t>
      </w:r>
    </w:p>
    <w:p w:rsidR="00BF3D39" w:rsidRDefault="00BF3D39" w:rsidP="00BF3D39">
      <w:pPr>
        <w:autoSpaceDE w:val="0"/>
        <w:autoSpaceDN w:val="0"/>
        <w:adjustRightInd w:val="0"/>
        <w:spacing w:after="0"/>
        <w:ind w:left="43"/>
        <w:rPr>
          <w:rFonts w:ascii="Arial" w:hAnsi="Arial" w:cs="Arial"/>
          <w:b/>
          <w:sz w:val="24"/>
          <w:szCs w:val="24"/>
        </w:rPr>
      </w:pPr>
    </w:p>
    <w:p w:rsidR="00F2629B" w:rsidRPr="00BF3D39" w:rsidRDefault="00F2629B" w:rsidP="00F2629B">
      <w:pPr>
        <w:tabs>
          <w:tab w:val="left" w:pos="0"/>
        </w:tabs>
        <w:spacing w:after="0" w:line="240" w:lineRule="auto"/>
        <w:rPr>
          <w:rFonts w:ascii="Arial" w:hAnsi="Arial" w:cs="Arial"/>
          <w:sz w:val="24"/>
          <w:szCs w:val="24"/>
          <w:lang w:val="en-US"/>
        </w:rPr>
      </w:pPr>
    </w:p>
    <w:p w:rsidR="00F2629B" w:rsidRDefault="00F2629B" w:rsidP="00322235">
      <w:pPr>
        <w:tabs>
          <w:tab w:val="left" w:pos="0"/>
        </w:tabs>
        <w:spacing w:after="0" w:line="360" w:lineRule="auto"/>
        <w:jc w:val="center"/>
        <w:rPr>
          <w:rFonts w:ascii="Arial" w:hAnsi="Arial" w:cs="Arial"/>
          <w:b/>
          <w:sz w:val="24"/>
          <w:szCs w:val="24"/>
          <w:lang w:val="en-US"/>
        </w:rPr>
      </w:pPr>
      <w:r w:rsidRPr="00F2629B">
        <w:rPr>
          <w:rFonts w:ascii="Arial" w:hAnsi="Arial" w:cs="Arial"/>
          <w:b/>
          <w:noProof/>
          <w:sz w:val="24"/>
          <w:szCs w:val="24"/>
          <w:lang w:val="en-US" w:eastAsia="en-US"/>
        </w:rPr>
        <w:lastRenderedPageBreak/>
        <w:drawing>
          <wp:inline distT="0" distB="0" distL="0" distR="0">
            <wp:extent cx="5019675" cy="2781935"/>
            <wp:effectExtent l="76200" t="76200" r="34925" b="3746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225E2" w:rsidRDefault="003225E2" w:rsidP="003225E2">
      <w:pPr>
        <w:autoSpaceDE w:val="0"/>
        <w:autoSpaceDN w:val="0"/>
        <w:adjustRightInd w:val="0"/>
        <w:spacing w:after="0" w:line="240" w:lineRule="auto"/>
        <w:rPr>
          <w:rFonts w:ascii="Arial" w:hAnsi="Arial" w:cs="Arial"/>
          <w:sz w:val="24"/>
          <w:szCs w:val="24"/>
          <w:lang w:val="en-US"/>
        </w:rPr>
      </w:pPr>
      <w:r>
        <w:rPr>
          <w:rFonts w:ascii="Arial" w:hAnsi="Arial" w:cs="Arial"/>
          <w:sz w:val="24"/>
          <w:szCs w:val="24"/>
          <w:lang w:val="en-US"/>
        </w:rPr>
        <w:t xml:space="preserve">          Sumber: Badan Pusat Statistik KSB, 2014.</w:t>
      </w:r>
    </w:p>
    <w:p w:rsidR="00BC03BE" w:rsidRDefault="00BC03BE" w:rsidP="00BF3D39">
      <w:pPr>
        <w:autoSpaceDE w:val="0"/>
        <w:autoSpaceDN w:val="0"/>
        <w:adjustRightInd w:val="0"/>
        <w:spacing w:after="0" w:line="240" w:lineRule="auto"/>
        <w:rPr>
          <w:rFonts w:ascii="Arial" w:hAnsi="Arial" w:cs="Arial"/>
          <w:sz w:val="24"/>
          <w:szCs w:val="24"/>
          <w:lang w:val="en-US"/>
        </w:rPr>
      </w:pPr>
    </w:p>
    <w:p w:rsidR="00BF3D39" w:rsidRPr="005C6FF8" w:rsidRDefault="00BF3D39" w:rsidP="00BF3D39">
      <w:pPr>
        <w:autoSpaceDE w:val="0"/>
        <w:autoSpaceDN w:val="0"/>
        <w:adjustRightInd w:val="0"/>
        <w:spacing w:after="0"/>
        <w:ind w:left="43"/>
        <w:jc w:val="center"/>
        <w:rPr>
          <w:rFonts w:ascii="Arial" w:hAnsi="Arial" w:cs="Arial"/>
          <w:b/>
          <w:sz w:val="24"/>
          <w:szCs w:val="24"/>
          <w:lang w:val="en-US"/>
        </w:rPr>
      </w:pPr>
      <w:r w:rsidRPr="005C6FF8">
        <w:rPr>
          <w:rFonts w:ascii="Arial" w:hAnsi="Arial" w:cs="Arial"/>
          <w:b/>
          <w:sz w:val="24"/>
          <w:szCs w:val="24"/>
        </w:rPr>
        <w:t xml:space="preserve">Gambar </w:t>
      </w:r>
      <w:r w:rsidRPr="005C6FF8">
        <w:rPr>
          <w:rFonts w:ascii="Arial" w:hAnsi="Arial" w:cs="Arial"/>
          <w:b/>
          <w:sz w:val="24"/>
          <w:szCs w:val="24"/>
          <w:lang w:val="en-US"/>
        </w:rPr>
        <w:t>2</w:t>
      </w:r>
      <w:r w:rsidRPr="005C6FF8">
        <w:rPr>
          <w:rFonts w:ascii="Arial" w:hAnsi="Arial" w:cs="Arial"/>
          <w:b/>
          <w:sz w:val="24"/>
          <w:szCs w:val="24"/>
        </w:rPr>
        <w:t>.</w:t>
      </w:r>
      <w:r w:rsidRPr="005C6FF8">
        <w:rPr>
          <w:rFonts w:ascii="Arial" w:hAnsi="Arial" w:cs="Arial"/>
          <w:b/>
          <w:sz w:val="24"/>
          <w:szCs w:val="24"/>
          <w:lang w:val="en-US"/>
        </w:rPr>
        <w:t>2</w:t>
      </w:r>
    </w:p>
    <w:p w:rsidR="00BF3D39" w:rsidRPr="005C6FF8" w:rsidRDefault="00BF3D39" w:rsidP="00BF3D39">
      <w:pPr>
        <w:autoSpaceDE w:val="0"/>
        <w:autoSpaceDN w:val="0"/>
        <w:adjustRightInd w:val="0"/>
        <w:spacing w:after="0"/>
        <w:jc w:val="center"/>
        <w:rPr>
          <w:rFonts w:ascii="Arial" w:hAnsi="Arial" w:cs="Arial"/>
          <w:sz w:val="24"/>
          <w:szCs w:val="24"/>
          <w:lang w:val="en-US"/>
        </w:rPr>
      </w:pPr>
      <w:r w:rsidRPr="005C6FF8">
        <w:rPr>
          <w:rFonts w:ascii="Arial" w:hAnsi="Arial" w:cs="Arial"/>
          <w:sz w:val="24"/>
          <w:szCs w:val="24"/>
        </w:rPr>
        <w:t>Penduduk KSB Kelompok Umur dan Jenis Kelamin Tahun 2013(Jiwa)</w:t>
      </w:r>
    </w:p>
    <w:p w:rsidR="00BF3D39" w:rsidRPr="005C6FF8" w:rsidRDefault="00BF3D39" w:rsidP="003135BB">
      <w:pPr>
        <w:spacing w:after="0" w:line="360" w:lineRule="auto"/>
        <w:jc w:val="both"/>
        <w:rPr>
          <w:rFonts w:ascii="Arial" w:hAnsi="Arial" w:cs="Arial"/>
          <w:sz w:val="20"/>
          <w:szCs w:val="20"/>
          <w:lang w:val="en-US"/>
        </w:rPr>
      </w:pPr>
    </w:p>
    <w:p w:rsidR="003C531B" w:rsidRPr="005C6FF8" w:rsidRDefault="003135BB" w:rsidP="003C531B">
      <w:pPr>
        <w:spacing w:after="0" w:line="360" w:lineRule="auto"/>
        <w:jc w:val="both"/>
        <w:rPr>
          <w:rFonts w:ascii="Arial" w:hAnsi="Arial" w:cs="Arial"/>
          <w:b/>
          <w:bCs/>
          <w:sz w:val="24"/>
          <w:szCs w:val="24"/>
          <w:lang w:val="en-US"/>
        </w:rPr>
      </w:pPr>
      <w:r w:rsidRPr="005C6FF8">
        <w:rPr>
          <w:rFonts w:ascii="Arial" w:hAnsi="Arial" w:cs="Arial"/>
          <w:b/>
          <w:bCs/>
          <w:sz w:val="24"/>
          <w:szCs w:val="24"/>
          <w:lang w:val="en-US"/>
        </w:rPr>
        <w:t>2.1.3 Aspek Kesejahteraan Masyarakat</w:t>
      </w:r>
    </w:p>
    <w:p w:rsidR="003C531B" w:rsidRPr="005C6FF8" w:rsidRDefault="003135BB" w:rsidP="003C531B">
      <w:pPr>
        <w:spacing w:after="0" w:line="360" w:lineRule="auto"/>
        <w:jc w:val="both"/>
        <w:rPr>
          <w:rFonts w:ascii="Arial" w:hAnsi="Arial" w:cs="Arial"/>
          <w:b/>
          <w:bCs/>
          <w:sz w:val="24"/>
          <w:szCs w:val="24"/>
          <w:lang w:val="en-US"/>
        </w:rPr>
      </w:pPr>
      <w:r w:rsidRPr="005C6FF8">
        <w:rPr>
          <w:rFonts w:ascii="Arial" w:hAnsi="Arial" w:cs="Arial"/>
          <w:b/>
          <w:bCs/>
          <w:sz w:val="24"/>
          <w:szCs w:val="24"/>
          <w:lang w:val="en-US"/>
        </w:rPr>
        <w:t>2.1.3.1 Fokus Kes</w:t>
      </w:r>
      <w:r w:rsidR="00021581" w:rsidRPr="005C6FF8">
        <w:rPr>
          <w:rFonts w:ascii="Arial" w:hAnsi="Arial" w:cs="Arial"/>
          <w:b/>
          <w:bCs/>
          <w:sz w:val="24"/>
          <w:szCs w:val="24"/>
          <w:lang w:val="en-US"/>
        </w:rPr>
        <w:t>ej</w:t>
      </w:r>
      <w:r w:rsidRPr="005C6FF8">
        <w:rPr>
          <w:rFonts w:ascii="Arial" w:hAnsi="Arial" w:cs="Arial"/>
          <w:b/>
          <w:bCs/>
          <w:sz w:val="24"/>
          <w:szCs w:val="24"/>
          <w:lang w:val="en-US"/>
        </w:rPr>
        <w:t>ahteraan dan Pemerataan Ekonomi</w:t>
      </w:r>
    </w:p>
    <w:p w:rsidR="00CB553A" w:rsidRPr="005C6FF8" w:rsidRDefault="00BF3D39" w:rsidP="003C531B">
      <w:pPr>
        <w:spacing w:after="0" w:line="360" w:lineRule="auto"/>
        <w:jc w:val="both"/>
        <w:rPr>
          <w:rFonts w:ascii="Arial" w:hAnsi="Arial" w:cs="Arial"/>
          <w:b/>
          <w:bCs/>
          <w:i/>
          <w:sz w:val="24"/>
          <w:szCs w:val="24"/>
          <w:lang w:val="en-US"/>
        </w:rPr>
      </w:pPr>
      <w:r w:rsidRPr="005C6FF8">
        <w:rPr>
          <w:rFonts w:ascii="Arial" w:hAnsi="Arial" w:cs="Arial"/>
          <w:b/>
          <w:bCs/>
          <w:i/>
          <w:sz w:val="24"/>
          <w:szCs w:val="24"/>
          <w:lang w:val="en-US"/>
        </w:rPr>
        <w:t xml:space="preserve">1.   </w:t>
      </w:r>
      <w:r w:rsidR="003135BB" w:rsidRPr="005C6FF8">
        <w:rPr>
          <w:rFonts w:ascii="Arial" w:hAnsi="Arial" w:cs="Arial"/>
          <w:b/>
          <w:bCs/>
          <w:i/>
          <w:sz w:val="24"/>
          <w:szCs w:val="24"/>
          <w:lang w:val="en-US"/>
        </w:rPr>
        <w:t>Petumbuhan PDRB</w:t>
      </w:r>
    </w:p>
    <w:p w:rsidR="00BC03BE" w:rsidRPr="00D83460" w:rsidRDefault="00BC03BE" w:rsidP="00BF3D39">
      <w:pPr>
        <w:autoSpaceDE w:val="0"/>
        <w:autoSpaceDN w:val="0"/>
        <w:adjustRightInd w:val="0"/>
        <w:spacing w:after="0" w:line="360" w:lineRule="auto"/>
        <w:ind w:firstLine="720"/>
        <w:jc w:val="both"/>
        <w:rPr>
          <w:rFonts w:ascii="Arial" w:hAnsi="Arial" w:cs="Arial"/>
          <w:sz w:val="24"/>
          <w:szCs w:val="24"/>
        </w:rPr>
      </w:pPr>
      <w:r w:rsidRPr="005C6FF8">
        <w:rPr>
          <w:rFonts w:ascii="Arial" w:hAnsi="Arial" w:cs="Arial"/>
          <w:sz w:val="24"/>
          <w:szCs w:val="24"/>
        </w:rPr>
        <w:t>PDRB K</w:t>
      </w:r>
      <w:r w:rsidR="00BF3D39" w:rsidRPr="005C6FF8">
        <w:rPr>
          <w:rFonts w:ascii="Arial" w:hAnsi="Arial" w:cs="Arial"/>
          <w:sz w:val="24"/>
          <w:szCs w:val="24"/>
        </w:rPr>
        <w:t>SB</w:t>
      </w:r>
      <w:r w:rsidR="00B87479" w:rsidRPr="005C6FF8">
        <w:rPr>
          <w:rFonts w:ascii="Arial" w:hAnsi="Arial" w:cs="Arial"/>
          <w:sz w:val="24"/>
          <w:szCs w:val="24"/>
          <w:lang w:val="en-US"/>
        </w:rPr>
        <w:t xml:space="preserve"> </w:t>
      </w:r>
      <w:r w:rsidRPr="005C6FF8">
        <w:rPr>
          <w:rFonts w:ascii="Arial" w:hAnsi="Arial" w:cs="Arial"/>
          <w:sz w:val="24"/>
          <w:szCs w:val="24"/>
        </w:rPr>
        <w:t xml:space="preserve">telah mengalami sedikit peningkatan setelah dalam dua tahun terakhir terus mengalami konstraksi. Pada tahun 2013  PDRB </w:t>
      </w:r>
      <w:r w:rsidR="00BF3D39" w:rsidRPr="005C6FF8">
        <w:rPr>
          <w:rFonts w:ascii="Arial" w:hAnsi="Arial" w:cs="Arial"/>
          <w:sz w:val="24"/>
          <w:szCs w:val="24"/>
        </w:rPr>
        <w:t xml:space="preserve">KSB </w:t>
      </w:r>
      <w:r w:rsidRPr="005C6FF8">
        <w:rPr>
          <w:rFonts w:ascii="Arial" w:hAnsi="Arial" w:cs="Arial"/>
          <w:sz w:val="24"/>
          <w:szCs w:val="24"/>
        </w:rPr>
        <w:t>sebesar Rp.10,04 trilyun, sedangkan pada tahun 2012 hanya sebesar Rp. 9,34 trilyun. Meskipun demikian, nilai PDRB K</w:t>
      </w:r>
      <w:r w:rsidR="00BF3D39" w:rsidRPr="005C6FF8">
        <w:rPr>
          <w:rFonts w:ascii="Arial" w:hAnsi="Arial" w:cs="Arial"/>
          <w:sz w:val="24"/>
          <w:szCs w:val="24"/>
        </w:rPr>
        <w:t>SB</w:t>
      </w:r>
      <w:r w:rsidR="00B87479" w:rsidRPr="00D83460">
        <w:rPr>
          <w:rFonts w:ascii="Arial" w:hAnsi="Arial" w:cs="Arial"/>
          <w:sz w:val="24"/>
          <w:szCs w:val="24"/>
        </w:rPr>
        <w:t xml:space="preserve"> </w:t>
      </w:r>
      <w:r w:rsidRPr="005C6FF8">
        <w:rPr>
          <w:rFonts w:ascii="Arial" w:hAnsi="Arial" w:cs="Arial"/>
          <w:sz w:val="24"/>
          <w:szCs w:val="24"/>
        </w:rPr>
        <w:t>pada t</w:t>
      </w:r>
      <w:r w:rsidR="00BF3D39" w:rsidRPr="005C6FF8">
        <w:rPr>
          <w:rFonts w:ascii="Arial" w:hAnsi="Arial" w:cs="Arial"/>
          <w:sz w:val="24"/>
          <w:szCs w:val="24"/>
        </w:rPr>
        <w:t>a</w:t>
      </w:r>
      <w:r w:rsidRPr="005C6FF8">
        <w:rPr>
          <w:rFonts w:ascii="Arial" w:hAnsi="Arial" w:cs="Arial"/>
          <w:sz w:val="24"/>
          <w:szCs w:val="24"/>
        </w:rPr>
        <w:t>hun 2013 masih jauh dibawah tahun 2009 dan 2010 yang mencapai Rp. 18,1 trilyun</w:t>
      </w:r>
      <w:r w:rsidR="00BF3D39" w:rsidRPr="005C6FF8">
        <w:rPr>
          <w:rFonts w:ascii="Arial" w:hAnsi="Arial" w:cs="Arial"/>
          <w:sz w:val="24"/>
          <w:szCs w:val="24"/>
        </w:rPr>
        <w:t xml:space="preserve">, seperti disajikan pada gambar berikut. </w:t>
      </w:r>
    </w:p>
    <w:p w:rsidR="00B87479" w:rsidRPr="00D83460" w:rsidRDefault="00B87479" w:rsidP="00B87479">
      <w:pPr>
        <w:autoSpaceDE w:val="0"/>
        <w:autoSpaceDN w:val="0"/>
        <w:adjustRightInd w:val="0"/>
        <w:spacing w:after="0" w:line="240" w:lineRule="auto"/>
        <w:ind w:firstLine="720"/>
        <w:jc w:val="both"/>
        <w:rPr>
          <w:rFonts w:ascii="Arial" w:hAnsi="Arial" w:cs="Arial"/>
          <w:color w:val="FF0000"/>
          <w:sz w:val="24"/>
          <w:szCs w:val="24"/>
        </w:rPr>
      </w:pPr>
    </w:p>
    <w:p w:rsidR="00BC03BE" w:rsidRDefault="00BC03BE" w:rsidP="00BC03BE">
      <w:pPr>
        <w:autoSpaceDE w:val="0"/>
        <w:autoSpaceDN w:val="0"/>
        <w:adjustRightInd w:val="0"/>
        <w:spacing w:after="0" w:line="360" w:lineRule="auto"/>
        <w:jc w:val="center"/>
        <w:rPr>
          <w:rFonts w:ascii="Arial" w:hAnsi="Arial" w:cs="Arial"/>
          <w:sz w:val="24"/>
          <w:szCs w:val="24"/>
          <w:lang w:val="en-US"/>
        </w:rPr>
      </w:pPr>
      <w:r w:rsidRPr="00BC03BE">
        <w:rPr>
          <w:rFonts w:ascii="Arial" w:hAnsi="Arial" w:cs="Arial"/>
          <w:noProof/>
          <w:sz w:val="24"/>
          <w:szCs w:val="24"/>
          <w:lang w:val="en-US" w:eastAsia="en-US"/>
        </w:rPr>
        <w:drawing>
          <wp:inline distT="0" distB="0" distL="0" distR="0">
            <wp:extent cx="4371975" cy="2276475"/>
            <wp:effectExtent l="19050" t="0" r="9525" b="0"/>
            <wp:docPr id="147" name="Chart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BC03BE" w:rsidRPr="005C6FF8" w:rsidRDefault="008D0AA8" w:rsidP="00BC03BE">
      <w:pPr>
        <w:autoSpaceDE w:val="0"/>
        <w:autoSpaceDN w:val="0"/>
        <w:adjustRightInd w:val="0"/>
        <w:spacing w:after="0" w:line="240" w:lineRule="auto"/>
        <w:ind w:firstLine="1080"/>
        <w:rPr>
          <w:rFonts w:ascii="Arial" w:hAnsi="Arial" w:cs="Arial"/>
          <w:sz w:val="24"/>
          <w:szCs w:val="24"/>
          <w:lang w:val="en-US"/>
        </w:rPr>
      </w:pPr>
      <w:r>
        <w:rPr>
          <w:rFonts w:ascii="Arial" w:hAnsi="Arial" w:cs="Arial"/>
          <w:sz w:val="24"/>
          <w:szCs w:val="24"/>
        </w:rPr>
        <w:t xml:space="preserve">  </w:t>
      </w:r>
      <w:r w:rsidR="003225E2" w:rsidRPr="005C6FF8">
        <w:rPr>
          <w:rFonts w:ascii="Arial" w:hAnsi="Arial" w:cs="Arial"/>
          <w:sz w:val="24"/>
          <w:szCs w:val="24"/>
          <w:lang w:val="en-US"/>
        </w:rPr>
        <w:t>Sumber</w:t>
      </w:r>
      <w:r w:rsidR="00BC03BE" w:rsidRPr="005C6FF8">
        <w:rPr>
          <w:rFonts w:ascii="Arial" w:hAnsi="Arial" w:cs="Arial"/>
          <w:sz w:val="24"/>
          <w:szCs w:val="24"/>
          <w:lang w:val="en-US"/>
        </w:rPr>
        <w:t>: Badan Pusat Statistik KSB, 2014.</w:t>
      </w:r>
    </w:p>
    <w:p w:rsidR="00BC03BE" w:rsidRPr="005C6FF8" w:rsidRDefault="00BC03BE" w:rsidP="00BC03BE">
      <w:pPr>
        <w:autoSpaceDE w:val="0"/>
        <w:autoSpaceDN w:val="0"/>
        <w:adjustRightInd w:val="0"/>
        <w:spacing w:after="0" w:line="240" w:lineRule="auto"/>
        <w:jc w:val="center"/>
        <w:rPr>
          <w:rFonts w:ascii="Arial" w:hAnsi="Arial" w:cs="Arial"/>
          <w:sz w:val="24"/>
          <w:szCs w:val="24"/>
          <w:lang w:val="en-US"/>
        </w:rPr>
      </w:pPr>
    </w:p>
    <w:p w:rsidR="00BF3D39" w:rsidRPr="005C6FF8" w:rsidRDefault="00BF3D39" w:rsidP="00BF3D39">
      <w:pPr>
        <w:autoSpaceDE w:val="0"/>
        <w:autoSpaceDN w:val="0"/>
        <w:adjustRightInd w:val="0"/>
        <w:spacing w:after="0"/>
        <w:jc w:val="center"/>
        <w:rPr>
          <w:rFonts w:ascii="Arial" w:hAnsi="Arial" w:cs="Arial"/>
          <w:b/>
          <w:sz w:val="24"/>
          <w:szCs w:val="24"/>
          <w:lang w:val="en-US"/>
        </w:rPr>
      </w:pPr>
      <w:r w:rsidRPr="005C6FF8">
        <w:rPr>
          <w:rFonts w:ascii="Arial" w:hAnsi="Arial" w:cs="Arial"/>
          <w:b/>
          <w:sz w:val="24"/>
          <w:szCs w:val="24"/>
        </w:rPr>
        <w:t xml:space="preserve">Gambar </w:t>
      </w:r>
      <w:r w:rsidRPr="005C6FF8">
        <w:rPr>
          <w:rFonts w:ascii="Arial" w:hAnsi="Arial" w:cs="Arial"/>
          <w:b/>
          <w:sz w:val="24"/>
          <w:szCs w:val="24"/>
          <w:lang w:val="en-US"/>
        </w:rPr>
        <w:t>2</w:t>
      </w:r>
      <w:r w:rsidRPr="005C6FF8">
        <w:rPr>
          <w:rFonts w:ascii="Arial" w:hAnsi="Arial" w:cs="Arial"/>
          <w:b/>
          <w:sz w:val="24"/>
          <w:szCs w:val="24"/>
        </w:rPr>
        <w:t>.</w:t>
      </w:r>
      <w:r w:rsidRPr="005C6FF8">
        <w:rPr>
          <w:rFonts w:ascii="Arial" w:hAnsi="Arial" w:cs="Arial"/>
          <w:b/>
          <w:sz w:val="24"/>
          <w:szCs w:val="24"/>
          <w:lang w:val="en-US"/>
        </w:rPr>
        <w:t>3</w:t>
      </w:r>
    </w:p>
    <w:p w:rsidR="00BF3D39" w:rsidRDefault="00BF3D39" w:rsidP="00F15CDE">
      <w:pPr>
        <w:autoSpaceDE w:val="0"/>
        <w:autoSpaceDN w:val="0"/>
        <w:adjustRightInd w:val="0"/>
        <w:spacing w:after="0"/>
        <w:ind w:left="43"/>
        <w:jc w:val="center"/>
        <w:rPr>
          <w:rFonts w:ascii="Arial" w:hAnsi="Arial" w:cs="Arial"/>
          <w:sz w:val="24"/>
          <w:szCs w:val="24"/>
        </w:rPr>
      </w:pPr>
      <w:r w:rsidRPr="005C6FF8">
        <w:rPr>
          <w:rFonts w:ascii="Arial" w:hAnsi="Arial" w:cs="Arial"/>
          <w:sz w:val="24"/>
          <w:szCs w:val="24"/>
        </w:rPr>
        <w:t>PDRB Kabupaten Sumbawa Barat Tahun 2009-2013 (Trilyun Rp.)</w:t>
      </w:r>
    </w:p>
    <w:p w:rsidR="006875E7" w:rsidRPr="00F15CDE" w:rsidRDefault="006875E7" w:rsidP="00F15CDE">
      <w:pPr>
        <w:autoSpaceDE w:val="0"/>
        <w:autoSpaceDN w:val="0"/>
        <w:adjustRightInd w:val="0"/>
        <w:spacing w:after="0"/>
        <w:ind w:left="43"/>
        <w:jc w:val="center"/>
        <w:rPr>
          <w:rFonts w:ascii="Arial" w:hAnsi="Arial" w:cs="Arial"/>
          <w:sz w:val="24"/>
          <w:szCs w:val="24"/>
          <w:lang w:val="en-US"/>
        </w:rPr>
      </w:pPr>
    </w:p>
    <w:p w:rsidR="00BF3D39" w:rsidRPr="00D83460" w:rsidRDefault="00BF3D39" w:rsidP="00BF3D39">
      <w:pPr>
        <w:autoSpaceDE w:val="0"/>
        <w:autoSpaceDN w:val="0"/>
        <w:adjustRightInd w:val="0"/>
        <w:spacing w:after="0" w:line="360" w:lineRule="auto"/>
        <w:ind w:firstLine="720"/>
        <w:jc w:val="both"/>
        <w:rPr>
          <w:rFonts w:ascii="Arial" w:hAnsi="Arial" w:cs="Arial"/>
          <w:sz w:val="24"/>
          <w:szCs w:val="24"/>
        </w:rPr>
      </w:pPr>
      <w:r w:rsidRPr="005C6FF8">
        <w:rPr>
          <w:rFonts w:ascii="Arial" w:hAnsi="Arial" w:cs="Arial"/>
          <w:sz w:val="24"/>
          <w:szCs w:val="24"/>
        </w:rPr>
        <w:lastRenderedPageBreak/>
        <w:t xml:space="preserve">Pertumbuhan ekonomi riil dicerminkan oleh PDRB adh konstan (ADHK) tahun 2000. Dari </w:t>
      </w:r>
      <w:r w:rsidR="00FF182B" w:rsidRPr="005C6FF8">
        <w:rPr>
          <w:rFonts w:ascii="Arial" w:hAnsi="Arial" w:cs="Arial"/>
          <w:sz w:val="24"/>
          <w:szCs w:val="24"/>
        </w:rPr>
        <w:t>G</w:t>
      </w:r>
      <w:r w:rsidRPr="005C6FF8">
        <w:rPr>
          <w:rFonts w:ascii="Arial" w:hAnsi="Arial" w:cs="Arial"/>
          <w:sz w:val="24"/>
          <w:szCs w:val="24"/>
        </w:rPr>
        <w:t xml:space="preserve">ambar </w:t>
      </w:r>
      <w:r w:rsidR="00FF182B" w:rsidRPr="005C6FF8">
        <w:rPr>
          <w:rFonts w:ascii="Arial" w:hAnsi="Arial" w:cs="Arial"/>
          <w:sz w:val="24"/>
          <w:szCs w:val="24"/>
        </w:rPr>
        <w:t>2.3.</w:t>
      </w:r>
      <w:r w:rsidR="00B87479" w:rsidRPr="00D83460">
        <w:rPr>
          <w:rFonts w:ascii="Arial" w:hAnsi="Arial" w:cs="Arial"/>
          <w:sz w:val="24"/>
          <w:szCs w:val="24"/>
        </w:rPr>
        <w:t xml:space="preserve"> </w:t>
      </w:r>
      <w:r w:rsidRPr="005C6FF8">
        <w:rPr>
          <w:rFonts w:ascii="Arial" w:hAnsi="Arial" w:cs="Arial"/>
          <w:sz w:val="24"/>
          <w:szCs w:val="24"/>
        </w:rPr>
        <w:t>terlihat bahwa pada tahun 2013 PDRB K</w:t>
      </w:r>
      <w:r w:rsidR="00FF182B" w:rsidRPr="005C6FF8">
        <w:rPr>
          <w:rFonts w:ascii="Arial" w:hAnsi="Arial" w:cs="Arial"/>
          <w:sz w:val="24"/>
          <w:szCs w:val="24"/>
        </w:rPr>
        <w:t xml:space="preserve">SB ADHK tahun </w:t>
      </w:r>
      <w:r w:rsidRPr="005C6FF8">
        <w:rPr>
          <w:rFonts w:ascii="Arial" w:hAnsi="Arial" w:cs="Arial"/>
          <w:sz w:val="24"/>
          <w:szCs w:val="24"/>
        </w:rPr>
        <w:t xml:space="preserve"> 2000 sebesar Rp. 3,13 trilyun, dengan pertumbuhan ekonomi sebesar 5,87 persen dibandingkan tahun sebelumnya.</w:t>
      </w:r>
    </w:p>
    <w:p w:rsidR="00CB553A" w:rsidRPr="00D83460" w:rsidRDefault="001441AA" w:rsidP="00BC03BE">
      <w:pPr>
        <w:spacing w:after="0" w:line="360" w:lineRule="auto"/>
        <w:ind w:firstLine="720"/>
        <w:jc w:val="both"/>
        <w:rPr>
          <w:rFonts w:ascii="Arial" w:hAnsi="Arial" w:cs="Arial"/>
          <w:sz w:val="24"/>
          <w:szCs w:val="24"/>
        </w:rPr>
      </w:pPr>
      <w:r w:rsidRPr="005C6FF8">
        <w:rPr>
          <w:rFonts w:ascii="Arial" w:hAnsi="Arial" w:cs="Arial"/>
          <w:sz w:val="24"/>
          <w:szCs w:val="24"/>
        </w:rPr>
        <w:t>Dari Sembilan se</w:t>
      </w:r>
      <w:r w:rsidRPr="005C6FF8">
        <w:rPr>
          <w:rFonts w:ascii="Arial" w:hAnsi="Arial" w:cs="Arial"/>
          <w:sz w:val="24"/>
          <w:szCs w:val="24"/>
          <w:lang w:val="en-US"/>
        </w:rPr>
        <w:t>k</w:t>
      </w:r>
      <w:r w:rsidR="00BC03BE" w:rsidRPr="005C6FF8">
        <w:rPr>
          <w:rFonts w:ascii="Arial" w:hAnsi="Arial" w:cs="Arial"/>
          <w:sz w:val="24"/>
          <w:szCs w:val="24"/>
        </w:rPr>
        <w:t xml:space="preserve">tor </w:t>
      </w:r>
      <w:r w:rsidR="00FF182B" w:rsidRPr="005C6FF8">
        <w:rPr>
          <w:rFonts w:ascii="Arial" w:hAnsi="Arial" w:cs="Arial"/>
          <w:sz w:val="24"/>
          <w:szCs w:val="24"/>
        </w:rPr>
        <w:t xml:space="preserve">dalam </w:t>
      </w:r>
      <w:r w:rsidR="00BC03BE" w:rsidRPr="005C6FF8">
        <w:rPr>
          <w:rFonts w:ascii="Arial" w:hAnsi="Arial" w:cs="Arial"/>
          <w:sz w:val="24"/>
          <w:szCs w:val="24"/>
        </w:rPr>
        <w:t>PDRB, peranan sektor pertambangan dan penggalian terhadap PDRB K</w:t>
      </w:r>
      <w:r w:rsidR="00FF182B" w:rsidRPr="005C6FF8">
        <w:rPr>
          <w:rFonts w:ascii="Arial" w:hAnsi="Arial" w:cs="Arial"/>
          <w:sz w:val="24"/>
          <w:szCs w:val="24"/>
        </w:rPr>
        <w:t xml:space="preserve">SB </w:t>
      </w:r>
      <w:r w:rsidR="00BC03BE" w:rsidRPr="005C6FF8">
        <w:rPr>
          <w:rFonts w:ascii="Arial" w:hAnsi="Arial" w:cs="Arial"/>
          <w:sz w:val="24"/>
          <w:szCs w:val="24"/>
        </w:rPr>
        <w:t xml:space="preserve">tahun 2013 berada </w:t>
      </w:r>
      <w:r w:rsidR="00FF182B" w:rsidRPr="005C6FF8">
        <w:rPr>
          <w:rFonts w:ascii="Arial" w:hAnsi="Arial" w:cs="Arial"/>
          <w:sz w:val="24"/>
          <w:szCs w:val="24"/>
        </w:rPr>
        <w:t>pada</w:t>
      </w:r>
      <w:r w:rsidR="00B87479" w:rsidRPr="005C6FF8">
        <w:rPr>
          <w:rFonts w:ascii="Arial" w:hAnsi="Arial" w:cs="Arial"/>
          <w:sz w:val="24"/>
          <w:szCs w:val="24"/>
          <w:lang w:val="en-US"/>
        </w:rPr>
        <w:t xml:space="preserve"> </w:t>
      </w:r>
      <w:r w:rsidR="00BC03BE" w:rsidRPr="005C6FF8">
        <w:rPr>
          <w:rFonts w:ascii="Arial" w:hAnsi="Arial" w:cs="Arial"/>
          <w:sz w:val="24"/>
          <w:szCs w:val="24"/>
        </w:rPr>
        <w:t>ki</w:t>
      </w:r>
      <w:r w:rsidRPr="005C6FF8">
        <w:rPr>
          <w:rFonts w:ascii="Arial" w:hAnsi="Arial" w:cs="Arial"/>
          <w:sz w:val="24"/>
          <w:szCs w:val="24"/>
        </w:rPr>
        <w:t>saran 87,48 persen.  Peranan se</w:t>
      </w:r>
      <w:r w:rsidRPr="00D83460">
        <w:rPr>
          <w:rFonts w:ascii="Arial" w:hAnsi="Arial" w:cs="Arial"/>
          <w:sz w:val="24"/>
          <w:szCs w:val="24"/>
        </w:rPr>
        <w:t>k</w:t>
      </w:r>
      <w:r w:rsidR="00BC03BE" w:rsidRPr="005C6FF8">
        <w:rPr>
          <w:rFonts w:ascii="Arial" w:hAnsi="Arial" w:cs="Arial"/>
          <w:sz w:val="24"/>
          <w:szCs w:val="24"/>
        </w:rPr>
        <w:t>tor ini mengalami penurunan dibandingkan tahun sebelumnya karena kenaikan nilai tambah yang diberikan tidak sebanding denga</w:t>
      </w:r>
      <w:r w:rsidRPr="005C6FF8">
        <w:rPr>
          <w:rFonts w:ascii="Arial" w:hAnsi="Arial" w:cs="Arial"/>
          <w:sz w:val="24"/>
          <w:szCs w:val="24"/>
        </w:rPr>
        <w:t>n kenaikan nilai tambah pada se</w:t>
      </w:r>
      <w:r w:rsidRPr="00D83460">
        <w:rPr>
          <w:rFonts w:ascii="Arial" w:hAnsi="Arial" w:cs="Arial"/>
          <w:sz w:val="24"/>
          <w:szCs w:val="24"/>
        </w:rPr>
        <w:t>k</w:t>
      </w:r>
      <w:r w:rsidRPr="005C6FF8">
        <w:rPr>
          <w:rFonts w:ascii="Arial" w:hAnsi="Arial" w:cs="Arial"/>
          <w:sz w:val="24"/>
          <w:szCs w:val="24"/>
        </w:rPr>
        <w:t>tor lainnya, seperti pada se</w:t>
      </w:r>
      <w:r w:rsidRPr="00D83460">
        <w:rPr>
          <w:rFonts w:ascii="Arial" w:hAnsi="Arial" w:cs="Arial"/>
          <w:sz w:val="24"/>
          <w:szCs w:val="24"/>
        </w:rPr>
        <w:t>k</w:t>
      </w:r>
      <w:r w:rsidR="00BC03BE" w:rsidRPr="005C6FF8">
        <w:rPr>
          <w:rFonts w:ascii="Arial" w:hAnsi="Arial" w:cs="Arial"/>
          <w:sz w:val="24"/>
          <w:szCs w:val="24"/>
        </w:rPr>
        <w:t>tor perdagan</w:t>
      </w:r>
      <w:r w:rsidRPr="005C6FF8">
        <w:rPr>
          <w:rFonts w:ascii="Arial" w:hAnsi="Arial" w:cs="Arial"/>
          <w:sz w:val="24"/>
          <w:szCs w:val="24"/>
        </w:rPr>
        <w:t>gan, hotel, dan restoran dan se</w:t>
      </w:r>
      <w:r w:rsidRPr="00D83460">
        <w:rPr>
          <w:rFonts w:ascii="Arial" w:hAnsi="Arial" w:cs="Arial"/>
          <w:sz w:val="24"/>
          <w:szCs w:val="24"/>
        </w:rPr>
        <w:t>k</w:t>
      </w:r>
      <w:r w:rsidR="00BC03BE" w:rsidRPr="005C6FF8">
        <w:rPr>
          <w:rFonts w:ascii="Arial" w:hAnsi="Arial" w:cs="Arial"/>
          <w:sz w:val="24"/>
          <w:szCs w:val="24"/>
        </w:rPr>
        <w:t>tor bangunan.</w:t>
      </w:r>
    </w:p>
    <w:p w:rsidR="00396030" w:rsidRPr="00D83460" w:rsidRDefault="00396030" w:rsidP="00396030">
      <w:pPr>
        <w:spacing w:after="0" w:line="240" w:lineRule="auto"/>
        <w:ind w:firstLine="720"/>
        <w:jc w:val="both"/>
        <w:rPr>
          <w:rFonts w:ascii="Arial" w:hAnsi="Arial" w:cs="Arial"/>
          <w:bCs/>
          <w:sz w:val="24"/>
          <w:szCs w:val="24"/>
        </w:rPr>
      </w:pPr>
    </w:p>
    <w:p w:rsidR="003135BB" w:rsidRPr="005C6FF8" w:rsidRDefault="003135BB" w:rsidP="003135BB">
      <w:pPr>
        <w:spacing w:after="0" w:line="360" w:lineRule="auto"/>
        <w:jc w:val="both"/>
        <w:rPr>
          <w:rFonts w:ascii="Arial" w:hAnsi="Arial" w:cs="Arial"/>
          <w:b/>
          <w:bCs/>
          <w:i/>
          <w:sz w:val="24"/>
          <w:szCs w:val="24"/>
          <w:lang w:val="en-US"/>
        </w:rPr>
      </w:pPr>
      <w:r w:rsidRPr="005C6FF8">
        <w:rPr>
          <w:rFonts w:ascii="Arial" w:hAnsi="Arial" w:cs="Arial"/>
          <w:b/>
          <w:bCs/>
          <w:i/>
          <w:sz w:val="24"/>
          <w:szCs w:val="24"/>
          <w:lang w:val="en-US"/>
        </w:rPr>
        <w:t>2.</w:t>
      </w:r>
      <w:r w:rsidR="00E33F06">
        <w:rPr>
          <w:rFonts w:ascii="Arial" w:hAnsi="Arial" w:cs="Arial"/>
          <w:b/>
          <w:bCs/>
          <w:i/>
          <w:sz w:val="24"/>
          <w:szCs w:val="24"/>
          <w:lang w:val="en-US"/>
        </w:rPr>
        <w:t xml:space="preserve">  </w:t>
      </w:r>
      <w:r w:rsidRPr="005C6FF8">
        <w:rPr>
          <w:rFonts w:ascii="Arial" w:hAnsi="Arial" w:cs="Arial"/>
          <w:b/>
          <w:bCs/>
          <w:i/>
          <w:sz w:val="24"/>
          <w:szCs w:val="24"/>
          <w:lang w:val="en-US"/>
        </w:rPr>
        <w:t>Laju Inflasi</w:t>
      </w:r>
    </w:p>
    <w:p w:rsidR="003C531B" w:rsidRPr="00D83460" w:rsidRDefault="00C41186" w:rsidP="00F15CDE">
      <w:pPr>
        <w:tabs>
          <w:tab w:val="left" w:pos="3870"/>
        </w:tabs>
        <w:spacing w:after="0" w:line="360" w:lineRule="auto"/>
        <w:ind w:firstLine="720"/>
        <w:jc w:val="both"/>
        <w:rPr>
          <w:rFonts w:ascii="Arial" w:hAnsi="Arial" w:cs="Arial"/>
          <w:sz w:val="24"/>
          <w:szCs w:val="24"/>
        </w:rPr>
      </w:pPr>
      <w:r w:rsidRPr="005C6FF8">
        <w:rPr>
          <w:rFonts w:ascii="Arial" w:hAnsi="Arial" w:cs="Arial"/>
          <w:sz w:val="24"/>
          <w:szCs w:val="24"/>
        </w:rPr>
        <w:t>K</w:t>
      </w:r>
      <w:r w:rsidR="00FF182B" w:rsidRPr="005C6FF8">
        <w:rPr>
          <w:rFonts w:ascii="Arial" w:hAnsi="Arial" w:cs="Arial"/>
          <w:sz w:val="24"/>
          <w:szCs w:val="24"/>
        </w:rPr>
        <w:t xml:space="preserve">SB </w:t>
      </w:r>
      <w:r w:rsidRPr="005C6FF8">
        <w:rPr>
          <w:rFonts w:ascii="Arial" w:hAnsi="Arial" w:cs="Arial"/>
          <w:sz w:val="24"/>
          <w:szCs w:val="24"/>
        </w:rPr>
        <w:t>tidak termasuk daerah sampel penghitungan inflasi nasional, Kota Bima menjadi salah satu kota perhitungan inflasi mulai tahun 2008. Keadaan inflasi K</w:t>
      </w:r>
      <w:r w:rsidR="00FF182B" w:rsidRPr="005C6FF8">
        <w:rPr>
          <w:rFonts w:ascii="Arial" w:hAnsi="Arial" w:cs="Arial"/>
          <w:sz w:val="24"/>
          <w:szCs w:val="24"/>
        </w:rPr>
        <w:t xml:space="preserve">SB </w:t>
      </w:r>
      <w:r w:rsidRPr="005C6FF8">
        <w:rPr>
          <w:rFonts w:ascii="Arial" w:hAnsi="Arial" w:cs="Arial"/>
          <w:sz w:val="24"/>
          <w:szCs w:val="24"/>
        </w:rPr>
        <w:t xml:space="preserve">tahun 2006-2007 diwakili oleh inflasi </w:t>
      </w:r>
      <w:r w:rsidR="00FF182B" w:rsidRPr="005C6FF8">
        <w:rPr>
          <w:rFonts w:ascii="Arial" w:hAnsi="Arial" w:cs="Arial"/>
          <w:sz w:val="24"/>
          <w:szCs w:val="24"/>
        </w:rPr>
        <w:t>K</w:t>
      </w:r>
      <w:r w:rsidRPr="005C6FF8">
        <w:rPr>
          <w:rFonts w:ascii="Arial" w:hAnsi="Arial" w:cs="Arial"/>
          <w:sz w:val="24"/>
          <w:szCs w:val="24"/>
        </w:rPr>
        <w:t xml:space="preserve">ota </w:t>
      </w:r>
      <w:r w:rsidR="00FF182B" w:rsidRPr="005C6FF8">
        <w:rPr>
          <w:rFonts w:ascii="Arial" w:hAnsi="Arial" w:cs="Arial"/>
          <w:sz w:val="24"/>
          <w:szCs w:val="24"/>
        </w:rPr>
        <w:t>M</w:t>
      </w:r>
      <w:r w:rsidRPr="005C6FF8">
        <w:rPr>
          <w:rFonts w:ascii="Arial" w:hAnsi="Arial" w:cs="Arial"/>
          <w:sz w:val="24"/>
          <w:szCs w:val="24"/>
        </w:rPr>
        <w:t>ataram, sedangkan tahun 2008-201</w:t>
      </w:r>
      <w:r w:rsidR="00FF182B" w:rsidRPr="005C6FF8">
        <w:rPr>
          <w:rFonts w:ascii="Arial" w:hAnsi="Arial" w:cs="Arial"/>
          <w:sz w:val="24"/>
          <w:szCs w:val="24"/>
        </w:rPr>
        <w:t>3</w:t>
      </w:r>
      <w:r w:rsidRPr="005C6FF8">
        <w:rPr>
          <w:rFonts w:ascii="Arial" w:hAnsi="Arial" w:cs="Arial"/>
          <w:sz w:val="24"/>
          <w:szCs w:val="24"/>
        </w:rPr>
        <w:t xml:space="preserve"> diwakili oleh inflasi gabungan NTB (gabungan inflasi Kota Mataram dan Kota Bima)</w:t>
      </w:r>
      <w:r w:rsidR="00FF182B" w:rsidRPr="005C6FF8">
        <w:rPr>
          <w:rFonts w:ascii="Arial" w:hAnsi="Arial" w:cs="Arial"/>
          <w:sz w:val="24"/>
          <w:szCs w:val="24"/>
        </w:rPr>
        <w:t xml:space="preserve">, seperti disajikan pada tabel berikut. </w:t>
      </w:r>
    </w:p>
    <w:p w:rsidR="00C41186" w:rsidRPr="005C6FF8" w:rsidRDefault="006F08A0" w:rsidP="00090C74">
      <w:pPr>
        <w:autoSpaceDE w:val="0"/>
        <w:autoSpaceDN w:val="0"/>
        <w:adjustRightInd w:val="0"/>
        <w:spacing w:after="0"/>
        <w:ind w:left="43"/>
        <w:jc w:val="center"/>
        <w:rPr>
          <w:rFonts w:ascii="Arial" w:hAnsi="Arial" w:cs="Arial"/>
          <w:b/>
          <w:sz w:val="24"/>
          <w:szCs w:val="24"/>
          <w:lang w:val="en-US"/>
        </w:rPr>
      </w:pPr>
      <w:r w:rsidRPr="005C6FF8">
        <w:rPr>
          <w:rFonts w:ascii="Arial" w:hAnsi="Arial" w:cs="Arial"/>
          <w:b/>
          <w:sz w:val="24"/>
          <w:szCs w:val="24"/>
        </w:rPr>
        <w:t xml:space="preserve">Tabel </w:t>
      </w:r>
      <w:r w:rsidRPr="005C6FF8">
        <w:rPr>
          <w:rFonts w:ascii="Arial" w:hAnsi="Arial" w:cs="Arial"/>
          <w:b/>
          <w:sz w:val="24"/>
          <w:szCs w:val="24"/>
          <w:lang w:val="en-US"/>
        </w:rPr>
        <w:t>2</w:t>
      </w:r>
      <w:r w:rsidRPr="005C6FF8">
        <w:rPr>
          <w:rFonts w:ascii="Arial" w:hAnsi="Arial" w:cs="Arial"/>
          <w:b/>
          <w:sz w:val="24"/>
          <w:szCs w:val="24"/>
        </w:rPr>
        <w:t>.</w:t>
      </w:r>
      <w:r w:rsidRPr="005C6FF8">
        <w:rPr>
          <w:rFonts w:ascii="Arial" w:hAnsi="Arial" w:cs="Arial"/>
          <w:b/>
          <w:sz w:val="24"/>
          <w:szCs w:val="24"/>
          <w:lang w:val="en-US"/>
        </w:rPr>
        <w:t>7</w:t>
      </w:r>
    </w:p>
    <w:p w:rsidR="00C41186" w:rsidRPr="005C6FF8" w:rsidRDefault="00C41186" w:rsidP="00FF182B">
      <w:pPr>
        <w:autoSpaceDE w:val="0"/>
        <w:autoSpaceDN w:val="0"/>
        <w:adjustRightInd w:val="0"/>
        <w:spacing w:after="0"/>
        <w:ind w:left="43"/>
        <w:jc w:val="center"/>
        <w:rPr>
          <w:rFonts w:ascii="Arial" w:hAnsi="Arial" w:cs="Arial"/>
          <w:sz w:val="24"/>
          <w:szCs w:val="24"/>
          <w:lang w:val="en-US"/>
        </w:rPr>
      </w:pPr>
      <w:r w:rsidRPr="005C6FF8">
        <w:rPr>
          <w:rFonts w:ascii="Arial" w:hAnsi="Arial" w:cs="Arial"/>
          <w:sz w:val="24"/>
          <w:szCs w:val="24"/>
        </w:rPr>
        <w:t xml:space="preserve">Inflasi Kota Bima </w:t>
      </w:r>
      <w:r w:rsidR="00FF182B" w:rsidRPr="005C6FF8">
        <w:rPr>
          <w:rFonts w:ascii="Arial" w:hAnsi="Arial" w:cs="Arial"/>
          <w:sz w:val="24"/>
          <w:szCs w:val="24"/>
        </w:rPr>
        <w:t>d</w:t>
      </w:r>
      <w:r w:rsidRPr="005C6FF8">
        <w:rPr>
          <w:rFonts w:ascii="Arial" w:hAnsi="Arial" w:cs="Arial"/>
          <w:sz w:val="24"/>
          <w:szCs w:val="24"/>
        </w:rPr>
        <w:t>an Kota MataramTahun</w:t>
      </w:r>
      <w:r w:rsidR="00C63CD5">
        <w:rPr>
          <w:rFonts w:ascii="Arial" w:hAnsi="Arial" w:cs="Arial"/>
          <w:sz w:val="24"/>
          <w:szCs w:val="24"/>
          <w:lang w:val="en-US"/>
        </w:rPr>
        <w:t xml:space="preserve"> </w:t>
      </w:r>
      <w:r w:rsidRPr="005C6FF8">
        <w:rPr>
          <w:rFonts w:ascii="Arial" w:hAnsi="Arial" w:cs="Arial"/>
          <w:sz w:val="24"/>
          <w:szCs w:val="24"/>
        </w:rPr>
        <w:t>2006-2012 (persen)</w:t>
      </w:r>
    </w:p>
    <w:p w:rsidR="00C41186" w:rsidRPr="00FF182B" w:rsidRDefault="00C41186" w:rsidP="00C41186">
      <w:pPr>
        <w:tabs>
          <w:tab w:val="left" w:pos="3870"/>
        </w:tabs>
        <w:spacing w:after="0" w:line="240" w:lineRule="auto"/>
        <w:jc w:val="both"/>
        <w:rPr>
          <w:rFonts w:ascii="Arial" w:hAnsi="Arial" w:cs="Arial"/>
          <w:color w:val="FF0000"/>
          <w:sz w:val="24"/>
          <w:szCs w:val="24"/>
          <w:lang w:val="en-US"/>
        </w:rPr>
      </w:pPr>
    </w:p>
    <w:tbl>
      <w:tblPr>
        <w:tblStyle w:val="MediumShading1-Accent5"/>
        <w:tblW w:w="6139" w:type="dxa"/>
        <w:jc w:val="center"/>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051"/>
        <w:gridCol w:w="2352"/>
        <w:gridCol w:w="1736"/>
      </w:tblGrid>
      <w:tr w:rsidR="00C41186" w:rsidRPr="00C41186" w:rsidTr="005C6FF8">
        <w:trPr>
          <w:cnfStyle w:val="100000000000" w:firstRow="1" w:lastRow="0" w:firstColumn="0" w:lastColumn="0" w:oddVBand="0" w:evenVBand="0" w:oddHBand="0" w:evenHBand="0" w:firstRowFirstColumn="0" w:firstRowLastColumn="0" w:lastRowFirstColumn="0" w:lastRowLastColumn="0"/>
          <w:trHeight w:hRule="exact" w:val="479"/>
          <w:jc w:val="center"/>
        </w:trPr>
        <w:tc>
          <w:tcPr>
            <w:cnfStyle w:val="001000000000" w:firstRow="0" w:lastRow="0" w:firstColumn="1" w:lastColumn="0" w:oddVBand="0" w:evenVBand="0" w:oddHBand="0" w:evenHBand="0" w:firstRowFirstColumn="0" w:firstRowLastColumn="0" w:lastRowFirstColumn="0" w:lastRowLastColumn="0"/>
            <w:tcW w:w="1670" w:type="pct"/>
            <w:tcBorders>
              <w:top w:val="none" w:sz="0" w:space="0" w:color="auto"/>
              <w:left w:val="none" w:sz="0" w:space="0" w:color="auto"/>
              <w:bottom w:val="none" w:sz="0" w:space="0" w:color="auto"/>
              <w:right w:val="none" w:sz="0" w:space="0" w:color="auto"/>
            </w:tcBorders>
            <w:shd w:val="clear" w:color="auto" w:fill="B8CCE4" w:themeFill="accent1" w:themeFillTint="66"/>
            <w:vAlign w:val="center"/>
            <w:hideMark/>
          </w:tcPr>
          <w:p w:rsidR="00C41186" w:rsidRPr="00C41186" w:rsidRDefault="00C41186" w:rsidP="00C41186">
            <w:pPr>
              <w:jc w:val="center"/>
              <w:rPr>
                <w:rFonts w:ascii="Arial" w:hAnsi="Arial" w:cs="Arial"/>
                <w:color w:val="auto"/>
                <w:sz w:val="24"/>
                <w:szCs w:val="24"/>
                <w:lang w:val="id-ID"/>
              </w:rPr>
            </w:pPr>
            <w:r w:rsidRPr="00C41186">
              <w:rPr>
                <w:rFonts w:ascii="Arial" w:hAnsi="Arial" w:cs="Arial"/>
                <w:color w:val="auto"/>
                <w:sz w:val="24"/>
                <w:szCs w:val="24"/>
                <w:lang w:val="id-ID"/>
              </w:rPr>
              <w:t>Tahun</w:t>
            </w:r>
          </w:p>
        </w:tc>
        <w:tc>
          <w:tcPr>
            <w:tcW w:w="1916" w:type="pct"/>
            <w:tcBorders>
              <w:top w:val="none" w:sz="0" w:space="0" w:color="auto"/>
              <w:left w:val="none" w:sz="0" w:space="0" w:color="auto"/>
              <w:bottom w:val="none" w:sz="0" w:space="0" w:color="auto"/>
              <w:right w:val="none" w:sz="0" w:space="0" w:color="auto"/>
            </w:tcBorders>
            <w:shd w:val="clear" w:color="auto" w:fill="B8CCE4" w:themeFill="accent1" w:themeFillTint="66"/>
            <w:vAlign w:val="center"/>
            <w:hideMark/>
          </w:tcPr>
          <w:p w:rsidR="00C41186" w:rsidRPr="00C41186" w:rsidRDefault="00C41186" w:rsidP="00C41186">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24"/>
                <w:szCs w:val="24"/>
              </w:rPr>
            </w:pPr>
            <w:r w:rsidRPr="00C41186">
              <w:rPr>
                <w:rFonts w:ascii="Arial" w:hAnsi="Arial" w:cs="Arial"/>
                <w:bCs w:val="0"/>
                <w:color w:val="auto"/>
                <w:sz w:val="24"/>
                <w:szCs w:val="24"/>
              </w:rPr>
              <w:t>Kota Mataram</w:t>
            </w:r>
          </w:p>
        </w:tc>
        <w:tc>
          <w:tcPr>
            <w:tcW w:w="1414" w:type="pct"/>
            <w:tcBorders>
              <w:top w:val="none" w:sz="0" w:space="0" w:color="auto"/>
              <w:left w:val="none" w:sz="0" w:space="0" w:color="auto"/>
              <w:bottom w:val="none" w:sz="0" w:space="0" w:color="auto"/>
              <w:right w:val="none" w:sz="0" w:space="0" w:color="auto"/>
            </w:tcBorders>
            <w:shd w:val="clear" w:color="auto" w:fill="B8CCE4" w:themeFill="accent1" w:themeFillTint="66"/>
            <w:vAlign w:val="center"/>
            <w:hideMark/>
          </w:tcPr>
          <w:p w:rsidR="00C41186" w:rsidRPr="00C41186" w:rsidRDefault="00C41186" w:rsidP="00C41186">
            <w:pPr>
              <w:tabs>
                <w:tab w:val="left" w:pos="896"/>
              </w:tabs>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24"/>
                <w:szCs w:val="24"/>
              </w:rPr>
            </w:pPr>
            <w:r w:rsidRPr="00C41186">
              <w:rPr>
                <w:rFonts w:ascii="Arial" w:hAnsi="Arial" w:cs="Arial"/>
                <w:bCs w:val="0"/>
                <w:color w:val="auto"/>
                <w:sz w:val="24"/>
                <w:szCs w:val="24"/>
              </w:rPr>
              <w:t>Kota Bima</w:t>
            </w:r>
          </w:p>
        </w:tc>
      </w:tr>
      <w:tr w:rsidR="00C41186" w:rsidRPr="00C41186" w:rsidTr="00B87479">
        <w:trPr>
          <w:cnfStyle w:val="000000100000" w:firstRow="0" w:lastRow="0" w:firstColumn="0" w:lastColumn="0" w:oddVBand="0" w:evenVBand="0" w:oddHBand="1" w:evenHBand="0" w:firstRowFirstColumn="0" w:firstRowLastColumn="0" w:lastRowFirstColumn="0" w:lastRowLastColumn="0"/>
          <w:trHeight w:hRule="exact" w:val="353"/>
          <w:jc w:val="center"/>
        </w:trPr>
        <w:tc>
          <w:tcPr>
            <w:cnfStyle w:val="001000000000" w:firstRow="0" w:lastRow="0" w:firstColumn="1" w:lastColumn="0" w:oddVBand="0" w:evenVBand="0" w:oddHBand="0" w:evenHBand="0" w:firstRowFirstColumn="0" w:firstRowLastColumn="0" w:lastRowFirstColumn="0" w:lastRowLastColumn="0"/>
            <w:tcW w:w="1670" w:type="pct"/>
            <w:tcBorders>
              <w:right w:val="none" w:sz="0" w:space="0" w:color="auto"/>
            </w:tcBorders>
            <w:shd w:val="clear" w:color="auto" w:fill="FFFFFF" w:themeFill="background1"/>
            <w:vAlign w:val="center"/>
            <w:hideMark/>
          </w:tcPr>
          <w:p w:rsidR="00C41186" w:rsidRPr="00C41186" w:rsidRDefault="00C41186" w:rsidP="00C41186">
            <w:pPr>
              <w:jc w:val="center"/>
              <w:rPr>
                <w:rFonts w:ascii="Arial" w:hAnsi="Arial" w:cs="Arial"/>
                <w:b w:val="0"/>
                <w:sz w:val="24"/>
                <w:szCs w:val="24"/>
                <w:lang w:val="id-ID"/>
              </w:rPr>
            </w:pPr>
            <w:r w:rsidRPr="00C41186">
              <w:rPr>
                <w:rFonts w:ascii="Arial" w:hAnsi="Arial" w:cs="Arial"/>
                <w:b w:val="0"/>
                <w:sz w:val="24"/>
                <w:szCs w:val="24"/>
                <w:lang w:val="id-ID"/>
              </w:rPr>
              <w:t>2006</w:t>
            </w:r>
          </w:p>
        </w:tc>
        <w:tc>
          <w:tcPr>
            <w:tcW w:w="1916" w:type="pct"/>
            <w:tcBorders>
              <w:left w:val="none" w:sz="0" w:space="0" w:color="auto"/>
              <w:right w:val="none" w:sz="0" w:space="0" w:color="auto"/>
            </w:tcBorders>
            <w:shd w:val="clear" w:color="auto" w:fill="FFFFFF" w:themeFill="background1"/>
            <w:vAlign w:val="center"/>
            <w:hideMark/>
          </w:tcPr>
          <w:p w:rsidR="00C41186" w:rsidRPr="00C41186" w:rsidRDefault="00C41186" w:rsidP="00C41186">
            <w:pPr>
              <w:ind w:right="288"/>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id-ID"/>
              </w:rPr>
            </w:pPr>
            <w:r w:rsidRPr="00C41186">
              <w:rPr>
                <w:rFonts w:ascii="Arial" w:hAnsi="Arial" w:cs="Arial"/>
                <w:sz w:val="24"/>
                <w:szCs w:val="24"/>
                <w:lang w:val="id-ID"/>
              </w:rPr>
              <w:t>4,17</w:t>
            </w:r>
          </w:p>
        </w:tc>
        <w:tc>
          <w:tcPr>
            <w:tcW w:w="1414" w:type="pct"/>
            <w:tcBorders>
              <w:left w:val="none" w:sz="0" w:space="0" w:color="auto"/>
            </w:tcBorders>
            <w:shd w:val="clear" w:color="auto" w:fill="FFFFFF" w:themeFill="background1"/>
            <w:vAlign w:val="center"/>
            <w:hideMark/>
          </w:tcPr>
          <w:p w:rsidR="00C41186" w:rsidRPr="00C41186" w:rsidRDefault="00C41186" w:rsidP="00C41186">
            <w:pPr>
              <w:ind w:right="288"/>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41186">
              <w:rPr>
                <w:rFonts w:ascii="Arial" w:hAnsi="Arial" w:cs="Arial"/>
                <w:sz w:val="24"/>
                <w:szCs w:val="24"/>
              </w:rPr>
              <w:t>-</w:t>
            </w:r>
          </w:p>
        </w:tc>
      </w:tr>
      <w:tr w:rsidR="00C41186" w:rsidRPr="00C41186" w:rsidTr="00B87479">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670" w:type="pct"/>
            <w:tcBorders>
              <w:right w:val="none" w:sz="0" w:space="0" w:color="auto"/>
            </w:tcBorders>
            <w:shd w:val="clear" w:color="auto" w:fill="FFFFFF" w:themeFill="background1"/>
            <w:vAlign w:val="center"/>
            <w:hideMark/>
          </w:tcPr>
          <w:p w:rsidR="00C41186" w:rsidRPr="00C41186" w:rsidRDefault="00C41186" w:rsidP="00C41186">
            <w:pPr>
              <w:jc w:val="center"/>
              <w:rPr>
                <w:rFonts w:ascii="Arial" w:hAnsi="Arial" w:cs="Arial"/>
                <w:b w:val="0"/>
                <w:sz w:val="24"/>
                <w:szCs w:val="24"/>
                <w:lang w:val="id-ID"/>
              </w:rPr>
            </w:pPr>
            <w:r w:rsidRPr="00C41186">
              <w:rPr>
                <w:rFonts w:ascii="Arial" w:hAnsi="Arial" w:cs="Arial"/>
                <w:b w:val="0"/>
                <w:sz w:val="24"/>
                <w:szCs w:val="24"/>
                <w:lang w:val="id-ID"/>
              </w:rPr>
              <w:t>2007</w:t>
            </w:r>
          </w:p>
        </w:tc>
        <w:tc>
          <w:tcPr>
            <w:tcW w:w="1916" w:type="pct"/>
            <w:tcBorders>
              <w:left w:val="none" w:sz="0" w:space="0" w:color="auto"/>
              <w:right w:val="none" w:sz="0" w:space="0" w:color="auto"/>
            </w:tcBorders>
            <w:shd w:val="clear" w:color="auto" w:fill="FFFFFF" w:themeFill="background1"/>
            <w:vAlign w:val="center"/>
            <w:hideMark/>
          </w:tcPr>
          <w:p w:rsidR="00C41186" w:rsidRPr="00C41186" w:rsidRDefault="00C41186" w:rsidP="00C41186">
            <w:pPr>
              <w:ind w:right="288"/>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val="id-ID"/>
              </w:rPr>
            </w:pPr>
            <w:r w:rsidRPr="00C41186">
              <w:rPr>
                <w:rFonts w:ascii="Arial" w:hAnsi="Arial" w:cs="Arial"/>
                <w:sz w:val="24"/>
                <w:szCs w:val="24"/>
                <w:lang w:val="id-ID"/>
              </w:rPr>
              <w:t>8,76</w:t>
            </w:r>
          </w:p>
        </w:tc>
        <w:tc>
          <w:tcPr>
            <w:tcW w:w="1414" w:type="pct"/>
            <w:tcBorders>
              <w:left w:val="none" w:sz="0" w:space="0" w:color="auto"/>
            </w:tcBorders>
            <w:shd w:val="clear" w:color="auto" w:fill="FFFFFF" w:themeFill="background1"/>
            <w:vAlign w:val="center"/>
            <w:hideMark/>
          </w:tcPr>
          <w:p w:rsidR="00C41186" w:rsidRPr="00C41186" w:rsidRDefault="00C41186" w:rsidP="00C41186">
            <w:pPr>
              <w:ind w:right="288"/>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41186">
              <w:rPr>
                <w:rFonts w:ascii="Arial" w:hAnsi="Arial" w:cs="Arial"/>
                <w:sz w:val="24"/>
                <w:szCs w:val="24"/>
              </w:rPr>
              <w:t>-</w:t>
            </w:r>
          </w:p>
        </w:tc>
      </w:tr>
      <w:tr w:rsidR="00C41186" w:rsidRPr="00C41186" w:rsidTr="00B87479">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670" w:type="pct"/>
            <w:tcBorders>
              <w:right w:val="none" w:sz="0" w:space="0" w:color="auto"/>
            </w:tcBorders>
            <w:shd w:val="clear" w:color="auto" w:fill="FFFFFF" w:themeFill="background1"/>
            <w:vAlign w:val="center"/>
            <w:hideMark/>
          </w:tcPr>
          <w:p w:rsidR="00C41186" w:rsidRPr="00C41186" w:rsidRDefault="00C41186" w:rsidP="00C41186">
            <w:pPr>
              <w:jc w:val="center"/>
              <w:rPr>
                <w:rFonts w:ascii="Arial" w:hAnsi="Arial" w:cs="Arial"/>
                <w:b w:val="0"/>
                <w:sz w:val="24"/>
                <w:szCs w:val="24"/>
                <w:lang w:val="id-ID"/>
              </w:rPr>
            </w:pPr>
            <w:r w:rsidRPr="00C41186">
              <w:rPr>
                <w:rFonts w:ascii="Arial" w:hAnsi="Arial" w:cs="Arial"/>
                <w:b w:val="0"/>
                <w:sz w:val="24"/>
                <w:szCs w:val="24"/>
                <w:lang w:val="id-ID"/>
              </w:rPr>
              <w:t>2008</w:t>
            </w:r>
          </w:p>
        </w:tc>
        <w:tc>
          <w:tcPr>
            <w:tcW w:w="1916" w:type="pct"/>
            <w:tcBorders>
              <w:left w:val="none" w:sz="0" w:space="0" w:color="auto"/>
              <w:right w:val="none" w:sz="0" w:space="0" w:color="auto"/>
            </w:tcBorders>
            <w:shd w:val="clear" w:color="auto" w:fill="FFFFFF" w:themeFill="background1"/>
            <w:vAlign w:val="center"/>
            <w:hideMark/>
          </w:tcPr>
          <w:p w:rsidR="00C41186" w:rsidRPr="00C41186" w:rsidRDefault="00C41186" w:rsidP="00C41186">
            <w:pPr>
              <w:ind w:right="288"/>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id-ID"/>
              </w:rPr>
            </w:pPr>
            <w:r w:rsidRPr="00C41186">
              <w:rPr>
                <w:rFonts w:ascii="Arial" w:hAnsi="Arial" w:cs="Arial"/>
                <w:sz w:val="24"/>
                <w:szCs w:val="24"/>
                <w:lang w:val="id-ID"/>
              </w:rPr>
              <w:t>13,01</w:t>
            </w:r>
          </w:p>
        </w:tc>
        <w:tc>
          <w:tcPr>
            <w:tcW w:w="1414" w:type="pct"/>
            <w:tcBorders>
              <w:left w:val="none" w:sz="0" w:space="0" w:color="auto"/>
            </w:tcBorders>
            <w:shd w:val="clear" w:color="auto" w:fill="FFFFFF" w:themeFill="background1"/>
            <w:vAlign w:val="center"/>
            <w:hideMark/>
          </w:tcPr>
          <w:p w:rsidR="00C41186" w:rsidRPr="00C41186" w:rsidRDefault="00C41186" w:rsidP="00C41186">
            <w:pPr>
              <w:ind w:right="288"/>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41186">
              <w:rPr>
                <w:rFonts w:ascii="Arial" w:hAnsi="Arial" w:cs="Arial"/>
                <w:sz w:val="24"/>
                <w:szCs w:val="24"/>
              </w:rPr>
              <w:t>14.36</w:t>
            </w:r>
          </w:p>
        </w:tc>
      </w:tr>
      <w:tr w:rsidR="00C41186" w:rsidRPr="00C41186" w:rsidTr="00B87479">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670" w:type="pct"/>
            <w:tcBorders>
              <w:right w:val="none" w:sz="0" w:space="0" w:color="auto"/>
            </w:tcBorders>
            <w:shd w:val="clear" w:color="auto" w:fill="FFFFFF" w:themeFill="background1"/>
            <w:vAlign w:val="center"/>
            <w:hideMark/>
          </w:tcPr>
          <w:p w:rsidR="00C41186" w:rsidRPr="00C41186" w:rsidRDefault="00C41186" w:rsidP="00C41186">
            <w:pPr>
              <w:jc w:val="center"/>
              <w:rPr>
                <w:rFonts w:ascii="Arial" w:hAnsi="Arial" w:cs="Arial"/>
                <w:b w:val="0"/>
                <w:sz w:val="24"/>
                <w:szCs w:val="24"/>
                <w:lang w:val="id-ID"/>
              </w:rPr>
            </w:pPr>
            <w:r w:rsidRPr="00C41186">
              <w:rPr>
                <w:rFonts w:ascii="Arial" w:hAnsi="Arial" w:cs="Arial"/>
                <w:b w:val="0"/>
                <w:sz w:val="24"/>
                <w:szCs w:val="24"/>
                <w:lang w:val="id-ID"/>
              </w:rPr>
              <w:t>2009</w:t>
            </w:r>
          </w:p>
        </w:tc>
        <w:tc>
          <w:tcPr>
            <w:tcW w:w="1916" w:type="pct"/>
            <w:tcBorders>
              <w:left w:val="none" w:sz="0" w:space="0" w:color="auto"/>
              <w:right w:val="none" w:sz="0" w:space="0" w:color="auto"/>
            </w:tcBorders>
            <w:shd w:val="clear" w:color="auto" w:fill="FFFFFF" w:themeFill="background1"/>
            <w:vAlign w:val="center"/>
            <w:hideMark/>
          </w:tcPr>
          <w:p w:rsidR="00C41186" w:rsidRPr="00C41186" w:rsidRDefault="00C41186" w:rsidP="00C41186">
            <w:pPr>
              <w:ind w:right="288"/>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val="id-ID"/>
              </w:rPr>
            </w:pPr>
            <w:r w:rsidRPr="00C41186">
              <w:rPr>
                <w:rFonts w:ascii="Arial" w:hAnsi="Arial" w:cs="Arial"/>
                <w:sz w:val="24"/>
                <w:szCs w:val="24"/>
                <w:lang w:val="id-ID"/>
              </w:rPr>
              <w:t>3,14</w:t>
            </w:r>
          </w:p>
        </w:tc>
        <w:tc>
          <w:tcPr>
            <w:tcW w:w="1414" w:type="pct"/>
            <w:tcBorders>
              <w:left w:val="none" w:sz="0" w:space="0" w:color="auto"/>
            </w:tcBorders>
            <w:shd w:val="clear" w:color="auto" w:fill="FFFFFF" w:themeFill="background1"/>
            <w:vAlign w:val="center"/>
            <w:hideMark/>
          </w:tcPr>
          <w:p w:rsidR="00C41186" w:rsidRPr="00C41186" w:rsidRDefault="00C41186" w:rsidP="00C41186">
            <w:pPr>
              <w:ind w:right="288"/>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41186">
              <w:rPr>
                <w:rFonts w:ascii="Arial" w:hAnsi="Arial" w:cs="Arial"/>
                <w:sz w:val="24"/>
                <w:szCs w:val="24"/>
              </w:rPr>
              <w:t>4.09</w:t>
            </w:r>
          </w:p>
        </w:tc>
      </w:tr>
      <w:tr w:rsidR="00C41186" w:rsidRPr="00C41186" w:rsidTr="00B87479">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670" w:type="pct"/>
            <w:tcBorders>
              <w:right w:val="none" w:sz="0" w:space="0" w:color="auto"/>
            </w:tcBorders>
            <w:shd w:val="clear" w:color="auto" w:fill="FFFFFF" w:themeFill="background1"/>
            <w:vAlign w:val="center"/>
            <w:hideMark/>
          </w:tcPr>
          <w:p w:rsidR="00C41186" w:rsidRPr="00C41186" w:rsidRDefault="00C41186" w:rsidP="00C41186">
            <w:pPr>
              <w:jc w:val="center"/>
              <w:rPr>
                <w:rFonts w:ascii="Arial" w:hAnsi="Arial" w:cs="Arial"/>
                <w:b w:val="0"/>
                <w:sz w:val="24"/>
                <w:szCs w:val="24"/>
              </w:rPr>
            </w:pPr>
            <w:r w:rsidRPr="00C41186">
              <w:rPr>
                <w:rFonts w:ascii="Arial" w:hAnsi="Arial" w:cs="Arial"/>
                <w:b w:val="0"/>
                <w:sz w:val="24"/>
                <w:szCs w:val="24"/>
              </w:rPr>
              <w:t>2010</w:t>
            </w:r>
          </w:p>
        </w:tc>
        <w:tc>
          <w:tcPr>
            <w:tcW w:w="1916" w:type="pct"/>
            <w:tcBorders>
              <w:left w:val="none" w:sz="0" w:space="0" w:color="auto"/>
              <w:right w:val="none" w:sz="0" w:space="0" w:color="auto"/>
            </w:tcBorders>
            <w:shd w:val="clear" w:color="auto" w:fill="FFFFFF" w:themeFill="background1"/>
            <w:vAlign w:val="center"/>
            <w:hideMark/>
          </w:tcPr>
          <w:p w:rsidR="00C41186" w:rsidRPr="00C41186" w:rsidRDefault="00C41186" w:rsidP="00C41186">
            <w:pPr>
              <w:ind w:right="288"/>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C41186">
              <w:rPr>
                <w:rFonts w:ascii="Arial" w:hAnsi="Arial" w:cs="Arial"/>
                <w:bCs/>
                <w:sz w:val="24"/>
                <w:szCs w:val="24"/>
              </w:rPr>
              <w:t>11.07</w:t>
            </w:r>
          </w:p>
        </w:tc>
        <w:tc>
          <w:tcPr>
            <w:tcW w:w="1414" w:type="pct"/>
            <w:tcBorders>
              <w:left w:val="none" w:sz="0" w:space="0" w:color="auto"/>
            </w:tcBorders>
            <w:shd w:val="clear" w:color="auto" w:fill="FFFFFF" w:themeFill="background1"/>
            <w:vAlign w:val="center"/>
            <w:hideMark/>
          </w:tcPr>
          <w:p w:rsidR="00C41186" w:rsidRPr="00C41186" w:rsidRDefault="00C41186" w:rsidP="00C41186">
            <w:pPr>
              <w:ind w:right="288"/>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C41186">
              <w:rPr>
                <w:rFonts w:ascii="Arial" w:hAnsi="Arial" w:cs="Arial"/>
                <w:bCs/>
                <w:sz w:val="24"/>
                <w:szCs w:val="24"/>
              </w:rPr>
              <w:t>6.35</w:t>
            </w:r>
          </w:p>
        </w:tc>
      </w:tr>
      <w:tr w:rsidR="00C41186" w:rsidRPr="00C41186" w:rsidTr="00B87479">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670" w:type="pct"/>
            <w:tcBorders>
              <w:right w:val="none" w:sz="0" w:space="0" w:color="auto"/>
            </w:tcBorders>
            <w:shd w:val="clear" w:color="auto" w:fill="FFFFFF" w:themeFill="background1"/>
            <w:vAlign w:val="center"/>
            <w:hideMark/>
          </w:tcPr>
          <w:p w:rsidR="00C41186" w:rsidRPr="00C41186" w:rsidRDefault="00C41186" w:rsidP="00C41186">
            <w:pPr>
              <w:jc w:val="center"/>
              <w:rPr>
                <w:rFonts w:ascii="Arial" w:hAnsi="Arial" w:cs="Arial"/>
                <w:b w:val="0"/>
                <w:sz w:val="24"/>
                <w:szCs w:val="24"/>
              </w:rPr>
            </w:pPr>
            <w:r w:rsidRPr="00C41186">
              <w:rPr>
                <w:rFonts w:ascii="Arial" w:hAnsi="Arial" w:cs="Arial"/>
                <w:b w:val="0"/>
                <w:sz w:val="24"/>
                <w:szCs w:val="24"/>
              </w:rPr>
              <w:t>2011</w:t>
            </w:r>
          </w:p>
        </w:tc>
        <w:tc>
          <w:tcPr>
            <w:tcW w:w="1916" w:type="pct"/>
            <w:tcBorders>
              <w:left w:val="none" w:sz="0" w:space="0" w:color="auto"/>
              <w:right w:val="none" w:sz="0" w:space="0" w:color="auto"/>
            </w:tcBorders>
            <w:shd w:val="clear" w:color="auto" w:fill="FFFFFF" w:themeFill="background1"/>
            <w:vAlign w:val="center"/>
            <w:hideMark/>
          </w:tcPr>
          <w:p w:rsidR="00C41186" w:rsidRPr="00C41186" w:rsidRDefault="00C41186" w:rsidP="00C41186">
            <w:pPr>
              <w:ind w:right="288"/>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24"/>
                <w:szCs w:val="24"/>
              </w:rPr>
            </w:pPr>
            <w:r w:rsidRPr="00C41186">
              <w:rPr>
                <w:rFonts w:ascii="Arial" w:hAnsi="Arial" w:cs="Arial"/>
                <w:bCs/>
                <w:sz w:val="24"/>
                <w:szCs w:val="24"/>
              </w:rPr>
              <w:t>6.38</w:t>
            </w:r>
          </w:p>
        </w:tc>
        <w:tc>
          <w:tcPr>
            <w:tcW w:w="1414" w:type="pct"/>
            <w:tcBorders>
              <w:left w:val="none" w:sz="0" w:space="0" w:color="auto"/>
            </w:tcBorders>
            <w:shd w:val="clear" w:color="auto" w:fill="FFFFFF" w:themeFill="background1"/>
            <w:vAlign w:val="center"/>
            <w:hideMark/>
          </w:tcPr>
          <w:p w:rsidR="00C41186" w:rsidRPr="00C41186" w:rsidRDefault="00C41186" w:rsidP="00C41186">
            <w:pPr>
              <w:ind w:right="288"/>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24"/>
                <w:szCs w:val="24"/>
              </w:rPr>
            </w:pPr>
            <w:r w:rsidRPr="00C41186">
              <w:rPr>
                <w:rFonts w:ascii="Arial" w:hAnsi="Arial" w:cs="Arial"/>
                <w:bCs/>
                <w:sz w:val="24"/>
                <w:szCs w:val="24"/>
              </w:rPr>
              <w:t>7.19</w:t>
            </w:r>
          </w:p>
        </w:tc>
      </w:tr>
      <w:tr w:rsidR="00C41186" w:rsidRPr="00C41186" w:rsidTr="00B87479">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670" w:type="pct"/>
            <w:tcBorders>
              <w:right w:val="none" w:sz="0" w:space="0" w:color="auto"/>
            </w:tcBorders>
            <w:shd w:val="clear" w:color="auto" w:fill="FFFFFF" w:themeFill="background1"/>
            <w:vAlign w:val="center"/>
            <w:hideMark/>
          </w:tcPr>
          <w:p w:rsidR="00C41186" w:rsidRPr="00C41186" w:rsidRDefault="00C41186" w:rsidP="00C41186">
            <w:pPr>
              <w:jc w:val="center"/>
              <w:rPr>
                <w:rFonts w:ascii="Arial" w:hAnsi="Arial" w:cs="Arial"/>
                <w:b w:val="0"/>
                <w:sz w:val="24"/>
                <w:szCs w:val="24"/>
              </w:rPr>
            </w:pPr>
            <w:r w:rsidRPr="00C41186">
              <w:rPr>
                <w:rFonts w:ascii="Arial" w:hAnsi="Arial" w:cs="Arial"/>
                <w:b w:val="0"/>
                <w:sz w:val="24"/>
                <w:szCs w:val="24"/>
              </w:rPr>
              <w:t>2012</w:t>
            </w:r>
          </w:p>
        </w:tc>
        <w:tc>
          <w:tcPr>
            <w:tcW w:w="1916" w:type="pct"/>
            <w:tcBorders>
              <w:left w:val="none" w:sz="0" w:space="0" w:color="auto"/>
              <w:right w:val="none" w:sz="0" w:space="0" w:color="auto"/>
            </w:tcBorders>
            <w:shd w:val="clear" w:color="auto" w:fill="FFFFFF" w:themeFill="background1"/>
            <w:vAlign w:val="center"/>
            <w:hideMark/>
          </w:tcPr>
          <w:p w:rsidR="00C41186" w:rsidRPr="00C41186" w:rsidRDefault="00C41186" w:rsidP="00C41186">
            <w:pPr>
              <w:ind w:right="288"/>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C41186">
              <w:rPr>
                <w:rFonts w:ascii="Arial" w:hAnsi="Arial" w:cs="Arial"/>
                <w:bCs/>
                <w:sz w:val="24"/>
                <w:szCs w:val="24"/>
              </w:rPr>
              <w:t>4,10</w:t>
            </w:r>
          </w:p>
        </w:tc>
        <w:tc>
          <w:tcPr>
            <w:tcW w:w="1414" w:type="pct"/>
            <w:tcBorders>
              <w:left w:val="none" w:sz="0" w:space="0" w:color="auto"/>
            </w:tcBorders>
            <w:shd w:val="clear" w:color="auto" w:fill="FFFFFF" w:themeFill="background1"/>
            <w:vAlign w:val="center"/>
            <w:hideMark/>
          </w:tcPr>
          <w:p w:rsidR="00C41186" w:rsidRPr="00C41186" w:rsidRDefault="00C41186" w:rsidP="00C41186">
            <w:pPr>
              <w:ind w:right="288"/>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C41186">
              <w:rPr>
                <w:rFonts w:ascii="Arial" w:hAnsi="Arial" w:cs="Arial"/>
                <w:bCs/>
                <w:sz w:val="24"/>
                <w:szCs w:val="24"/>
              </w:rPr>
              <w:t>3,61</w:t>
            </w:r>
          </w:p>
        </w:tc>
      </w:tr>
      <w:tr w:rsidR="00C41186" w:rsidRPr="00C41186" w:rsidTr="00B87479">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670" w:type="pct"/>
            <w:tcBorders>
              <w:right w:val="none" w:sz="0" w:space="0" w:color="auto"/>
            </w:tcBorders>
            <w:shd w:val="clear" w:color="auto" w:fill="FFFFFF" w:themeFill="background1"/>
            <w:vAlign w:val="center"/>
          </w:tcPr>
          <w:p w:rsidR="00C41186" w:rsidRPr="00C41186" w:rsidRDefault="00C41186" w:rsidP="00C41186">
            <w:pPr>
              <w:jc w:val="center"/>
              <w:rPr>
                <w:rFonts w:ascii="Arial" w:hAnsi="Arial" w:cs="Arial"/>
                <w:b w:val="0"/>
                <w:sz w:val="24"/>
                <w:szCs w:val="24"/>
              </w:rPr>
            </w:pPr>
            <w:r w:rsidRPr="00C41186">
              <w:rPr>
                <w:rFonts w:ascii="Arial" w:hAnsi="Arial" w:cs="Arial"/>
                <w:b w:val="0"/>
                <w:sz w:val="24"/>
                <w:szCs w:val="24"/>
              </w:rPr>
              <w:t>2013</w:t>
            </w:r>
          </w:p>
        </w:tc>
        <w:tc>
          <w:tcPr>
            <w:tcW w:w="1916" w:type="pct"/>
            <w:tcBorders>
              <w:left w:val="none" w:sz="0" w:space="0" w:color="auto"/>
              <w:right w:val="none" w:sz="0" w:space="0" w:color="auto"/>
            </w:tcBorders>
            <w:shd w:val="clear" w:color="auto" w:fill="FFFFFF" w:themeFill="background1"/>
            <w:vAlign w:val="center"/>
          </w:tcPr>
          <w:p w:rsidR="00C41186" w:rsidRPr="00C41186" w:rsidRDefault="00C41186" w:rsidP="00C41186">
            <w:pPr>
              <w:ind w:right="288"/>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24"/>
                <w:szCs w:val="24"/>
              </w:rPr>
            </w:pPr>
            <w:r w:rsidRPr="00C41186">
              <w:rPr>
                <w:rFonts w:ascii="Arial" w:hAnsi="Arial" w:cs="Arial"/>
                <w:bCs/>
                <w:sz w:val="24"/>
                <w:szCs w:val="24"/>
              </w:rPr>
              <w:t>9,27</w:t>
            </w:r>
          </w:p>
        </w:tc>
        <w:tc>
          <w:tcPr>
            <w:tcW w:w="1414" w:type="pct"/>
            <w:tcBorders>
              <w:left w:val="none" w:sz="0" w:space="0" w:color="auto"/>
            </w:tcBorders>
            <w:shd w:val="clear" w:color="auto" w:fill="FFFFFF" w:themeFill="background1"/>
            <w:vAlign w:val="center"/>
          </w:tcPr>
          <w:p w:rsidR="00C41186" w:rsidRPr="00C41186" w:rsidRDefault="00C41186" w:rsidP="00C41186">
            <w:pPr>
              <w:ind w:right="288"/>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24"/>
                <w:szCs w:val="24"/>
              </w:rPr>
            </w:pPr>
            <w:r w:rsidRPr="00C41186">
              <w:rPr>
                <w:rFonts w:ascii="Arial" w:hAnsi="Arial" w:cs="Arial"/>
                <w:bCs/>
                <w:sz w:val="24"/>
                <w:szCs w:val="24"/>
              </w:rPr>
              <w:t>10,42</w:t>
            </w:r>
          </w:p>
        </w:tc>
      </w:tr>
    </w:tbl>
    <w:p w:rsidR="00090C74" w:rsidRDefault="005C6FF8" w:rsidP="003225E2">
      <w:pPr>
        <w:autoSpaceDE w:val="0"/>
        <w:autoSpaceDN w:val="0"/>
        <w:adjustRightInd w:val="0"/>
        <w:spacing w:after="0" w:line="240" w:lineRule="auto"/>
        <w:ind w:firstLine="1080"/>
        <w:rPr>
          <w:rFonts w:ascii="Arial" w:hAnsi="Arial" w:cs="Arial"/>
          <w:sz w:val="24"/>
          <w:szCs w:val="24"/>
          <w:lang w:val="en-US"/>
        </w:rPr>
      </w:pPr>
      <w:r>
        <w:rPr>
          <w:rFonts w:ascii="Arial" w:hAnsi="Arial" w:cs="Arial"/>
          <w:sz w:val="24"/>
          <w:szCs w:val="24"/>
          <w:lang w:val="en-US"/>
        </w:rPr>
        <w:t xml:space="preserve">      </w:t>
      </w:r>
      <w:r w:rsidR="003225E2">
        <w:rPr>
          <w:rFonts w:ascii="Arial" w:hAnsi="Arial" w:cs="Arial"/>
          <w:sz w:val="24"/>
          <w:szCs w:val="24"/>
          <w:lang w:val="en-US"/>
        </w:rPr>
        <w:t>Sumber: Badan Pusat Statistik KSB, 2014.</w:t>
      </w:r>
    </w:p>
    <w:p w:rsidR="00C41186" w:rsidRPr="00C41186" w:rsidRDefault="00C41186" w:rsidP="00C41186">
      <w:pPr>
        <w:tabs>
          <w:tab w:val="left" w:pos="3870"/>
        </w:tabs>
        <w:spacing w:after="0" w:line="360" w:lineRule="auto"/>
        <w:jc w:val="both"/>
        <w:rPr>
          <w:rFonts w:ascii="Arial" w:hAnsi="Arial" w:cs="Arial"/>
          <w:sz w:val="24"/>
          <w:szCs w:val="24"/>
          <w:lang w:val="en-US"/>
        </w:rPr>
      </w:pPr>
    </w:p>
    <w:p w:rsidR="00BC03BE" w:rsidRDefault="00C41186" w:rsidP="00BC03BE">
      <w:pPr>
        <w:tabs>
          <w:tab w:val="left" w:pos="3870"/>
        </w:tabs>
        <w:spacing w:after="0" w:line="360" w:lineRule="auto"/>
        <w:ind w:firstLine="720"/>
        <w:jc w:val="both"/>
        <w:rPr>
          <w:rFonts w:ascii="Arial" w:hAnsi="Arial" w:cs="Arial"/>
          <w:sz w:val="24"/>
          <w:szCs w:val="24"/>
          <w:lang w:val="en-US"/>
        </w:rPr>
      </w:pPr>
      <w:r w:rsidRPr="00C41186">
        <w:rPr>
          <w:rFonts w:ascii="Arial" w:hAnsi="Arial" w:cs="Arial"/>
          <w:sz w:val="24"/>
          <w:szCs w:val="24"/>
        </w:rPr>
        <w:t>Inflasi Gabungan NTB berfluktuatif setiap tahunnya. Mulai dari tahun 2012 inflasi gabungan NTB dapat ditekan hingga 4,00. Hal ini menandakan kenaikan harga yang terjadi dalam kurun waktu tahun 2012 tidak melonjak tinggi. Pada tahun 2013 inflasi gabungan berada di kisaran 9,51 persen. Inflasi gabungan ini disumbang dari kota mataram 9,27 persen dan 10,42 persen dari kota bima. Kenaikan harga yang hampir mencapai 10 persen tersebut  disebabkan oleh harga kebutuhan makanan yang merangsek naik</w:t>
      </w:r>
      <w:r>
        <w:rPr>
          <w:rFonts w:ascii="Arial" w:hAnsi="Arial" w:cs="Arial"/>
          <w:sz w:val="24"/>
          <w:szCs w:val="24"/>
          <w:lang w:val="en-US"/>
        </w:rPr>
        <w:t>.</w:t>
      </w:r>
    </w:p>
    <w:p w:rsidR="00BC03BE" w:rsidRDefault="00BC03BE" w:rsidP="00BC03BE">
      <w:pPr>
        <w:tabs>
          <w:tab w:val="left" w:pos="3870"/>
        </w:tabs>
        <w:spacing w:after="0" w:line="360" w:lineRule="auto"/>
        <w:ind w:firstLine="720"/>
        <w:jc w:val="both"/>
        <w:rPr>
          <w:rFonts w:ascii="Arial" w:hAnsi="Arial" w:cs="Arial"/>
          <w:sz w:val="24"/>
          <w:szCs w:val="24"/>
          <w:lang w:val="en-US"/>
        </w:rPr>
      </w:pPr>
      <w:r w:rsidRPr="00BC03BE">
        <w:rPr>
          <w:rFonts w:ascii="Arial" w:hAnsi="Arial" w:cs="Arial"/>
          <w:sz w:val="24"/>
          <w:szCs w:val="24"/>
        </w:rPr>
        <w:t xml:space="preserve">Jika dilihat dari inflasi per bulan </w:t>
      </w:r>
      <w:r w:rsidRPr="00667018">
        <w:rPr>
          <w:rFonts w:ascii="Arial" w:hAnsi="Arial" w:cs="Arial"/>
          <w:sz w:val="24"/>
          <w:szCs w:val="24"/>
        </w:rPr>
        <w:t xml:space="preserve">Kota </w:t>
      </w:r>
      <w:r w:rsidR="00FF182B" w:rsidRPr="00667018">
        <w:rPr>
          <w:rFonts w:ascii="Arial" w:hAnsi="Arial" w:cs="Arial"/>
          <w:sz w:val="24"/>
          <w:szCs w:val="24"/>
        </w:rPr>
        <w:t>M</w:t>
      </w:r>
      <w:r w:rsidRPr="00667018">
        <w:rPr>
          <w:rFonts w:ascii="Arial" w:hAnsi="Arial" w:cs="Arial"/>
          <w:sz w:val="24"/>
          <w:szCs w:val="24"/>
        </w:rPr>
        <w:t>ataram</w:t>
      </w:r>
      <w:r w:rsidRPr="00BC03BE">
        <w:rPr>
          <w:rFonts w:ascii="Arial" w:hAnsi="Arial" w:cs="Arial"/>
          <w:sz w:val="24"/>
          <w:szCs w:val="24"/>
        </w:rPr>
        <w:t xml:space="preserve"> dan Kota Bima, dirinci per bulan di tahun 2013, laju inflasi kedua kota tersebut rata-rata memiliki tren inflasi yang sejalan. Keadaan berbeda hanya terjadi pada Bulan April, Oktober, dan Desember, </w:t>
      </w:r>
      <w:r w:rsidRPr="00BC03BE">
        <w:rPr>
          <w:rFonts w:ascii="Arial" w:hAnsi="Arial" w:cs="Arial"/>
          <w:sz w:val="24"/>
          <w:szCs w:val="24"/>
        </w:rPr>
        <w:lastRenderedPageBreak/>
        <w:t>dimana inflasi di Kota Mataram berbanding terbalik dengan keadaan inflasi di Kota Bima. Inflasi tertinggi terjadi pada bulan Juli yang mana bertepatan dengan bulan puasa ramadhan dan hari raya idul fitri.</w:t>
      </w:r>
    </w:p>
    <w:p w:rsidR="00BC03BE" w:rsidRDefault="00BC03BE" w:rsidP="00BC03BE">
      <w:pPr>
        <w:tabs>
          <w:tab w:val="left" w:pos="3870"/>
        </w:tabs>
        <w:spacing w:after="0" w:line="360" w:lineRule="auto"/>
        <w:ind w:firstLine="720"/>
        <w:jc w:val="both"/>
        <w:rPr>
          <w:rFonts w:ascii="Arial" w:hAnsi="Arial" w:cs="Arial"/>
          <w:sz w:val="24"/>
          <w:szCs w:val="24"/>
          <w:lang w:val="en-US"/>
        </w:rPr>
      </w:pPr>
      <w:r w:rsidRPr="00BC03BE">
        <w:rPr>
          <w:rFonts w:ascii="Arial" w:hAnsi="Arial" w:cs="Arial"/>
          <w:sz w:val="24"/>
          <w:szCs w:val="24"/>
        </w:rPr>
        <w:t xml:space="preserve">Bila dibandingkan tahun 2012 dan 2013 laju inflasi berdasarkan kelompok pengeluaran, kondisi tahun 2012 cenderung lebih stabil dan lebih rendah dibandingkan tahun 2013. Pada tahun 2013 terjadi kenaikan yang signifikan pada kelompok bahan makanan hingga mencapai 17,74 persen. </w:t>
      </w:r>
    </w:p>
    <w:p w:rsidR="00BC03BE" w:rsidRDefault="00BC03BE" w:rsidP="003225E2">
      <w:pPr>
        <w:tabs>
          <w:tab w:val="left" w:pos="3870"/>
        </w:tabs>
        <w:spacing w:after="0" w:line="360" w:lineRule="auto"/>
        <w:ind w:firstLine="720"/>
        <w:jc w:val="both"/>
        <w:rPr>
          <w:rFonts w:ascii="Arial" w:hAnsi="Arial" w:cs="Arial"/>
          <w:sz w:val="24"/>
          <w:szCs w:val="24"/>
          <w:lang w:val="en-US"/>
        </w:rPr>
      </w:pPr>
      <w:r w:rsidRPr="00BC03BE">
        <w:rPr>
          <w:rFonts w:ascii="Arial" w:hAnsi="Arial" w:cs="Arial"/>
          <w:sz w:val="24"/>
          <w:szCs w:val="24"/>
        </w:rPr>
        <w:t>Kelompok bahan makanan yang mengalami kenaikan signifikan disumbang dari komoditi ikan dan bumbu-bumbuan. Pada kelompok makanan jadi, minuman, rokok dan tembakau memiliki inflasi masih terhitung rend</w:t>
      </w:r>
      <w:r>
        <w:rPr>
          <w:rFonts w:ascii="Arial" w:hAnsi="Arial" w:cs="Arial"/>
          <w:sz w:val="24"/>
          <w:szCs w:val="24"/>
        </w:rPr>
        <w:t xml:space="preserve">ah yakni dikisaran 4,81 persen. </w:t>
      </w:r>
      <w:r w:rsidRPr="00BC03BE">
        <w:rPr>
          <w:rFonts w:ascii="Arial" w:hAnsi="Arial" w:cs="Arial"/>
          <w:sz w:val="24"/>
          <w:szCs w:val="24"/>
        </w:rPr>
        <w:t>Persentase kenaikan harga mencapai dua digit juga terjadi pada kelompok transportasi dan komunikasi. Kelompok ini mengalami kenaikan hingga 12,55 persen pada tahun 2013.</w:t>
      </w:r>
    </w:p>
    <w:p w:rsidR="003C531B" w:rsidRPr="003C531B" w:rsidRDefault="003C531B" w:rsidP="003C531B">
      <w:pPr>
        <w:tabs>
          <w:tab w:val="left" w:pos="3870"/>
        </w:tabs>
        <w:spacing w:after="0" w:line="240" w:lineRule="auto"/>
        <w:ind w:firstLine="720"/>
        <w:jc w:val="both"/>
        <w:rPr>
          <w:rFonts w:ascii="Arial" w:hAnsi="Arial" w:cs="Arial"/>
          <w:sz w:val="24"/>
          <w:szCs w:val="24"/>
          <w:lang w:val="en-US"/>
        </w:rPr>
      </w:pPr>
    </w:p>
    <w:p w:rsidR="003135BB" w:rsidRPr="005C6FF8" w:rsidRDefault="00FF182B" w:rsidP="00BC03BE">
      <w:pPr>
        <w:spacing w:after="0" w:line="360" w:lineRule="auto"/>
        <w:jc w:val="both"/>
        <w:rPr>
          <w:rFonts w:ascii="Arial" w:hAnsi="Arial" w:cs="Arial"/>
          <w:b/>
          <w:bCs/>
          <w:i/>
          <w:sz w:val="24"/>
          <w:szCs w:val="24"/>
          <w:lang w:val="en-US"/>
        </w:rPr>
      </w:pPr>
      <w:r w:rsidRPr="005C6FF8">
        <w:rPr>
          <w:rFonts w:ascii="Arial" w:hAnsi="Arial" w:cs="Arial"/>
          <w:b/>
          <w:bCs/>
          <w:i/>
          <w:sz w:val="24"/>
          <w:szCs w:val="24"/>
          <w:lang w:val="en-US"/>
        </w:rPr>
        <w:t xml:space="preserve">3.  </w:t>
      </w:r>
      <w:r w:rsidR="003135BB" w:rsidRPr="005C6FF8">
        <w:rPr>
          <w:rFonts w:ascii="Arial" w:hAnsi="Arial" w:cs="Arial"/>
          <w:b/>
          <w:bCs/>
          <w:i/>
          <w:sz w:val="24"/>
          <w:szCs w:val="24"/>
          <w:lang w:val="en-US"/>
        </w:rPr>
        <w:t>Paritas Daya Beli Masyarakat</w:t>
      </w:r>
    </w:p>
    <w:p w:rsidR="007432D0" w:rsidRPr="005C6FF8" w:rsidRDefault="00C41186" w:rsidP="00C41186">
      <w:pPr>
        <w:spacing w:after="0" w:line="360" w:lineRule="auto"/>
        <w:ind w:firstLine="720"/>
        <w:jc w:val="both"/>
        <w:rPr>
          <w:rFonts w:ascii="Arial" w:hAnsi="Arial" w:cs="Arial"/>
          <w:sz w:val="24"/>
          <w:szCs w:val="24"/>
          <w:lang w:val="en-US"/>
        </w:rPr>
      </w:pPr>
      <w:r w:rsidRPr="005C6FF8">
        <w:rPr>
          <w:rFonts w:ascii="Arial" w:hAnsi="Arial" w:cs="Arial"/>
          <w:sz w:val="24"/>
          <w:szCs w:val="24"/>
        </w:rPr>
        <w:t>Dari sisi pengeluaran per kapita yang disesuaikan, jika dibandingkan dengan tahun sebelumnya, pengeluaran per kapita yang disesuaikan penduduk K</w:t>
      </w:r>
      <w:r w:rsidR="00FF182B" w:rsidRPr="005C6FF8">
        <w:rPr>
          <w:rFonts w:ascii="Arial" w:hAnsi="Arial" w:cs="Arial"/>
          <w:sz w:val="24"/>
          <w:szCs w:val="24"/>
        </w:rPr>
        <w:t>SB</w:t>
      </w:r>
      <w:r w:rsidR="00B87479" w:rsidRPr="005C6FF8">
        <w:rPr>
          <w:rFonts w:ascii="Arial" w:hAnsi="Arial" w:cs="Arial"/>
          <w:sz w:val="24"/>
          <w:szCs w:val="24"/>
          <w:lang w:val="en-US"/>
        </w:rPr>
        <w:t xml:space="preserve"> </w:t>
      </w:r>
      <w:r w:rsidRPr="005C6FF8">
        <w:rPr>
          <w:rFonts w:ascii="Arial" w:hAnsi="Arial" w:cs="Arial"/>
          <w:sz w:val="24"/>
          <w:szCs w:val="24"/>
        </w:rPr>
        <w:t>meningkat sebesar Rp. 2.840 menjadi sebesar Rp. 635.600,-. Jika dibandingkan dengan Propinsi N</w:t>
      </w:r>
      <w:r w:rsidR="00FF182B" w:rsidRPr="005C6FF8">
        <w:rPr>
          <w:rFonts w:ascii="Arial" w:hAnsi="Arial" w:cs="Arial"/>
          <w:sz w:val="24"/>
          <w:szCs w:val="24"/>
        </w:rPr>
        <w:t>TB</w:t>
      </w:r>
      <w:r w:rsidRPr="005C6FF8">
        <w:rPr>
          <w:rFonts w:ascii="Arial" w:hAnsi="Arial" w:cs="Arial"/>
          <w:sz w:val="24"/>
          <w:szCs w:val="24"/>
        </w:rPr>
        <w:t>, pengeluaran per kapita yang disesuaikan K</w:t>
      </w:r>
      <w:r w:rsidR="00FF182B" w:rsidRPr="005C6FF8">
        <w:rPr>
          <w:rFonts w:ascii="Arial" w:hAnsi="Arial" w:cs="Arial"/>
          <w:sz w:val="24"/>
          <w:szCs w:val="24"/>
        </w:rPr>
        <w:t>SB</w:t>
      </w:r>
      <w:r w:rsidR="00B87479" w:rsidRPr="005C6FF8">
        <w:rPr>
          <w:rFonts w:ascii="Arial" w:hAnsi="Arial" w:cs="Arial"/>
          <w:sz w:val="24"/>
          <w:szCs w:val="24"/>
          <w:lang w:val="en-US"/>
        </w:rPr>
        <w:t xml:space="preserve"> </w:t>
      </w:r>
      <w:r w:rsidRPr="005C6FF8">
        <w:rPr>
          <w:rFonts w:ascii="Arial" w:hAnsi="Arial" w:cs="Arial"/>
          <w:sz w:val="24"/>
          <w:szCs w:val="24"/>
        </w:rPr>
        <w:t xml:space="preserve">lebih kecil dengan selisih Rp.13.060,-, dimana paritas daya beli </w:t>
      </w:r>
      <w:r w:rsidR="00FF182B" w:rsidRPr="005C6FF8">
        <w:rPr>
          <w:rFonts w:ascii="Arial" w:hAnsi="Arial" w:cs="Arial"/>
          <w:sz w:val="24"/>
          <w:szCs w:val="24"/>
        </w:rPr>
        <w:t>P</w:t>
      </w:r>
      <w:r w:rsidRPr="005C6FF8">
        <w:rPr>
          <w:rFonts w:ascii="Arial" w:hAnsi="Arial" w:cs="Arial"/>
          <w:sz w:val="24"/>
          <w:szCs w:val="24"/>
        </w:rPr>
        <w:t>r</w:t>
      </w:r>
      <w:r w:rsidR="00FF182B" w:rsidRPr="005C6FF8">
        <w:rPr>
          <w:rFonts w:ascii="Arial" w:hAnsi="Arial" w:cs="Arial"/>
          <w:sz w:val="24"/>
          <w:szCs w:val="24"/>
        </w:rPr>
        <w:t>ovinsi NTB mencapai Rp.648.660</w:t>
      </w:r>
      <w:r w:rsidRPr="005C6FF8">
        <w:rPr>
          <w:rFonts w:ascii="Arial" w:hAnsi="Arial" w:cs="Arial"/>
          <w:sz w:val="24"/>
          <w:szCs w:val="24"/>
        </w:rPr>
        <w:t>.</w:t>
      </w:r>
      <w:r w:rsidR="00FF182B" w:rsidRPr="005C6FF8">
        <w:rPr>
          <w:rFonts w:ascii="Arial" w:hAnsi="Arial" w:cs="Arial"/>
          <w:sz w:val="24"/>
          <w:szCs w:val="24"/>
        </w:rPr>
        <w:t xml:space="preserve"> Keadaan tersebut disajikan pada gambar berikut. </w:t>
      </w:r>
    </w:p>
    <w:p w:rsidR="00C41186" w:rsidRPr="00C41186" w:rsidRDefault="00C41186" w:rsidP="00C41186">
      <w:pPr>
        <w:spacing w:after="0" w:line="240" w:lineRule="auto"/>
        <w:ind w:firstLine="720"/>
        <w:jc w:val="both"/>
        <w:rPr>
          <w:rFonts w:ascii="Arial" w:hAnsi="Arial" w:cs="Arial"/>
          <w:sz w:val="24"/>
          <w:szCs w:val="24"/>
          <w:lang w:val="en-US"/>
        </w:rPr>
      </w:pPr>
    </w:p>
    <w:p w:rsidR="00396030" w:rsidRDefault="00C41186" w:rsidP="00396030">
      <w:pPr>
        <w:spacing w:after="0" w:line="360" w:lineRule="auto"/>
        <w:jc w:val="center"/>
        <w:rPr>
          <w:rFonts w:ascii="Arial" w:hAnsi="Arial" w:cs="Arial"/>
          <w:sz w:val="24"/>
          <w:szCs w:val="24"/>
          <w:lang w:val="en-US"/>
        </w:rPr>
      </w:pPr>
      <w:r w:rsidRPr="00C41186">
        <w:rPr>
          <w:rFonts w:ascii="Arial" w:hAnsi="Arial" w:cs="Arial"/>
          <w:noProof/>
          <w:sz w:val="24"/>
          <w:szCs w:val="24"/>
          <w:lang w:val="en-US" w:eastAsia="en-US"/>
        </w:rPr>
        <w:drawing>
          <wp:inline distT="0" distB="0" distL="0" distR="0">
            <wp:extent cx="4562475" cy="2095500"/>
            <wp:effectExtent l="19050" t="0" r="9525" b="0"/>
            <wp:docPr id="332" name="Chart 3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F182B" w:rsidRPr="00396030" w:rsidRDefault="00396030" w:rsidP="00396030">
      <w:pPr>
        <w:spacing w:after="0" w:line="360" w:lineRule="auto"/>
        <w:rPr>
          <w:rFonts w:ascii="Arial" w:hAnsi="Arial" w:cs="Arial"/>
          <w:sz w:val="24"/>
          <w:szCs w:val="24"/>
          <w:lang w:val="en-US"/>
        </w:rPr>
      </w:pPr>
      <w:r>
        <w:rPr>
          <w:rFonts w:ascii="Arial" w:hAnsi="Arial" w:cs="Arial"/>
          <w:sz w:val="24"/>
          <w:szCs w:val="24"/>
          <w:lang w:val="en-US"/>
        </w:rPr>
        <w:t xml:space="preserve">               </w:t>
      </w:r>
      <w:r w:rsidR="003225E2">
        <w:rPr>
          <w:rFonts w:ascii="Arial" w:hAnsi="Arial" w:cs="Arial"/>
          <w:sz w:val="24"/>
          <w:szCs w:val="24"/>
          <w:lang w:val="en-US"/>
        </w:rPr>
        <w:t>Sumber: Badan Pusat Statistik KSB, 2014.</w:t>
      </w:r>
    </w:p>
    <w:p w:rsidR="00FF182B" w:rsidRPr="005C6FF8" w:rsidRDefault="00FF182B" w:rsidP="00FF182B">
      <w:pPr>
        <w:autoSpaceDE w:val="0"/>
        <w:autoSpaceDN w:val="0"/>
        <w:adjustRightInd w:val="0"/>
        <w:spacing w:after="0" w:line="240" w:lineRule="auto"/>
        <w:jc w:val="center"/>
        <w:rPr>
          <w:rFonts w:ascii="Arial" w:hAnsi="Arial" w:cs="Arial"/>
          <w:b/>
          <w:sz w:val="24"/>
          <w:szCs w:val="24"/>
          <w:lang w:val="en-US"/>
        </w:rPr>
      </w:pPr>
      <w:r w:rsidRPr="005C6FF8">
        <w:rPr>
          <w:rFonts w:ascii="Arial" w:hAnsi="Arial" w:cs="Arial"/>
          <w:b/>
          <w:sz w:val="24"/>
          <w:szCs w:val="24"/>
        </w:rPr>
        <w:t xml:space="preserve">Gambar </w:t>
      </w:r>
      <w:r w:rsidRPr="005C6FF8">
        <w:rPr>
          <w:rFonts w:ascii="Arial" w:hAnsi="Arial" w:cs="Arial"/>
          <w:b/>
          <w:sz w:val="24"/>
          <w:szCs w:val="24"/>
          <w:lang w:val="en-US"/>
        </w:rPr>
        <w:t>2.4</w:t>
      </w:r>
    </w:p>
    <w:p w:rsidR="00FF182B" w:rsidRPr="005C6FF8" w:rsidRDefault="00C63CD5" w:rsidP="00FF182B">
      <w:pPr>
        <w:spacing w:after="0" w:line="240" w:lineRule="auto"/>
        <w:jc w:val="center"/>
        <w:rPr>
          <w:rFonts w:ascii="Arial" w:hAnsi="Arial" w:cs="Arial"/>
          <w:sz w:val="24"/>
          <w:szCs w:val="24"/>
          <w:lang w:val="en-US"/>
        </w:rPr>
      </w:pPr>
      <w:r>
        <w:rPr>
          <w:rFonts w:ascii="Arial" w:hAnsi="Arial" w:cs="Arial"/>
          <w:sz w:val="24"/>
          <w:szCs w:val="24"/>
        </w:rPr>
        <w:t xml:space="preserve">Pengeluaran Perkapita yang </w:t>
      </w:r>
      <w:r>
        <w:rPr>
          <w:rFonts w:ascii="Arial" w:hAnsi="Arial" w:cs="Arial"/>
          <w:sz w:val="24"/>
          <w:szCs w:val="24"/>
          <w:lang w:val="en-US"/>
        </w:rPr>
        <w:t>d</w:t>
      </w:r>
      <w:r w:rsidR="00FF182B" w:rsidRPr="005C6FF8">
        <w:rPr>
          <w:rFonts w:ascii="Arial" w:hAnsi="Arial" w:cs="Arial"/>
          <w:sz w:val="24"/>
          <w:szCs w:val="24"/>
        </w:rPr>
        <w:t xml:space="preserve">isesuaikan KSB dan Propinsi NTB </w:t>
      </w:r>
    </w:p>
    <w:p w:rsidR="00396030" w:rsidRDefault="00FF182B" w:rsidP="00F15CDE">
      <w:pPr>
        <w:spacing w:after="0" w:line="240" w:lineRule="auto"/>
        <w:jc w:val="center"/>
        <w:rPr>
          <w:rFonts w:ascii="Arial" w:hAnsi="Arial" w:cs="Arial"/>
          <w:sz w:val="24"/>
          <w:szCs w:val="24"/>
          <w:lang w:val="en-US"/>
        </w:rPr>
      </w:pPr>
      <w:r w:rsidRPr="005C6FF8">
        <w:rPr>
          <w:rFonts w:ascii="Arial" w:hAnsi="Arial" w:cs="Arial"/>
          <w:sz w:val="24"/>
          <w:szCs w:val="24"/>
        </w:rPr>
        <w:t>Tahun 2012-2013</w:t>
      </w:r>
      <w:r w:rsidR="00C63CD5">
        <w:rPr>
          <w:rFonts w:ascii="Arial" w:hAnsi="Arial" w:cs="Arial"/>
          <w:sz w:val="24"/>
          <w:szCs w:val="24"/>
          <w:lang w:val="en-US"/>
        </w:rPr>
        <w:t xml:space="preserve"> </w:t>
      </w:r>
      <w:r w:rsidRPr="005C6FF8">
        <w:rPr>
          <w:rFonts w:ascii="Arial" w:hAnsi="Arial" w:cs="Arial"/>
          <w:sz w:val="24"/>
          <w:szCs w:val="24"/>
        </w:rPr>
        <w:t>(000 rupiah</w:t>
      </w:r>
      <w:r w:rsidRPr="005C6FF8">
        <w:rPr>
          <w:rFonts w:ascii="Arial" w:hAnsi="Arial" w:cs="Arial"/>
          <w:sz w:val="24"/>
          <w:szCs w:val="24"/>
          <w:lang w:val="en-US"/>
        </w:rPr>
        <w:t>)</w:t>
      </w:r>
    </w:p>
    <w:p w:rsidR="00F15CDE" w:rsidRDefault="00F15CDE" w:rsidP="00F15CDE">
      <w:pPr>
        <w:spacing w:after="0" w:line="240" w:lineRule="auto"/>
        <w:jc w:val="center"/>
        <w:rPr>
          <w:rFonts w:ascii="Arial" w:hAnsi="Arial" w:cs="Arial"/>
          <w:sz w:val="24"/>
          <w:szCs w:val="24"/>
          <w:lang w:val="en-US"/>
        </w:rPr>
      </w:pPr>
    </w:p>
    <w:p w:rsidR="003135BB" w:rsidRPr="005C6FF8" w:rsidRDefault="00FF182B" w:rsidP="003135BB">
      <w:pPr>
        <w:spacing w:after="0" w:line="360" w:lineRule="auto"/>
        <w:jc w:val="both"/>
        <w:rPr>
          <w:rFonts w:ascii="Arial" w:hAnsi="Arial" w:cs="Arial"/>
          <w:b/>
          <w:bCs/>
          <w:i/>
          <w:sz w:val="24"/>
          <w:szCs w:val="24"/>
          <w:lang w:val="en-US"/>
        </w:rPr>
      </w:pPr>
      <w:r w:rsidRPr="005C6FF8">
        <w:rPr>
          <w:rFonts w:ascii="Arial" w:hAnsi="Arial" w:cs="Arial"/>
          <w:b/>
          <w:bCs/>
          <w:i/>
          <w:sz w:val="24"/>
          <w:szCs w:val="24"/>
          <w:lang w:val="en-US"/>
        </w:rPr>
        <w:t xml:space="preserve">4.  </w:t>
      </w:r>
      <w:r w:rsidR="003135BB" w:rsidRPr="005C6FF8">
        <w:rPr>
          <w:rFonts w:ascii="Arial" w:hAnsi="Arial" w:cs="Arial"/>
          <w:b/>
          <w:bCs/>
          <w:i/>
          <w:sz w:val="24"/>
          <w:szCs w:val="24"/>
          <w:lang w:val="en-US"/>
        </w:rPr>
        <w:t>Pendapatan Perkapita</w:t>
      </w:r>
    </w:p>
    <w:p w:rsidR="00CB553A" w:rsidRDefault="00CB553A" w:rsidP="00CB553A">
      <w:pPr>
        <w:spacing w:after="0" w:line="360" w:lineRule="auto"/>
        <w:ind w:firstLine="720"/>
        <w:jc w:val="both"/>
        <w:rPr>
          <w:rFonts w:ascii="Arial" w:hAnsi="Arial" w:cs="Arial"/>
          <w:sz w:val="24"/>
          <w:szCs w:val="24"/>
          <w:lang w:val="en-US"/>
        </w:rPr>
      </w:pPr>
      <w:r w:rsidRPr="005C6FF8">
        <w:rPr>
          <w:rFonts w:ascii="Arial" w:hAnsi="Arial" w:cs="Arial"/>
          <w:sz w:val="24"/>
          <w:szCs w:val="24"/>
          <w:lang w:val="sv-SE"/>
        </w:rPr>
        <w:t xml:space="preserve">Dengan jumlah penduduk KSB tahun 2013 sebanyak 121.167jiwa, maka PDRB per </w:t>
      </w:r>
      <w:r w:rsidR="00FF182B" w:rsidRPr="005C6FF8">
        <w:rPr>
          <w:rFonts w:ascii="Arial" w:hAnsi="Arial" w:cs="Arial"/>
          <w:sz w:val="24"/>
          <w:szCs w:val="24"/>
          <w:lang w:val="sv-SE"/>
        </w:rPr>
        <w:t>k</w:t>
      </w:r>
      <w:r w:rsidRPr="005C6FF8">
        <w:rPr>
          <w:rFonts w:ascii="Arial" w:hAnsi="Arial" w:cs="Arial"/>
          <w:sz w:val="24"/>
          <w:szCs w:val="24"/>
          <w:lang w:val="sv-SE"/>
        </w:rPr>
        <w:t xml:space="preserve">apita tahun 2013 sebagai berikut: Termasuk Subsektor Pertambangan Nonmigas ADHB Rp78.680.525 </w:t>
      </w:r>
      <w:r w:rsidRPr="005C6FF8">
        <w:rPr>
          <w:rFonts w:ascii="Arial" w:hAnsi="Arial" w:cs="Arial"/>
          <w:sz w:val="24"/>
          <w:szCs w:val="24"/>
        </w:rPr>
        <w:t xml:space="preserve">per kapita/tahun (Rp 6.566.710 per kapita/bulan) dan </w:t>
      </w:r>
      <w:r w:rsidRPr="005C6FF8">
        <w:rPr>
          <w:rFonts w:ascii="Arial" w:hAnsi="Arial" w:cs="Arial"/>
          <w:sz w:val="24"/>
          <w:szCs w:val="24"/>
        </w:rPr>
        <w:lastRenderedPageBreak/>
        <w:t>ADHK Rp  24.942.316 per kapita</w:t>
      </w:r>
      <w:r w:rsidRPr="0044758E">
        <w:rPr>
          <w:rFonts w:ascii="Arial" w:hAnsi="Arial" w:cs="Arial"/>
          <w:sz w:val="24"/>
          <w:szCs w:val="24"/>
        </w:rPr>
        <w:t xml:space="preserve">/tahun (Rp 2.078.526 perkapita/bulan), sedangkan tanpa termasuk subsektor pertambangan nonmigas ADHB Rp 10.106.464 per kapita/tahun (Rp 842.205 per kapita/bulan) dan ADHKRp 4.364.897 per kapita/tahun (Rp 363.744 per kapita/bulan). </w:t>
      </w:r>
      <w:r w:rsidRPr="0044758E">
        <w:rPr>
          <w:rFonts w:ascii="Arial" w:hAnsi="Arial" w:cs="Arial"/>
          <w:sz w:val="24"/>
          <w:szCs w:val="24"/>
          <w:lang w:val="sv-SE"/>
        </w:rPr>
        <w:t xml:space="preserve">Data tersebut menunjukkan pendapatan per kapita penduduk KSB </w:t>
      </w:r>
      <w:r w:rsidRPr="0044758E">
        <w:rPr>
          <w:rFonts w:ascii="Arial" w:hAnsi="Arial" w:cs="Arial"/>
          <w:sz w:val="24"/>
          <w:szCs w:val="24"/>
        </w:rPr>
        <w:t>apabila termasuk Subsektor Pertambangan Nonmigas “sangat tinggi”, sedangkan apabila tidak termasuk Subsektor Pertambangan Nonmigas “rendah”. Rata-rata pendapatan per kapita yang disebutkan kedua terakhir (Rp 10.106.464 per kapita/tahun atau Rp 842.205 per kapita/bulan), itulah yang secara nyata menunjukkan pendapatan per kapita penduduk KSB tahun 201</w:t>
      </w:r>
      <w:r w:rsidRPr="0044758E">
        <w:rPr>
          <w:rFonts w:ascii="Arial" w:hAnsi="Arial" w:cs="Arial"/>
          <w:sz w:val="24"/>
          <w:szCs w:val="24"/>
          <w:lang w:val="en-US"/>
        </w:rPr>
        <w:t>3</w:t>
      </w:r>
      <w:r w:rsidRPr="0044758E">
        <w:rPr>
          <w:rFonts w:ascii="Arial" w:hAnsi="Arial" w:cs="Arial"/>
          <w:sz w:val="24"/>
          <w:szCs w:val="24"/>
        </w:rPr>
        <w:t xml:space="preserve">.  </w:t>
      </w:r>
    </w:p>
    <w:p w:rsidR="003C531B" w:rsidRPr="003C531B" w:rsidRDefault="003C531B" w:rsidP="003C531B">
      <w:pPr>
        <w:spacing w:after="0" w:line="240" w:lineRule="auto"/>
        <w:ind w:firstLine="720"/>
        <w:jc w:val="both"/>
        <w:rPr>
          <w:rFonts w:ascii="Arial" w:hAnsi="Arial" w:cs="Arial"/>
          <w:sz w:val="24"/>
          <w:szCs w:val="24"/>
          <w:lang w:val="en-US"/>
        </w:rPr>
      </w:pPr>
    </w:p>
    <w:p w:rsidR="003135BB" w:rsidRPr="005C6FF8" w:rsidRDefault="00FF182B" w:rsidP="003135BB">
      <w:pPr>
        <w:spacing w:after="0" w:line="360" w:lineRule="auto"/>
        <w:jc w:val="both"/>
        <w:rPr>
          <w:rFonts w:ascii="Arial" w:hAnsi="Arial" w:cs="Arial"/>
          <w:b/>
          <w:bCs/>
          <w:i/>
          <w:sz w:val="24"/>
          <w:szCs w:val="24"/>
          <w:lang w:val="en-US"/>
        </w:rPr>
      </w:pPr>
      <w:r w:rsidRPr="005C6FF8">
        <w:rPr>
          <w:rFonts w:ascii="Arial" w:hAnsi="Arial" w:cs="Arial"/>
          <w:b/>
          <w:bCs/>
          <w:i/>
          <w:sz w:val="24"/>
          <w:szCs w:val="24"/>
          <w:lang w:val="en-US"/>
        </w:rPr>
        <w:t xml:space="preserve">5. </w:t>
      </w:r>
      <w:r w:rsidR="003135BB" w:rsidRPr="005C6FF8">
        <w:rPr>
          <w:rFonts w:ascii="Arial" w:hAnsi="Arial" w:cs="Arial"/>
          <w:b/>
          <w:bCs/>
          <w:i/>
          <w:sz w:val="24"/>
          <w:szCs w:val="24"/>
          <w:lang w:val="en-US"/>
        </w:rPr>
        <w:t>Kemiskinan</w:t>
      </w:r>
    </w:p>
    <w:p w:rsidR="00451635" w:rsidRPr="005C6FF8" w:rsidRDefault="00075995" w:rsidP="00451635">
      <w:pPr>
        <w:spacing w:after="0" w:line="360" w:lineRule="auto"/>
        <w:ind w:firstLine="720"/>
        <w:jc w:val="both"/>
        <w:rPr>
          <w:rFonts w:ascii="Arial" w:hAnsi="Arial" w:cs="Arial"/>
          <w:bCs/>
          <w:sz w:val="24"/>
          <w:szCs w:val="24"/>
          <w:lang w:val="en-US"/>
        </w:rPr>
      </w:pPr>
      <w:r w:rsidRPr="005C6FF8">
        <w:rPr>
          <w:rFonts w:ascii="Arial" w:hAnsi="Arial" w:cs="Arial"/>
          <w:bCs/>
          <w:sz w:val="24"/>
          <w:szCs w:val="24"/>
        </w:rPr>
        <w:t xml:space="preserve">Tingkat </w:t>
      </w:r>
      <w:r w:rsidRPr="005C6FF8">
        <w:rPr>
          <w:rFonts w:ascii="Arial" w:hAnsi="Arial" w:cs="Arial"/>
          <w:sz w:val="24"/>
          <w:szCs w:val="24"/>
        </w:rPr>
        <w:t>kesejahteraan sosial</w:t>
      </w:r>
      <w:r w:rsidRPr="005C6FF8">
        <w:rPr>
          <w:rFonts w:ascii="Arial" w:hAnsi="Arial" w:cs="Arial"/>
          <w:bCs/>
          <w:sz w:val="24"/>
          <w:szCs w:val="24"/>
        </w:rPr>
        <w:t>ekonomi penduduk KSB dari tahun ke tahun semakin meningkat. Jumlah penduduk miskin tahun 201</w:t>
      </w:r>
      <w:r w:rsidR="0062601B" w:rsidRPr="005C6FF8">
        <w:rPr>
          <w:rFonts w:ascii="Arial" w:hAnsi="Arial" w:cs="Arial"/>
          <w:bCs/>
          <w:sz w:val="24"/>
          <w:szCs w:val="24"/>
          <w:lang w:val="en-US"/>
        </w:rPr>
        <w:t>3</w:t>
      </w:r>
      <w:r w:rsidR="0062601B" w:rsidRPr="005C6FF8">
        <w:rPr>
          <w:rFonts w:ascii="Arial" w:hAnsi="Arial" w:cs="Arial"/>
          <w:bCs/>
          <w:sz w:val="24"/>
          <w:szCs w:val="24"/>
        </w:rPr>
        <w:t xml:space="preserve"> sebanyak 17,</w:t>
      </w:r>
      <w:r w:rsidR="0062601B" w:rsidRPr="005C6FF8">
        <w:rPr>
          <w:rFonts w:ascii="Arial" w:hAnsi="Arial" w:cs="Arial"/>
          <w:bCs/>
          <w:sz w:val="24"/>
          <w:szCs w:val="24"/>
          <w:lang w:val="en-US"/>
        </w:rPr>
        <w:t>1</w:t>
      </w:r>
      <w:r w:rsidR="0062601B" w:rsidRPr="005C6FF8">
        <w:rPr>
          <w:rFonts w:ascii="Arial" w:hAnsi="Arial" w:cs="Arial"/>
          <w:bCs/>
          <w:sz w:val="24"/>
          <w:szCs w:val="24"/>
        </w:rPr>
        <w:t>0 %</w:t>
      </w:r>
      <w:r w:rsidRPr="005C6FF8">
        <w:rPr>
          <w:rFonts w:ascii="Arial" w:hAnsi="Arial" w:cs="Arial"/>
          <w:bCs/>
          <w:sz w:val="24"/>
          <w:szCs w:val="24"/>
        </w:rPr>
        <w:t>,</w:t>
      </w:r>
      <w:r w:rsidR="0062601B" w:rsidRPr="005C6FF8">
        <w:rPr>
          <w:rFonts w:ascii="Arial" w:hAnsi="Arial" w:cs="Arial"/>
          <w:bCs/>
          <w:sz w:val="24"/>
          <w:szCs w:val="24"/>
        </w:rPr>
        <w:t xml:space="preserve"> menurun dibandingkan tahun 201</w:t>
      </w:r>
      <w:r w:rsidR="0062601B" w:rsidRPr="005C6FF8">
        <w:rPr>
          <w:rFonts w:ascii="Arial" w:hAnsi="Arial" w:cs="Arial"/>
          <w:bCs/>
          <w:sz w:val="24"/>
          <w:szCs w:val="24"/>
          <w:lang w:val="en-US"/>
        </w:rPr>
        <w:t>2</w:t>
      </w:r>
      <w:r w:rsidR="00B87479" w:rsidRPr="005C6FF8">
        <w:rPr>
          <w:rFonts w:ascii="Arial" w:hAnsi="Arial" w:cs="Arial"/>
          <w:bCs/>
          <w:sz w:val="24"/>
          <w:szCs w:val="24"/>
          <w:lang w:val="en-US"/>
        </w:rPr>
        <w:t xml:space="preserve"> </w:t>
      </w:r>
      <w:r w:rsidRPr="005C6FF8">
        <w:rPr>
          <w:rFonts w:ascii="Arial" w:hAnsi="Arial" w:cs="Arial"/>
          <w:bCs/>
          <w:sz w:val="24"/>
          <w:szCs w:val="24"/>
        </w:rPr>
        <w:t>se</w:t>
      </w:r>
      <w:r w:rsidR="00FF182B" w:rsidRPr="005C6FF8">
        <w:rPr>
          <w:rFonts w:ascii="Arial" w:hAnsi="Arial" w:cs="Arial"/>
          <w:bCs/>
          <w:sz w:val="24"/>
          <w:szCs w:val="24"/>
        </w:rPr>
        <w:t xml:space="preserve">besar </w:t>
      </w:r>
      <w:r w:rsidR="0062601B" w:rsidRPr="005C6FF8">
        <w:rPr>
          <w:rFonts w:ascii="Arial" w:hAnsi="Arial" w:cs="Arial"/>
          <w:bCs/>
          <w:sz w:val="24"/>
          <w:szCs w:val="24"/>
        </w:rPr>
        <w:t>1</w:t>
      </w:r>
      <w:r w:rsidR="0062601B" w:rsidRPr="005C6FF8">
        <w:rPr>
          <w:rFonts w:ascii="Arial" w:hAnsi="Arial" w:cs="Arial"/>
          <w:bCs/>
          <w:sz w:val="24"/>
          <w:szCs w:val="24"/>
          <w:lang w:val="en-US"/>
        </w:rPr>
        <w:t>7</w:t>
      </w:r>
      <w:r w:rsidR="0062601B" w:rsidRPr="005C6FF8">
        <w:rPr>
          <w:rFonts w:ascii="Arial" w:hAnsi="Arial" w:cs="Arial"/>
          <w:bCs/>
          <w:sz w:val="24"/>
          <w:szCs w:val="24"/>
        </w:rPr>
        <w:t>,</w:t>
      </w:r>
      <w:r w:rsidR="0062601B" w:rsidRPr="005C6FF8">
        <w:rPr>
          <w:rFonts w:ascii="Arial" w:hAnsi="Arial" w:cs="Arial"/>
          <w:bCs/>
          <w:sz w:val="24"/>
          <w:szCs w:val="24"/>
          <w:lang w:val="en-US"/>
        </w:rPr>
        <w:t>60</w:t>
      </w:r>
      <w:r w:rsidR="00FF182B" w:rsidRPr="005C6FF8">
        <w:rPr>
          <w:rFonts w:ascii="Arial" w:hAnsi="Arial" w:cs="Arial"/>
          <w:bCs/>
          <w:sz w:val="24"/>
          <w:szCs w:val="24"/>
        </w:rPr>
        <w:t xml:space="preserve"> %</w:t>
      </w:r>
      <w:r w:rsidR="0062601B" w:rsidRPr="005C6FF8">
        <w:rPr>
          <w:rFonts w:ascii="Arial" w:hAnsi="Arial" w:cs="Arial"/>
          <w:bCs/>
          <w:sz w:val="24"/>
          <w:szCs w:val="24"/>
        </w:rPr>
        <w:t xml:space="preserve">, atau menurun sebesar </w:t>
      </w:r>
      <w:r w:rsidR="0062601B" w:rsidRPr="005C6FF8">
        <w:rPr>
          <w:rFonts w:ascii="Arial" w:hAnsi="Arial" w:cs="Arial"/>
          <w:bCs/>
          <w:sz w:val="24"/>
          <w:szCs w:val="24"/>
          <w:lang w:val="en-US"/>
        </w:rPr>
        <w:t>0</w:t>
      </w:r>
      <w:r w:rsidR="0062601B" w:rsidRPr="005C6FF8">
        <w:rPr>
          <w:rFonts w:ascii="Arial" w:hAnsi="Arial" w:cs="Arial"/>
          <w:bCs/>
          <w:sz w:val="24"/>
          <w:szCs w:val="24"/>
        </w:rPr>
        <w:t>,</w:t>
      </w:r>
      <w:r w:rsidR="0062601B" w:rsidRPr="005C6FF8">
        <w:rPr>
          <w:rFonts w:ascii="Arial" w:hAnsi="Arial" w:cs="Arial"/>
          <w:bCs/>
          <w:sz w:val="24"/>
          <w:szCs w:val="24"/>
          <w:lang w:val="en-US"/>
        </w:rPr>
        <w:t>50</w:t>
      </w:r>
      <w:r w:rsidR="00021581" w:rsidRPr="005C6FF8">
        <w:rPr>
          <w:rFonts w:ascii="Arial" w:hAnsi="Arial" w:cs="Arial"/>
          <w:bCs/>
          <w:sz w:val="24"/>
          <w:szCs w:val="24"/>
        </w:rPr>
        <w:t xml:space="preserve"> %, seperti disajikan pada gambar berikut. </w:t>
      </w:r>
    </w:p>
    <w:p w:rsidR="00C57852" w:rsidRPr="00C57852" w:rsidRDefault="00C57852" w:rsidP="00B87479">
      <w:pPr>
        <w:spacing w:after="0" w:line="240" w:lineRule="auto"/>
        <w:jc w:val="center"/>
        <w:rPr>
          <w:rFonts w:ascii="Arial" w:hAnsi="Arial" w:cs="Arial"/>
          <w:b/>
          <w:bCs/>
          <w:sz w:val="24"/>
          <w:szCs w:val="24"/>
          <w:lang w:val="en-US"/>
        </w:rPr>
      </w:pPr>
    </w:p>
    <w:p w:rsidR="00CB553A" w:rsidRPr="00CB553A" w:rsidRDefault="00CB553A" w:rsidP="00CB553A">
      <w:pPr>
        <w:spacing w:after="0" w:line="360" w:lineRule="auto"/>
        <w:jc w:val="both"/>
        <w:rPr>
          <w:rFonts w:ascii="Arial" w:hAnsi="Arial" w:cs="Arial"/>
          <w:bCs/>
          <w:sz w:val="24"/>
          <w:szCs w:val="24"/>
          <w:lang w:val="en-US"/>
        </w:rPr>
      </w:pPr>
      <w:r w:rsidRPr="00CB553A">
        <w:rPr>
          <w:rFonts w:ascii="Arial" w:hAnsi="Arial" w:cs="Arial"/>
          <w:bCs/>
          <w:noProof/>
          <w:sz w:val="24"/>
          <w:szCs w:val="24"/>
          <w:lang w:val="en-US" w:eastAsia="en-US"/>
        </w:rPr>
        <w:drawing>
          <wp:inline distT="0" distB="0" distL="0" distR="0">
            <wp:extent cx="5781675" cy="3505200"/>
            <wp:effectExtent l="19050" t="0" r="952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075995" w:rsidRDefault="00C57852" w:rsidP="00C57852">
      <w:pPr>
        <w:spacing w:after="0" w:line="360" w:lineRule="auto"/>
        <w:jc w:val="both"/>
        <w:rPr>
          <w:rFonts w:ascii="Arial" w:hAnsi="Arial" w:cs="Arial"/>
          <w:bCs/>
          <w:sz w:val="24"/>
          <w:szCs w:val="24"/>
          <w:lang w:val="en-US"/>
        </w:rPr>
      </w:pPr>
      <w:r>
        <w:rPr>
          <w:rFonts w:ascii="Arial" w:hAnsi="Arial" w:cs="Arial"/>
          <w:bCs/>
          <w:sz w:val="24"/>
          <w:szCs w:val="24"/>
          <w:lang w:val="en-US"/>
        </w:rPr>
        <w:t>Sumber: Badan Pusat Statistik KSB, 2014.</w:t>
      </w:r>
    </w:p>
    <w:p w:rsidR="00021581" w:rsidRPr="005C6FF8" w:rsidRDefault="00021581" w:rsidP="00021581">
      <w:pPr>
        <w:spacing w:after="0" w:line="240" w:lineRule="auto"/>
        <w:jc w:val="center"/>
        <w:rPr>
          <w:rFonts w:ascii="Arial" w:hAnsi="Arial" w:cs="Arial"/>
          <w:b/>
          <w:bCs/>
          <w:sz w:val="24"/>
          <w:szCs w:val="24"/>
          <w:lang w:val="en-US"/>
        </w:rPr>
      </w:pPr>
      <w:r w:rsidRPr="005C6FF8">
        <w:rPr>
          <w:rFonts w:ascii="Arial" w:hAnsi="Arial" w:cs="Arial"/>
          <w:b/>
          <w:bCs/>
          <w:sz w:val="24"/>
          <w:szCs w:val="24"/>
          <w:lang w:val="en-US"/>
        </w:rPr>
        <w:t>Gambar.2.5</w:t>
      </w:r>
    </w:p>
    <w:p w:rsidR="00021581" w:rsidRPr="005C6FF8" w:rsidRDefault="00021581" w:rsidP="00021581">
      <w:pPr>
        <w:spacing w:after="0" w:line="240" w:lineRule="auto"/>
        <w:jc w:val="center"/>
        <w:rPr>
          <w:rFonts w:ascii="Arial" w:hAnsi="Arial" w:cs="Arial"/>
          <w:bCs/>
          <w:sz w:val="24"/>
          <w:szCs w:val="24"/>
          <w:lang w:val="en-US"/>
        </w:rPr>
      </w:pPr>
      <w:r w:rsidRPr="005C6FF8">
        <w:rPr>
          <w:rFonts w:ascii="Arial" w:hAnsi="Arial" w:cs="Arial"/>
          <w:bCs/>
          <w:sz w:val="24"/>
          <w:szCs w:val="24"/>
          <w:lang w:val="en-US"/>
        </w:rPr>
        <w:t>Garis Kemiskinan KSB dan Kabupaten/Kota Lainnya Tahun 2005-2013</w:t>
      </w:r>
    </w:p>
    <w:p w:rsidR="00B87479" w:rsidRPr="005C6FF8" w:rsidRDefault="00B87479" w:rsidP="00C57852">
      <w:pPr>
        <w:spacing w:after="0" w:line="360" w:lineRule="auto"/>
        <w:jc w:val="both"/>
        <w:rPr>
          <w:rFonts w:ascii="Arial" w:hAnsi="Arial" w:cs="Arial"/>
          <w:bCs/>
          <w:sz w:val="24"/>
          <w:szCs w:val="24"/>
          <w:lang w:val="en-US"/>
        </w:rPr>
      </w:pPr>
    </w:p>
    <w:p w:rsidR="003135BB" w:rsidRPr="005C6FF8" w:rsidRDefault="00021581" w:rsidP="003135BB">
      <w:pPr>
        <w:spacing w:after="0" w:line="360" w:lineRule="auto"/>
        <w:jc w:val="both"/>
        <w:rPr>
          <w:rFonts w:ascii="Arial" w:hAnsi="Arial" w:cs="Arial"/>
          <w:b/>
          <w:bCs/>
          <w:i/>
          <w:sz w:val="24"/>
          <w:szCs w:val="24"/>
          <w:lang w:val="en-US"/>
        </w:rPr>
      </w:pPr>
      <w:r w:rsidRPr="005C6FF8">
        <w:rPr>
          <w:rFonts w:ascii="Arial" w:hAnsi="Arial" w:cs="Arial"/>
          <w:b/>
          <w:bCs/>
          <w:i/>
          <w:sz w:val="24"/>
          <w:szCs w:val="24"/>
          <w:lang w:val="en-US"/>
        </w:rPr>
        <w:t xml:space="preserve">6.  </w:t>
      </w:r>
      <w:r w:rsidR="003135BB" w:rsidRPr="005C6FF8">
        <w:rPr>
          <w:rFonts w:ascii="Arial" w:hAnsi="Arial" w:cs="Arial"/>
          <w:b/>
          <w:bCs/>
          <w:i/>
          <w:sz w:val="24"/>
          <w:szCs w:val="24"/>
          <w:lang w:val="en-US"/>
        </w:rPr>
        <w:t>Pengangguran</w:t>
      </w:r>
    </w:p>
    <w:p w:rsidR="003C531B" w:rsidRPr="00D83460" w:rsidRDefault="00075995" w:rsidP="00F15CDE">
      <w:pPr>
        <w:spacing w:after="0" w:line="360" w:lineRule="auto"/>
        <w:ind w:firstLine="720"/>
        <w:jc w:val="both"/>
        <w:rPr>
          <w:rFonts w:ascii="Arial" w:hAnsi="Arial" w:cs="Arial"/>
          <w:sz w:val="24"/>
          <w:szCs w:val="24"/>
        </w:rPr>
      </w:pPr>
      <w:r w:rsidRPr="005C6FF8">
        <w:rPr>
          <w:rFonts w:ascii="Arial" w:hAnsi="Arial" w:cs="Arial"/>
          <w:sz w:val="24"/>
          <w:szCs w:val="24"/>
          <w:lang w:val="en-US"/>
        </w:rPr>
        <w:t xml:space="preserve">Jumlah </w:t>
      </w:r>
      <w:r w:rsidRPr="005C6FF8">
        <w:rPr>
          <w:rFonts w:ascii="Arial" w:hAnsi="Arial" w:cs="Arial"/>
          <w:sz w:val="24"/>
          <w:szCs w:val="24"/>
        </w:rPr>
        <w:t xml:space="preserve">angkatan kerja pada tahun 2013, masih terdapat pengangguran/pencari kerja sebanyak </w:t>
      </w:r>
      <w:r w:rsidR="00CE542E">
        <w:rPr>
          <w:rFonts w:ascii="Arial" w:hAnsi="Arial" w:cs="Arial"/>
          <w:sz w:val="24"/>
          <w:szCs w:val="24"/>
          <w:lang w:val="en-US"/>
        </w:rPr>
        <w:t>2</w:t>
      </w:r>
      <w:proofErr w:type="gramStart"/>
      <w:r w:rsidR="00CE542E">
        <w:rPr>
          <w:rFonts w:ascii="Arial" w:hAnsi="Arial" w:cs="Arial"/>
          <w:sz w:val="24"/>
          <w:szCs w:val="24"/>
          <w:lang w:val="en-US"/>
        </w:rPr>
        <w:t>,68</w:t>
      </w:r>
      <w:proofErr w:type="gramEnd"/>
      <w:r w:rsidRPr="005C6FF8">
        <w:rPr>
          <w:rFonts w:ascii="Arial" w:hAnsi="Arial" w:cs="Arial"/>
          <w:sz w:val="24"/>
          <w:szCs w:val="24"/>
        </w:rPr>
        <w:t xml:space="preserve"> </w:t>
      </w:r>
      <w:r w:rsidR="00CE542E">
        <w:rPr>
          <w:rFonts w:ascii="Arial" w:hAnsi="Arial" w:cs="Arial"/>
          <w:sz w:val="24"/>
          <w:szCs w:val="24"/>
        </w:rPr>
        <w:t>% dari jumlah penduduk atau 3,</w:t>
      </w:r>
      <w:r w:rsidR="00CE542E">
        <w:rPr>
          <w:rFonts w:ascii="Arial" w:hAnsi="Arial" w:cs="Arial"/>
          <w:sz w:val="24"/>
          <w:szCs w:val="24"/>
          <w:lang w:val="en-US"/>
        </w:rPr>
        <w:t>91</w:t>
      </w:r>
      <w:r w:rsidRPr="005C6FF8">
        <w:rPr>
          <w:rFonts w:ascii="Arial" w:hAnsi="Arial" w:cs="Arial"/>
          <w:sz w:val="24"/>
          <w:szCs w:val="24"/>
        </w:rPr>
        <w:t xml:space="preserve"> % dari jumlah angkatan kerja, serta TPAK</w:t>
      </w:r>
      <w:r w:rsidR="00112B3B">
        <w:rPr>
          <w:rFonts w:ascii="Arial" w:hAnsi="Arial" w:cs="Arial"/>
          <w:sz w:val="24"/>
          <w:szCs w:val="24"/>
          <w:lang w:val="en-US"/>
        </w:rPr>
        <w:t xml:space="preserve"> </w:t>
      </w:r>
      <w:r w:rsidR="00CE542E">
        <w:rPr>
          <w:rFonts w:ascii="Arial" w:hAnsi="Arial" w:cs="Arial"/>
          <w:sz w:val="24"/>
          <w:szCs w:val="24"/>
        </w:rPr>
        <w:t>6</w:t>
      </w:r>
      <w:r w:rsidR="00CE542E">
        <w:rPr>
          <w:rFonts w:ascii="Arial" w:hAnsi="Arial" w:cs="Arial"/>
          <w:sz w:val="24"/>
          <w:szCs w:val="24"/>
          <w:lang w:val="en-US"/>
        </w:rPr>
        <w:t>4</w:t>
      </w:r>
      <w:r w:rsidR="00CE542E">
        <w:rPr>
          <w:rFonts w:ascii="Arial" w:hAnsi="Arial" w:cs="Arial"/>
          <w:sz w:val="24"/>
          <w:szCs w:val="24"/>
        </w:rPr>
        <w:t>,</w:t>
      </w:r>
      <w:r w:rsidR="00CE542E">
        <w:rPr>
          <w:rFonts w:ascii="Arial" w:hAnsi="Arial" w:cs="Arial"/>
          <w:sz w:val="24"/>
          <w:szCs w:val="24"/>
          <w:lang w:val="en-US"/>
        </w:rPr>
        <w:t>26</w:t>
      </w:r>
      <w:r w:rsidRPr="005C6FF8">
        <w:rPr>
          <w:rFonts w:ascii="Arial" w:hAnsi="Arial" w:cs="Arial"/>
          <w:sz w:val="24"/>
          <w:szCs w:val="24"/>
        </w:rPr>
        <w:t xml:space="preserve"> persen. Dilihat dari sisi lapangan pekerjaan, sebanyak 37,70 persen penduduk berusia 15 tahun ke atas yang bekerja  di sektor </w:t>
      </w:r>
      <w:r w:rsidRPr="005C6FF8">
        <w:rPr>
          <w:rFonts w:ascii="Arial" w:hAnsi="Arial" w:cs="Arial"/>
          <w:sz w:val="24"/>
          <w:szCs w:val="24"/>
        </w:rPr>
        <w:lastRenderedPageBreak/>
        <w:t xml:space="preserve">pertanian, sedangkan sisanya berkerja pada sektor ekonomi lainnya, seperti disajikan pada </w:t>
      </w:r>
      <w:r w:rsidR="00021581" w:rsidRPr="005C6FF8">
        <w:rPr>
          <w:rFonts w:ascii="Arial" w:hAnsi="Arial" w:cs="Arial"/>
          <w:sz w:val="24"/>
          <w:szCs w:val="24"/>
        </w:rPr>
        <w:t>t</w:t>
      </w:r>
      <w:r w:rsidRPr="005C6FF8">
        <w:rPr>
          <w:rFonts w:ascii="Arial" w:hAnsi="Arial" w:cs="Arial"/>
          <w:sz w:val="24"/>
          <w:szCs w:val="24"/>
        </w:rPr>
        <w:t>abel berikut.</w:t>
      </w:r>
    </w:p>
    <w:p w:rsidR="00075995" w:rsidRPr="005C6FF8" w:rsidRDefault="00075995" w:rsidP="00075995">
      <w:pPr>
        <w:spacing w:after="0" w:line="240" w:lineRule="auto"/>
        <w:jc w:val="center"/>
        <w:rPr>
          <w:rFonts w:ascii="Arial" w:hAnsi="Arial" w:cs="Arial"/>
          <w:b/>
          <w:sz w:val="24"/>
          <w:szCs w:val="24"/>
          <w:lang w:val="en-US"/>
        </w:rPr>
      </w:pPr>
      <w:r w:rsidRPr="005C6FF8">
        <w:rPr>
          <w:rFonts w:ascii="Arial" w:hAnsi="Arial" w:cs="Arial"/>
          <w:b/>
          <w:sz w:val="24"/>
          <w:szCs w:val="24"/>
        </w:rPr>
        <w:t>Tabel 2.</w:t>
      </w:r>
      <w:r w:rsidR="006F08A0" w:rsidRPr="005C6FF8">
        <w:rPr>
          <w:rFonts w:ascii="Arial" w:hAnsi="Arial" w:cs="Arial"/>
          <w:b/>
          <w:sz w:val="24"/>
          <w:szCs w:val="24"/>
          <w:lang w:val="en-US"/>
        </w:rPr>
        <w:t>8</w:t>
      </w:r>
    </w:p>
    <w:p w:rsidR="00021581" w:rsidRPr="005C6FF8" w:rsidRDefault="00075995" w:rsidP="00021581">
      <w:pPr>
        <w:spacing w:after="0" w:line="240" w:lineRule="auto"/>
        <w:jc w:val="center"/>
        <w:rPr>
          <w:rFonts w:ascii="Arial" w:hAnsi="Arial" w:cs="Arial"/>
          <w:sz w:val="24"/>
          <w:szCs w:val="24"/>
        </w:rPr>
      </w:pPr>
      <w:r w:rsidRPr="005C6FF8">
        <w:rPr>
          <w:rFonts w:ascii="Arial" w:hAnsi="Arial" w:cs="Arial"/>
          <w:sz w:val="24"/>
          <w:szCs w:val="24"/>
        </w:rPr>
        <w:t xml:space="preserve">Jumlah Angkatan Kerja yang Bekerja menurut LapanganUsaha </w:t>
      </w:r>
    </w:p>
    <w:p w:rsidR="00075995" w:rsidRPr="005C6FF8" w:rsidRDefault="00075995" w:rsidP="00021581">
      <w:pPr>
        <w:spacing w:after="0" w:line="240" w:lineRule="auto"/>
        <w:jc w:val="center"/>
        <w:rPr>
          <w:rFonts w:ascii="Arial" w:hAnsi="Arial" w:cs="Arial"/>
          <w:sz w:val="24"/>
          <w:szCs w:val="24"/>
        </w:rPr>
      </w:pPr>
      <w:r w:rsidRPr="005C6FF8">
        <w:rPr>
          <w:rFonts w:ascii="Arial" w:hAnsi="Arial" w:cs="Arial"/>
          <w:sz w:val="24"/>
          <w:szCs w:val="24"/>
        </w:rPr>
        <w:t>di KSB Tahun 201</w:t>
      </w:r>
      <w:r w:rsidR="00CE542E">
        <w:rPr>
          <w:rFonts w:ascii="Arial" w:hAnsi="Arial" w:cs="Arial"/>
          <w:sz w:val="24"/>
          <w:szCs w:val="24"/>
          <w:lang w:val="en-US"/>
        </w:rPr>
        <w:t>4</w:t>
      </w:r>
    </w:p>
    <w:p w:rsidR="005472CB" w:rsidRDefault="005472CB" w:rsidP="00075995">
      <w:pPr>
        <w:spacing w:after="0" w:line="240" w:lineRule="auto"/>
        <w:jc w:val="center"/>
        <w:rPr>
          <w:rFonts w:ascii="Arial" w:hAnsi="Arial" w:cs="Arial"/>
          <w:sz w:val="24"/>
          <w:szCs w:val="24"/>
          <w:lang w:val="en-US"/>
        </w:rPr>
      </w:pPr>
    </w:p>
    <w:tbl>
      <w:tblPr>
        <w:tblW w:w="9105" w:type="dxa"/>
        <w:tblInd w:w="93" w:type="dxa"/>
        <w:tblLook w:val="04A0" w:firstRow="1" w:lastRow="0" w:firstColumn="1" w:lastColumn="0" w:noHBand="0" w:noVBand="1"/>
      </w:tblPr>
      <w:tblGrid>
        <w:gridCol w:w="603"/>
        <w:gridCol w:w="5172"/>
        <w:gridCol w:w="1350"/>
        <w:gridCol w:w="1980"/>
      </w:tblGrid>
      <w:tr w:rsidR="00CE542E" w:rsidRPr="00CE542E" w:rsidTr="00CE542E">
        <w:trPr>
          <w:trHeight w:val="630"/>
        </w:trPr>
        <w:tc>
          <w:tcPr>
            <w:tcW w:w="603" w:type="dxa"/>
            <w:tcBorders>
              <w:top w:val="single" w:sz="4" w:space="0" w:color="auto"/>
              <w:left w:val="single" w:sz="4" w:space="0" w:color="auto"/>
              <w:bottom w:val="single" w:sz="4" w:space="0" w:color="auto"/>
              <w:right w:val="single" w:sz="4" w:space="0" w:color="auto"/>
            </w:tcBorders>
            <w:shd w:val="clear" w:color="0A0A0A" w:fill="B8CCE4"/>
            <w:vAlign w:val="center"/>
            <w:hideMark/>
          </w:tcPr>
          <w:p w:rsidR="00CE542E" w:rsidRPr="00CE542E" w:rsidRDefault="00CE542E" w:rsidP="00CE542E">
            <w:pPr>
              <w:spacing w:after="0" w:line="240" w:lineRule="auto"/>
              <w:jc w:val="center"/>
              <w:rPr>
                <w:rFonts w:ascii="Arial" w:eastAsia="Times New Roman" w:hAnsi="Arial" w:cs="Arial"/>
                <w:b/>
                <w:bCs/>
                <w:color w:val="0A0A0A"/>
                <w:sz w:val="24"/>
                <w:szCs w:val="24"/>
                <w:lang w:val="en-US" w:eastAsia="en-US"/>
              </w:rPr>
            </w:pPr>
            <w:r w:rsidRPr="00CE542E">
              <w:rPr>
                <w:rFonts w:ascii="Arial" w:eastAsia="Times New Roman" w:hAnsi="Arial" w:cs="Arial"/>
                <w:b/>
                <w:bCs/>
                <w:color w:val="0A0A0A"/>
                <w:sz w:val="24"/>
                <w:szCs w:val="24"/>
                <w:lang w:eastAsia="en-US"/>
              </w:rPr>
              <w:t>No.</w:t>
            </w:r>
          </w:p>
        </w:tc>
        <w:tc>
          <w:tcPr>
            <w:tcW w:w="5172" w:type="dxa"/>
            <w:tcBorders>
              <w:top w:val="single" w:sz="4" w:space="0" w:color="auto"/>
              <w:left w:val="nil"/>
              <w:bottom w:val="single" w:sz="4" w:space="0" w:color="auto"/>
              <w:right w:val="single" w:sz="4" w:space="0" w:color="auto"/>
            </w:tcBorders>
            <w:shd w:val="clear" w:color="0A0A0A" w:fill="B8CCE4"/>
            <w:vAlign w:val="center"/>
            <w:hideMark/>
          </w:tcPr>
          <w:p w:rsidR="00CE542E" w:rsidRPr="00CE542E" w:rsidRDefault="00CE542E" w:rsidP="00CE542E">
            <w:pPr>
              <w:spacing w:after="0" w:line="240" w:lineRule="auto"/>
              <w:jc w:val="center"/>
              <w:rPr>
                <w:rFonts w:ascii="Arial" w:eastAsia="Times New Roman" w:hAnsi="Arial" w:cs="Arial"/>
                <w:b/>
                <w:bCs/>
                <w:color w:val="0A0A0A"/>
                <w:sz w:val="24"/>
                <w:szCs w:val="24"/>
                <w:lang w:val="en-US" w:eastAsia="en-US"/>
              </w:rPr>
            </w:pPr>
            <w:r w:rsidRPr="00CE542E">
              <w:rPr>
                <w:rFonts w:ascii="Arial" w:eastAsia="Times New Roman" w:hAnsi="Arial" w:cs="Arial"/>
                <w:b/>
                <w:bCs/>
                <w:color w:val="0A0A0A"/>
                <w:sz w:val="24"/>
                <w:szCs w:val="24"/>
                <w:lang w:eastAsia="en-US"/>
              </w:rPr>
              <w:t>Kompenen</w:t>
            </w:r>
          </w:p>
        </w:tc>
        <w:tc>
          <w:tcPr>
            <w:tcW w:w="1350" w:type="dxa"/>
            <w:tcBorders>
              <w:top w:val="single" w:sz="4" w:space="0" w:color="auto"/>
              <w:left w:val="nil"/>
              <w:bottom w:val="single" w:sz="4" w:space="0" w:color="auto"/>
              <w:right w:val="single" w:sz="4" w:space="0" w:color="auto"/>
            </w:tcBorders>
            <w:shd w:val="clear" w:color="0A0A0A" w:fill="B8CCE4"/>
            <w:vAlign w:val="center"/>
            <w:hideMark/>
          </w:tcPr>
          <w:p w:rsidR="00CE542E" w:rsidRPr="00CE542E" w:rsidRDefault="00CE542E" w:rsidP="00CE542E">
            <w:pPr>
              <w:spacing w:after="0" w:line="240" w:lineRule="auto"/>
              <w:jc w:val="center"/>
              <w:rPr>
                <w:rFonts w:ascii="Arial" w:eastAsia="Times New Roman" w:hAnsi="Arial" w:cs="Arial"/>
                <w:b/>
                <w:bCs/>
                <w:color w:val="0A0A0A"/>
                <w:sz w:val="24"/>
                <w:szCs w:val="24"/>
                <w:lang w:val="en-US" w:eastAsia="en-US"/>
              </w:rPr>
            </w:pPr>
            <w:r w:rsidRPr="00CE542E">
              <w:rPr>
                <w:rFonts w:ascii="Arial" w:eastAsia="Times New Roman" w:hAnsi="Arial" w:cs="Arial"/>
                <w:b/>
                <w:bCs/>
                <w:color w:val="0A0A0A"/>
                <w:sz w:val="24"/>
                <w:szCs w:val="24"/>
                <w:lang w:eastAsia="en-US"/>
              </w:rPr>
              <w:t>2014</w:t>
            </w:r>
          </w:p>
        </w:tc>
        <w:tc>
          <w:tcPr>
            <w:tcW w:w="1980" w:type="dxa"/>
            <w:tcBorders>
              <w:top w:val="single" w:sz="4" w:space="0" w:color="auto"/>
              <w:left w:val="nil"/>
              <w:bottom w:val="single" w:sz="4" w:space="0" w:color="auto"/>
              <w:right w:val="single" w:sz="4" w:space="0" w:color="auto"/>
            </w:tcBorders>
            <w:shd w:val="clear" w:color="0A0A0A" w:fill="B8CCE4"/>
            <w:vAlign w:val="center"/>
            <w:hideMark/>
          </w:tcPr>
          <w:p w:rsidR="00CE542E" w:rsidRPr="00CE542E" w:rsidRDefault="00CE542E" w:rsidP="00CE542E">
            <w:pPr>
              <w:spacing w:after="0" w:line="240" w:lineRule="auto"/>
              <w:jc w:val="center"/>
              <w:rPr>
                <w:rFonts w:ascii="Arial" w:eastAsia="Times New Roman" w:hAnsi="Arial" w:cs="Arial"/>
                <w:b/>
                <w:bCs/>
                <w:color w:val="0A0A0A"/>
                <w:sz w:val="24"/>
                <w:szCs w:val="24"/>
                <w:lang w:val="en-US" w:eastAsia="en-US"/>
              </w:rPr>
            </w:pPr>
            <w:r w:rsidRPr="00CE542E">
              <w:rPr>
                <w:rFonts w:ascii="Arial" w:eastAsia="Times New Roman" w:hAnsi="Arial" w:cs="Arial"/>
                <w:b/>
                <w:bCs/>
                <w:color w:val="0A0A0A"/>
                <w:sz w:val="24"/>
                <w:szCs w:val="24"/>
                <w:lang w:eastAsia="en-US"/>
              </w:rPr>
              <w:t>Persen jlh penddk (%)</w:t>
            </w:r>
          </w:p>
        </w:tc>
      </w:tr>
      <w:tr w:rsidR="00CE542E" w:rsidRPr="00CE542E" w:rsidTr="00CE542E">
        <w:trPr>
          <w:trHeight w:val="300"/>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eastAsia="en-US"/>
              </w:rPr>
              <w:t>1</w:t>
            </w:r>
          </w:p>
        </w:tc>
        <w:tc>
          <w:tcPr>
            <w:tcW w:w="5172"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eastAsia="en-US"/>
              </w:rPr>
              <w:t xml:space="preserve">Angkatan Kerja: </w:t>
            </w:r>
          </w:p>
        </w:tc>
        <w:tc>
          <w:tcPr>
            <w:tcW w:w="135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val="en-US" w:eastAsia="en-US"/>
              </w:rPr>
              <w:t xml:space="preserve">    54,494 </w:t>
            </w:r>
          </w:p>
        </w:tc>
        <w:tc>
          <w:tcPr>
            <w:tcW w:w="198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val="en-US" w:eastAsia="en-US"/>
              </w:rPr>
              <w:t>44.02</w:t>
            </w:r>
          </w:p>
        </w:tc>
      </w:tr>
      <w:tr w:rsidR="00CE542E" w:rsidRPr="00CE542E" w:rsidTr="00CE542E">
        <w:trPr>
          <w:trHeight w:val="315"/>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eastAsia="en-US"/>
              </w:rPr>
              <w:t>a.</w:t>
            </w:r>
          </w:p>
        </w:tc>
        <w:tc>
          <w:tcPr>
            <w:tcW w:w="5172"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eastAsia="en-US"/>
              </w:rPr>
              <w:t xml:space="preserve">Bekerja </w:t>
            </w:r>
          </w:p>
        </w:tc>
        <w:tc>
          <w:tcPr>
            <w:tcW w:w="135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sz w:val="24"/>
                <w:szCs w:val="24"/>
                <w:lang w:val="en-US" w:eastAsia="en-US"/>
              </w:rPr>
            </w:pPr>
            <w:r w:rsidRPr="00CE542E">
              <w:rPr>
                <w:rFonts w:ascii="Arial" w:eastAsia="Times New Roman" w:hAnsi="Arial" w:cs="Arial"/>
                <w:sz w:val="24"/>
                <w:szCs w:val="24"/>
                <w:lang w:val="en-US" w:eastAsia="en-US"/>
              </w:rPr>
              <w:t xml:space="preserve">51,181 </w:t>
            </w:r>
          </w:p>
        </w:tc>
        <w:tc>
          <w:tcPr>
            <w:tcW w:w="198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val="en-US" w:eastAsia="en-US"/>
              </w:rPr>
              <w:t>41.35</w:t>
            </w:r>
          </w:p>
        </w:tc>
      </w:tr>
      <w:tr w:rsidR="00CE542E" w:rsidRPr="00CE542E" w:rsidTr="00CE542E">
        <w:trPr>
          <w:trHeight w:val="315"/>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eastAsia="en-US"/>
              </w:rPr>
              <w:t>b.</w:t>
            </w:r>
          </w:p>
        </w:tc>
        <w:tc>
          <w:tcPr>
            <w:tcW w:w="5172"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eastAsia="en-US"/>
              </w:rPr>
              <w:t xml:space="preserve">Menganggur </w:t>
            </w:r>
          </w:p>
        </w:tc>
        <w:tc>
          <w:tcPr>
            <w:tcW w:w="135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sz w:val="24"/>
                <w:szCs w:val="24"/>
                <w:lang w:val="en-US" w:eastAsia="en-US"/>
              </w:rPr>
            </w:pPr>
            <w:r w:rsidRPr="00CE542E">
              <w:rPr>
                <w:rFonts w:ascii="Arial" w:eastAsia="Times New Roman" w:hAnsi="Arial" w:cs="Arial"/>
                <w:sz w:val="24"/>
                <w:szCs w:val="24"/>
                <w:lang w:val="en-US" w:eastAsia="en-US"/>
              </w:rPr>
              <w:t xml:space="preserve">   3,313 </w:t>
            </w:r>
          </w:p>
        </w:tc>
        <w:tc>
          <w:tcPr>
            <w:tcW w:w="198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val="en-US" w:eastAsia="en-US"/>
              </w:rPr>
              <w:t>2.68</w:t>
            </w:r>
          </w:p>
        </w:tc>
      </w:tr>
      <w:tr w:rsidR="00CE542E" w:rsidRPr="00CE542E" w:rsidTr="00CE542E">
        <w:trPr>
          <w:trHeight w:val="300"/>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eastAsia="en-US"/>
              </w:rPr>
              <w:t>2</w:t>
            </w:r>
          </w:p>
        </w:tc>
        <w:tc>
          <w:tcPr>
            <w:tcW w:w="5172"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eastAsia="en-US"/>
              </w:rPr>
              <w:t xml:space="preserve">Bukan Angkatan Kerja: </w:t>
            </w:r>
          </w:p>
        </w:tc>
        <w:tc>
          <w:tcPr>
            <w:tcW w:w="135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val="en-US" w:eastAsia="en-US"/>
              </w:rPr>
              <w:t xml:space="preserve">     30,310 </w:t>
            </w:r>
          </w:p>
        </w:tc>
        <w:tc>
          <w:tcPr>
            <w:tcW w:w="198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val="en-US" w:eastAsia="en-US"/>
              </w:rPr>
              <w:t>24.49</w:t>
            </w:r>
          </w:p>
        </w:tc>
      </w:tr>
      <w:tr w:rsidR="00CE542E" w:rsidRPr="00CE542E" w:rsidTr="00CE542E">
        <w:trPr>
          <w:trHeight w:val="315"/>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eastAsia="en-US"/>
              </w:rPr>
              <w:t>a.</w:t>
            </w:r>
          </w:p>
        </w:tc>
        <w:tc>
          <w:tcPr>
            <w:tcW w:w="5172"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eastAsia="en-US"/>
              </w:rPr>
              <w:t xml:space="preserve">Sekolah </w:t>
            </w:r>
          </w:p>
        </w:tc>
        <w:tc>
          <w:tcPr>
            <w:tcW w:w="135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sz w:val="24"/>
                <w:szCs w:val="24"/>
                <w:lang w:val="en-US" w:eastAsia="en-US"/>
              </w:rPr>
            </w:pPr>
            <w:r w:rsidRPr="00CE542E">
              <w:rPr>
                <w:rFonts w:ascii="Arial" w:eastAsia="Times New Roman" w:hAnsi="Arial" w:cs="Arial"/>
                <w:sz w:val="24"/>
                <w:szCs w:val="24"/>
                <w:lang w:val="en-US" w:eastAsia="en-US"/>
              </w:rPr>
              <w:t xml:space="preserve">   7,390 </w:t>
            </w:r>
          </w:p>
        </w:tc>
        <w:tc>
          <w:tcPr>
            <w:tcW w:w="198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val="en-US" w:eastAsia="en-US"/>
              </w:rPr>
              <w:t>5.97</w:t>
            </w:r>
          </w:p>
        </w:tc>
      </w:tr>
      <w:tr w:rsidR="00CE542E" w:rsidRPr="00CE542E" w:rsidTr="00CE542E">
        <w:trPr>
          <w:trHeight w:val="315"/>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eastAsia="en-US"/>
              </w:rPr>
              <w:t>b.</w:t>
            </w:r>
          </w:p>
        </w:tc>
        <w:tc>
          <w:tcPr>
            <w:tcW w:w="5172"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eastAsia="en-US"/>
              </w:rPr>
              <w:t xml:space="preserve">Mengurus RT </w:t>
            </w:r>
          </w:p>
        </w:tc>
        <w:tc>
          <w:tcPr>
            <w:tcW w:w="135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sz w:val="24"/>
                <w:szCs w:val="24"/>
                <w:lang w:val="en-US" w:eastAsia="en-US"/>
              </w:rPr>
            </w:pPr>
            <w:r w:rsidRPr="00CE542E">
              <w:rPr>
                <w:rFonts w:ascii="Arial" w:eastAsia="Times New Roman" w:hAnsi="Arial" w:cs="Arial"/>
                <w:sz w:val="24"/>
                <w:szCs w:val="24"/>
                <w:lang w:val="en-US" w:eastAsia="en-US"/>
              </w:rPr>
              <w:t xml:space="preserve">17,828 </w:t>
            </w:r>
          </w:p>
        </w:tc>
        <w:tc>
          <w:tcPr>
            <w:tcW w:w="198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val="en-US" w:eastAsia="en-US"/>
              </w:rPr>
              <w:t>14.40</w:t>
            </w:r>
          </w:p>
        </w:tc>
      </w:tr>
      <w:tr w:rsidR="00CE542E" w:rsidRPr="00CE542E" w:rsidTr="00CE542E">
        <w:trPr>
          <w:trHeight w:val="315"/>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eastAsia="en-US"/>
              </w:rPr>
              <w:t>c.</w:t>
            </w:r>
          </w:p>
        </w:tc>
        <w:tc>
          <w:tcPr>
            <w:tcW w:w="5172"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eastAsia="en-US"/>
              </w:rPr>
              <w:t xml:space="preserve">Lainnya </w:t>
            </w:r>
          </w:p>
        </w:tc>
        <w:tc>
          <w:tcPr>
            <w:tcW w:w="135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sz w:val="24"/>
                <w:szCs w:val="24"/>
                <w:lang w:val="en-US" w:eastAsia="en-US"/>
              </w:rPr>
            </w:pPr>
            <w:r w:rsidRPr="00CE542E">
              <w:rPr>
                <w:rFonts w:ascii="Arial" w:eastAsia="Times New Roman" w:hAnsi="Arial" w:cs="Arial"/>
                <w:sz w:val="24"/>
                <w:szCs w:val="24"/>
                <w:lang w:val="en-US" w:eastAsia="en-US"/>
              </w:rPr>
              <w:t xml:space="preserve">   5,092 </w:t>
            </w:r>
          </w:p>
        </w:tc>
        <w:tc>
          <w:tcPr>
            <w:tcW w:w="198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val="en-US" w:eastAsia="en-US"/>
              </w:rPr>
              <w:t>4.11</w:t>
            </w:r>
          </w:p>
        </w:tc>
      </w:tr>
      <w:tr w:rsidR="00CE542E" w:rsidRPr="00CE542E" w:rsidTr="00CE542E">
        <w:trPr>
          <w:trHeight w:val="29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eastAsia="en-US"/>
              </w:rPr>
              <w:t>3</w:t>
            </w:r>
          </w:p>
        </w:tc>
        <w:tc>
          <w:tcPr>
            <w:tcW w:w="5172"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eastAsia="en-US"/>
              </w:rPr>
              <w:t xml:space="preserve">Total Tenaga Kerja (1+2) </w:t>
            </w:r>
          </w:p>
        </w:tc>
        <w:tc>
          <w:tcPr>
            <w:tcW w:w="135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val="en-US" w:eastAsia="en-US"/>
              </w:rPr>
              <w:t xml:space="preserve">     84,804 </w:t>
            </w:r>
          </w:p>
        </w:tc>
        <w:tc>
          <w:tcPr>
            <w:tcW w:w="198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i/>
                <w:iCs/>
                <w:color w:val="0A0A0A"/>
                <w:sz w:val="24"/>
                <w:szCs w:val="24"/>
                <w:lang w:val="en-US" w:eastAsia="en-US"/>
              </w:rPr>
            </w:pPr>
            <w:r w:rsidRPr="00CE542E">
              <w:rPr>
                <w:rFonts w:ascii="Arial" w:eastAsia="Times New Roman" w:hAnsi="Arial" w:cs="Arial"/>
                <w:i/>
                <w:iCs/>
                <w:color w:val="0A0A0A"/>
                <w:sz w:val="24"/>
                <w:szCs w:val="24"/>
                <w:lang w:val="en-US" w:eastAsia="en-US"/>
              </w:rPr>
              <w:t>68.51</w:t>
            </w:r>
          </w:p>
        </w:tc>
      </w:tr>
      <w:tr w:rsidR="00CE542E" w:rsidRPr="00CE542E" w:rsidTr="00CE542E">
        <w:trPr>
          <w:trHeight w:val="449"/>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both"/>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eastAsia="en-US"/>
              </w:rPr>
              <w:t>4</w:t>
            </w:r>
          </w:p>
        </w:tc>
        <w:tc>
          <w:tcPr>
            <w:tcW w:w="5172"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eastAsia="en-US"/>
              </w:rPr>
              <w:t xml:space="preserve">Tingkap Partisipasi Angkatan Kerja (TPAK) </w:t>
            </w:r>
          </w:p>
        </w:tc>
        <w:tc>
          <w:tcPr>
            <w:tcW w:w="135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sz w:val="24"/>
                <w:szCs w:val="24"/>
                <w:lang w:val="en-US" w:eastAsia="en-US"/>
              </w:rPr>
            </w:pPr>
            <w:r w:rsidRPr="00CE542E">
              <w:rPr>
                <w:rFonts w:ascii="Arial" w:eastAsia="Times New Roman" w:hAnsi="Arial" w:cs="Arial"/>
                <w:sz w:val="24"/>
                <w:szCs w:val="24"/>
                <w:lang w:val="en-US" w:eastAsia="en-US"/>
              </w:rPr>
              <w:t xml:space="preserve">64.26 </w:t>
            </w:r>
          </w:p>
        </w:tc>
        <w:tc>
          <w:tcPr>
            <w:tcW w:w="1980" w:type="dxa"/>
            <w:tcBorders>
              <w:top w:val="nil"/>
              <w:left w:val="nil"/>
              <w:bottom w:val="single" w:sz="4" w:space="0" w:color="auto"/>
              <w:right w:val="single" w:sz="4" w:space="0" w:color="auto"/>
            </w:tcBorders>
            <w:shd w:val="clear" w:color="auto" w:fill="auto"/>
            <w:vAlign w:val="center"/>
            <w:hideMark/>
          </w:tcPr>
          <w:p w:rsidR="00CE542E" w:rsidRPr="00CE542E" w:rsidRDefault="00CE542E" w:rsidP="00CE542E">
            <w:pPr>
              <w:spacing w:after="0" w:line="240" w:lineRule="auto"/>
              <w:jc w:val="right"/>
              <w:rPr>
                <w:rFonts w:ascii="Arial" w:eastAsia="Times New Roman" w:hAnsi="Arial" w:cs="Arial"/>
                <w:color w:val="0A0A0A"/>
                <w:sz w:val="24"/>
                <w:szCs w:val="24"/>
                <w:lang w:val="en-US" w:eastAsia="en-US"/>
              </w:rPr>
            </w:pPr>
            <w:r w:rsidRPr="00CE542E">
              <w:rPr>
                <w:rFonts w:ascii="Arial" w:eastAsia="Times New Roman" w:hAnsi="Arial" w:cs="Arial"/>
                <w:color w:val="0A0A0A"/>
                <w:sz w:val="24"/>
                <w:szCs w:val="24"/>
                <w:lang w:eastAsia="en-US"/>
              </w:rPr>
              <w:t>-</w:t>
            </w:r>
          </w:p>
        </w:tc>
      </w:tr>
    </w:tbl>
    <w:p w:rsidR="00075995" w:rsidRPr="004110DF" w:rsidRDefault="00075995" w:rsidP="00075995">
      <w:pPr>
        <w:spacing w:after="0" w:line="240" w:lineRule="auto"/>
        <w:jc w:val="both"/>
        <w:rPr>
          <w:rFonts w:ascii="Arial" w:hAnsi="Arial" w:cs="Arial"/>
          <w:sz w:val="24"/>
          <w:szCs w:val="24"/>
        </w:rPr>
      </w:pPr>
      <w:r w:rsidRPr="004110DF">
        <w:rPr>
          <w:rFonts w:ascii="Arial" w:hAnsi="Arial" w:cs="Arial"/>
          <w:sz w:val="24"/>
          <w:szCs w:val="24"/>
        </w:rPr>
        <w:t>Sumber: BPS KSB dan BAPPEDA KSB, 201</w:t>
      </w:r>
      <w:r w:rsidR="00CE542E">
        <w:rPr>
          <w:rFonts w:ascii="Arial" w:hAnsi="Arial" w:cs="Arial"/>
          <w:sz w:val="24"/>
          <w:szCs w:val="24"/>
          <w:lang w:val="en-US"/>
        </w:rPr>
        <w:t>5</w:t>
      </w:r>
      <w:r w:rsidRPr="004110DF">
        <w:rPr>
          <w:rFonts w:ascii="Arial" w:hAnsi="Arial" w:cs="Arial"/>
          <w:sz w:val="24"/>
          <w:szCs w:val="24"/>
        </w:rPr>
        <w:t>.</w:t>
      </w:r>
    </w:p>
    <w:p w:rsidR="007526E3" w:rsidRDefault="007526E3" w:rsidP="00F15CDE">
      <w:pPr>
        <w:overflowPunct w:val="0"/>
        <w:autoSpaceDE w:val="0"/>
        <w:autoSpaceDN w:val="0"/>
        <w:adjustRightInd w:val="0"/>
        <w:spacing w:after="0" w:line="240" w:lineRule="auto"/>
        <w:ind w:firstLine="720"/>
        <w:jc w:val="both"/>
        <w:textAlignment w:val="baseline"/>
        <w:rPr>
          <w:rFonts w:ascii="Arial" w:hAnsi="Arial" w:cs="Arial"/>
          <w:sz w:val="24"/>
          <w:szCs w:val="24"/>
          <w:lang w:val="en-US"/>
        </w:rPr>
      </w:pPr>
    </w:p>
    <w:p w:rsidR="003C531B" w:rsidRDefault="00021581" w:rsidP="00073607">
      <w:pPr>
        <w:overflowPunct w:val="0"/>
        <w:autoSpaceDE w:val="0"/>
        <w:autoSpaceDN w:val="0"/>
        <w:adjustRightInd w:val="0"/>
        <w:spacing w:after="0" w:line="360" w:lineRule="auto"/>
        <w:ind w:firstLine="720"/>
        <w:jc w:val="both"/>
        <w:textAlignment w:val="baseline"/>
        <w:rPr>
          <w:rFonts w:ascii="Arial" w:hAnsi="Arial" w:cs="Arial"/>
          <w:bCs/>
          <w:sz w:val="24"/>
          <w:szCs w:val="24"/>
          <w:lang w:val="en-US"/>
        </w:rPr>
      </w:pPr>
      <w:r w:rsidRPr="005C6FF8">
        <w:rPr>
          <w:rFonts w:ascii="Arial" w:hAnsi="Arial" w:cs="Arial"/>
          <w:sz w:val="24"/>
          <w:szCs w:val="24"/>
          <w:lang w:val="en-US"/>
        </w:rPr>
        <w:t>J</w:t>
      </w:r>
      <w:r w:rsidR="00075995" w:rsidRPr="005C6FF8">
        <w:rPr>
          <w:rFonts w:ascii="Arial" w:hAnsi="Arial" w:cs="Arial"/>
          <w:bCs/>
          <w:sz w:val="24"/>
          <w:szCs w:val="24"/>
        </w:rPr>
        <w:t xml:space="preserve">umlah </w:t>
      </w:r>
      <w:r w:rsidR="00297AAC">
        <w:rPr>
          <w:rFonts w:ascii="Arial" w:hAnsi="Arial" w:cs="Arial"/>
          <w:bCs/>
          <w:sz w:val="24"/>
          <w:szCs w:val="24"/>
          <w:lang w:val="en-US"/>
        </w:rPr>
        <w:t xml:space="preserve">Angkatan Kerja yang bekerja </w:t>
      </w:r>
      <w:r w:rsidRPr="005C6FF8">
        <w:rPr>
          <w:rFonts w:ascii="Arial" w:hAnsi="Arial" w:cs="Arial"/>
          <w:bCs/>
          <w:sz w:val="24"/>
          <w:szCs w:val="24"/>
        </w:rPr>
        <w:t xml:space="preserve">berdasarkan lapangan usaha di KSB sebanyak </w:t>
      </w:r>
      <w:r w:rsidR="00297AAC">
        <w:rPr>
          <w:rFonts w:ascii="Arial" w:hAnsi="Arial" w:cs="Arial"/>
          <w:bCs/>
          <w:sz w:val="24"/>
          <w:szCs w:val="24"/>
          <w:lang w:val="en-US"/>
        </w:rPr>
        <w:t>51</w:t>
      </w:r>
      <w:r w:rsidR="00297AAC">
        <w:rPr>
          <w:rFonts w:ascii="Arial" w:hAnsi="Arial" w:cs="Arial"/>
          <w:bCs/>
          <w:sz w:val="24"/>
          <w:szCs w:val="24"/>
        </w:rPr>
        <w:t>.</w:t>
      </w:r>
      <w:r w:rsidR="00297AAC">
        <w:rPr>
          <w:rFonts w:ascii="Arial" w:hAnsi="Arial" w:cs="Arial"/>
          <w:bCs/>
          <w:sz w:val="24"/>
          <w:szCs w:val="24"/>
          <w:lang w:val="en-US"/>
        </w:rPr>
        <w:t>181</w:t>
      </w:r>
      <w:r w:rsidR="00075995" w:rsidRPr="005C6FF8">
        <w:rPr>
          <w:rFonts w:ascii="Arial" w:hAnsi="Arial" w:cs="Arial"/>
          <w:bCs/>
          <w:sz w:val="24"/>
          <w:szCs w:val="24"/>
        </w:rPr>
        <w:t xml:space="preserve"> jiwa (</w:t>
      </w:r>
      <w:r w:rsidR="00297AAC">
        <w:rPr>
          <w:rFonts w:ascii="Arial" w:hAnsi="Arial" w:cs="Arial"/>
          <w:bCs/>
          <w:sz w:val="24"/>
          <w:szCs w:val="24"/>
          <w:lang w:val="en-US"/>
        </w:rPr>
        <w:t>41</w:t>
      </w:r>
      <w:proofErr w:type="gramStart"/>
      <w:r w:rsidR="00297AAC">
        <w:rPr>
          <w:rFonts w:ascii="Arial" w:hAnsi="Arial" w:cs="Arial"/>
          <w:bCs/>
          <w:sz w:val="24"/>
          <w:szCs w:val="24"/>
        </w:rPr>
        <w:t>,</w:t>
      </w:r>
      <w:r w:rsidR="00297AAC">
        <w:rPr>
          <w:rFonts w:ascii="Arial" w:hAnsi="Arial" w:cs="Arial"/>
          <w:bCs/>
          <w:sz w:val="24"/>
          <w:szCs w:val="24"/>
          <w:lang w:val="en-US"/>
        </w:rPr>
        <w:t>35</w:t>
      </w:r>
      <w:proofErr w:type="gramEnd"/>
      <w:r w:rsidR="00075995" w:rsidRPr="005C6FF8">
        <w:rPr>
          <w:rFonts w:ascii="Arial" w:hAnsi="Arial" w:cs="Arial"/>
          <w:bCs/>
          <w:sz w:val="24"/>
          <w:szCs w:val="24"/>
        </w:rPr>
        <w:t xml:space="preserve"> %),  </w:t>
      </w:r>
      <w:r w:rsidRPr="005C6FF8">
        <w:rPr>
          <w:rFonts w:ascii="Arial" w:hAnsi="Arial" w:cs="Arial"/>
          <w:bCs/>
          <w:sz w:val="24"/>
          <w:szCs w:val="24"/>
        </w:rPr>
        <w:t xml:space="preserve">dengan rincian </w:t>
      </w:r>
      <w:r w:rsidR="00075995" w:rsidRPr="005C6FF8">
        <w:rPr>
          <w:rFonts w:ascii="Arial" w:hAnsi="Arial" w:cs="Arial"/>
          <w:bCs/>
          <w:sz w:val="24"/>
          <w:szCs w:val="24"/>
        </w:rPr>
        <w:t xml:space="preserve">seperti </w:t>
      </w:r>
      <w:r w:rsidR="00B800D9" w:rsidRPr="005C6FF8">
        <w:rPr>
          <w:rFonts w:ascii="Arial" w:hAnsi="Arial" w:cs="Arial"/>
          <w:bCs/>
          <w:sz w:val="24"/>
          <w:szCs w:val="24"/>
        </w:rPr>
        <w:t xml:space="preserve">disajikan pada </w:t>
      </w:r>
      <w:r w:rsidR="00B7389D" w:rsidRPr="005C6FF8">
        <w:rPr>
          <w:rFonts w:ascii="Arial" w:hAnsi="Arial" w:cs="Arial"/>
          <w:bCs/>
          <w:sz w:val="24"/>
          <w:szCs w:val="24"/>
        </w:rPr>
        <w:t>t</w:t>
      </w:r>
      <w:r w:rsidR="00B800D9" w:rsidRPr="005C6FF8">
        <w:rPr>
          <w:rFonts w:ascii="Arial" w:hAnsi="Arial" w:cs="Arial"/>
          <w:bCs/>
          <w:sz w:val="24"/>
          <w:szCs w:val="24"/>
        </w:rPr>
        <w:t>abel</w:t>
      </w:r>
      <w:r w:rsidR="00075995" w:rsidRPr="005C6FF8">
        <w:rPr>
          <w:rFonts w:ascii="Arial" w:hAnsi="Arial" w:cs="Arial"/>
          <w:bCs/>
          <w:sz w:val="24"/>
          <w:szCs w:val="24"/>
        </w:rPr>
        <w:t xml:space="preserve"> berikut.</w:t>
      </w:r>
    </w:p>
    <w:p w:rsidR="00073607" w:rsidRPr="005C6FF8" w:rsidRDefault="00073607" w:rsidP="00F15CDE">
      <w:pPr>
        <w:overflowPunct w:val="0"/>
        <w:autoSpaceDE w:val="0"/>
        <w:autoSpaceDN w:val="0"/>
        <w:adjustRightInd w:val="0"/>
        <w:spacing w:after="0" w:line="240" w:lineRule="auto"/>
        <w:ind w:firstLine="720"/>
        <w:jc w:val="both"/>
        <w:textAlignment w:val="baseline"/>
        <w:rPr>
          <w:rFonts w:ascii="Arial" w:hAnsi="Arial" w:cs="Arial"/>
          <w:bCs/>
          <w:sz w:val="24"/>
          <w:szCs w:val="24"/>
          <w:lang w:val="en-US"/>
        </w:rPr>
      </w:pPr>
    </w:p>
    <w:p w:rsidR="00075995" w:rsidRPr="005C6FF8" w:rsidRDefault="00075995" w:rsidP="00075995">
      <w:pPr>
        <w:spacing w:after="0" w:line="240" w:lineRule="auto"/>
        <w:jc w:val="center"/>
        <w:rPr>
          <w:rFonts w:ascii="Arial" w:hAnsi="Arial" w:cs="Arial"/>
          <w:b/>
          <w:sz w:val="24"/>
          <w:szCs w:val="24"/>
          <w:lang w:val="en-US"/>
        </w:rPr>
      </w:pPr>
      <w:r w:rsidRPr="005C6FF8">
        <w:rPr>
          <w:rFonts w:ascii="Arial" w:hAnsi="Arial" w:cs="Arial"/>
          <w:b/>
          <w:sz w:val="24"/>
          <w:szCs w:val="24"/>
        </w:rPr>
        <w:t>Tabel 2.</w:t>
      </w:r>
      <w:r w:rsidR="006F08A0" w:rsidRPr="005C6FF8">
        <w:rPr>
          <w:rFonts w:ascii="Arial" w:hAnsi="Arial" w:cs="Arial"/>
          <w:b/>
          <w:sz w:val="24"/>
          <w:szCs w:val="24"/>
          <w:lang w:val="en-US"/>
        </w:rPr>
        <w:t>9</w:t>
      </w:r>
    </w:p>
    <w:p w:rsidR="00021581" w:rsidRPr="005C6FF8" w:rsidRDefault="00075995" w:rsidP="00075995">
      <w:pPr>
        <w:spacing w:after="0" w:line="240" w:lineRule="auto"/>
        <w:jc w:val="center"/>
        <w:rPr>
          <w:rFonts w:ascii="Arial" w:hAnsi="Arial" w:cs="Arial"/>
          <w:sz w:val="24"/>
          <w:szCs w:val="24"/>
        </w:rPr>
      </w:pPr>
      <w:r w:rsidRPr="005C6FF8">
        <w:rPr>
          <w:rFonts w:ascii="Arial" w:hAnsi="Arial" w:cs="Arial"/>
          <w:sz w:val="24"/>
          <w:szCs w:val="24"/>
        </w:rPr>
        <w:t xml:space="preserve">Jumlah </w:t>
      </w:r>
      <w:r w:rsidR="00073607">
        <w:rPr>
          <w:rFonts w:ascii="Arial" w:hAnsi="Arial" w:cs="Arial"/>
          <w:sz w:val="24"/>
          <w:szCs w:val="24"/>
          <w:lang w:val="en-US"/>
        </w:rPr>
        <w:t>Angkatan Kerja yang Bekerja</w:t>
      </w:r>
      <w:r w:rsidRPr="005C6FF8">
        <w:rPr>
          <w:rFonts w:ascii="Arial" w:hAnsi="Arial" w:cs="Arial"/>
          <w:sz w:val="24"/>
          <w:szCs w:val="24"/>
        </w:rPr>
        <w:t xml:space="preserve">  </w:t>
      </w:r>
      <w:r w:rsidR="00021581" w:rsidRPr="005C6FF8">
        <w:rPr>
          <w:rFonts w:ascii="Arial" w:hAnsi="Arial" w:cs="Arial"/>
          <w:sz w:val="24"/>
          <w:szCs w:val="24"/>
        </w:rPr>
        <w:t xml:space="preserve">berdasarkan Lapangan Usaha </w:t>
      </w:r>
    </w:p>
    <w:p w:rsidR="00075995" w:rsidRPr="005C6FF8" w:rsidRDefault="00075995" w:rsidP="00075995">
      <w:pPr>
        <w:spacing w:after="0" w:line="240" w:lineRule="auto"/>
        <w:jc w:val="center"/>
        <w:rPr>
          <w:rFonts w:ascii="Arial" w:hAnsi="Arial" w:cs="Arial"/>
          <w:sz w:val="24"/>
          <w:szCs w:val="24"/>
          <w:lang w:val="en-US"/>
        </w:rPr>
      </w:pPr>
      <w:r w:rsidRPr="005C6FF8">
        <w:rPr>
          <w:rFonts w:ascii="Arial" w:hAnsi="Arial" w:cs="Arial"/>
          <w:sz w:val="24"/>
          <w:szCs w:val="24"/>
        </w:rPr>
        <w:t>di KSB Tahun 201</w:t>
      </w:r>
      <w:r w:rsidR="00073607">
        <w:rPr>
          <w:rFonts w:ascii="Arial" w:hAnsi="Arial" w:cs="Arial"/>
          <w:sz w:val="24"/>
          <w:szCs w:val="24"/>
          <w:lang w:val="en-US"/>
        </w:rPr>
        <w:t>4</w:t>
      </w:r>
    </w:p>
    <w:p w:rsidR="0062601B" w:rsidRDefault="0062601B" w:rsidP="00075995">
      <w:pPr>
        <w:spacing w:after="0" w:line="240" w:lineRule="auto"/>
        <w:jc w:val="center"/>
        <w:rPr>
          <w:rFonts w:ascii="Arial" w:hAnsi="Arial" w:cs="Arial"/>
          <w:sz w:val="24"/>
          <w:szCs w:val="24"/>
          <w:lang w:val="en-US"/>
        </w:rPr>
      </w:pPr>
    </w:p>
    <w:tbl>
      <w:tblPr>
        <w:tblW w:w="9012" w:type="dxa"/>
        <w:jc w:val="center"/>
        <w:tblInd w:w="-460" w:type="dxa"/>
        <w:tblLook w:val="04A0" w:firstRow="1" w:lastRow="0" w:firstColumn="1" w:lastColumn="0" w:noHBand="0" w:noVBand="1"/>
      </w:tblPr>
      <w:tblGrid>
        <w:gridCol w:w="644"/>
        <w:gridCol w:w="6302"/>
        <w:gridCol w:w="1046"/>
        <w:gridCol w:w="1020"/>
      </w:tblGrid>
      <w:tr w:rsidR="00073607" w:rsidRPr="00073607" w:rsidTr="00F15CDE">
        <w:trPr>
          <w:trHeight w:val="404"/>
          <w:jc w:val="center"/>
        </w:trPr>
        <w:tc>
          <w:tcPr>
            <w:tcW w:w="644" w:type="dxa"/>
            <w:tcBorders>
              <w:top w:val="single" w:sz="4" w:space="0" w:color="auto"/>
              <w:left w:val="single" w:sz="4" w:space="0" w:color="auto"/>
              <w:bottom w:val="single" w:sz="4" w:space="0" w:color="auto"/>
              <w:right w:val="single" w:sz="4" w:space="0" w:color="auto"/>
            </w:tcBorders>
            <w:shd w:val="clear" w:color="0A0A0A" w:fill="B8CCE4"/>
            <w:noWrap/>
            <w:vAlign w:val="center"/>
            <w:hideMark/>
          </w:tcPr>
          <w:p w:rsidR="00073607" w:rsidRPr="00073607" w:rsidRDefault="00073607" w:rsidP="00073607">
            <w:pPr>
              <w:spacing w:after="0" w:line="240" w:lineRule="auto"/>
              <w:jc w:val="center"/>
              <w:rPr>
                <w:rFonts w:ascii="Arial" w:eastAsia="Times New Roman" w:hAnsi="Arial" w:cs="Arial"/>
                <w:b/>
                <w:bCs/>
                <w:color w:val="0A0A0A"/>
                <w:sz w:val="24"/>
                <w:szCs w:val="24"/>
                <w:lang w:val="en-US" w:eastAsia="en-US"/>
              </w:rPr>
            </w:pPr>
            <w:r w:rsidRPr="00073607">
              <w:rPr>
                <w:rFonts w:ascii="Arial" w:eastAsia="Times New Roman" w:hAnsi="Arial" w:cs="Arial"/>
                <w:b/>
                <w:bCs/>
                <w:color w:val="0A0A0A"/>
                <w:sz w:val="24"/>
                <w:szCs w:val="24"/>
                <w:lang w:val="en-US" w:eastAsia="en-US"/>
              </w:rPr>
              <w:t>No</w:t>
            </w:r>
          </w:p>
        </w:tc>
        <w:tc>
          <w:tcPr>
            <w:tcW w:w="6302" w:type="dxa"/>
            <w:tcBorders>
              <w:top w:val="single" w:sz="4" w:space="0" w:color="auto"/>
              <w:left w:val="nil"/>
              <w:bottom w:val="single" w:sz="4" w:space="0" w:color="auto"/>
              <w:right w:val="single" w:sz="4" w:space="0" w:color="auto"/>
            </w:tcBorders>
            <w:shd w:val="clear" w:color="0A0A0A" w:fill="B8CCE4"/>
            <w:noWrap/>
            <w:vAlign w:val="center"/>
            <w:hideMark/>
          </w:tcPr>
          <w:p w:rsidR="00073607" w:rsidRPr="00073607" w:rsidRDefault="00073607" w:rsidP="00073607">
            <w:pPr>
              <w:spacing w:after="0" w:line="240" w:lineRule="auto"/>
              <w:jc w:val="center"/>
              <w:rPr>
                <w:rFonts w:ascii="Arial" w:eastAsia="Times New Roman" w:hAnsi="Arial" w:cs="Arial"/>
                <w:b/>
                <w:bCs/>
                <w:color w:val="0A0A0A"/>
                <w:sz w:val="24"/>
                <w:szCs w:val="24"/>
                <w:lang w:val="en-US" w:eastAsia="en-US"/>
              </w:rPr>
            </w:pPr>
            <w:r w:rsidRPr="00073607">
              <w:rPr>
                <w:rFonts w:ascii="Arial" w:eastAsia="Times New Roman" w:hAnsi="Arial" w:cs="Arial"/>
                <w:b/>
                <w:bCs/>
                <w:color w:val="0A0A0A"/>
                <w:sz w:val="24"/>
                <w:szCs w:val="24"/>
                <w:lang w:val="en-US" w:eastAsia="en-US"/>
              </w:rPr>
              <w:t>Lapangan Usaha</w:t>
            </w:r>
          </w:p>
        </w:tc>
        <w:tc>
          <w:tcPr>
            <w:tcW w:w="1046" w:type="dxa"/>
            <w:tcBorders>
              <w:top w:val="single" w:sz="4" w:space="0" w:color="auto"/>
              <w:left w:val="nil"/>
              <w:bottom w:val="single" w:sz="4" w:space="0" w:color="auto"/>
              <w:right w:val="single" w:sz="4" w:space="0" w:color="auto"/>
            </w:tcBorders>
            <w:shd w:val="clear" w:color="0A0A0A" w:fill="B8CCE4"/>
            <w:vAlign w:val="center"/>
            <w:hideMark/>
          </w:tcPr>
          <w:p w:rsidR="00073607" w:rsidRPr="00073607" w:rsidRDefault="00073607" w:rsidP="00073607">
            <w:pPr>
              <w:spacing w:after="0" w:line="240" w:lineRule="auto"/>
              <w:jc w:val="center"/>
              <w:rPr>
                <w:rFonts w:ascii="Arial" w:eastAsia="Times New Roman" w:hAnsi="Arial" w:cs="Arial"/>
                <w:b/>
                <w:bCs/>
                <w:sz w:val="24"/>
                <w:szCs w:val="24"/>
                <w:lang w:val="en-US" w:eastAsia="en-US"/>
              </w:rPr>
            </w:pPr>
            <w:r w:rsidRPr="00073607">
              <w:rPr>
                <w:rFonts w:ascii="Arial" w:eastAsia="Times New Roman" w:hAnsi="Arial" w:cs="Arial"/>
                <w:b/>
                <w:bCs/>
                <w:sz w:val="24"/>
                <w:szCs w:val="24"/>
                <w:lang w:val="en-US" w:eastAsia="en-US"/>
              </w:rPr>
              <w:t xml:space="preserve"> Orang </w:t>
            </w:r>
          </w:p>
        </w:tc>
        <w:tc>
          <w:tcPr>
            <w:tcW w:w="1020" w:type="dxa"/>
            <w:tcBorders>
              <w:top w:val="single" w:sz="4" w:space="0" w:color="auto"/>
              <w:left w:val="nil"/>
              <w:bottom w:val="single" w:sz="4" w:space="0" w:color="auto"/>
              <w:right w:val="single" w:sz="4" w:space="0" w:color="auto"/>
            </w:tcBorders>
            <w:shd w:val="clear" w:color="0A0A0A" w:fill="B8CCE4"/>
            <w:noWrap/>
            <w:vAlign w:val="center"/>
            <w:hideMark/>
          </w:tcPr>
          <w:p w:rsidR="00073607" w:rsidRPr="00073607" w:rsidRDefault="00073607" w:rsidP="00073607">
            <w:pPr>
              <w:spacing w:after="0" w:line="240" w:lineRule="auto"/>
              <w:jc w:val="center"/>
              <w:rPr>
                <w:rFonts w:ascii="Arial" w:eastAsia="Times New Roman" w:hAnsi="Arial" w:cs="Arial"/>
                <w:b/>
                <w:bCs/>
                <w:color w:val="0A0A0A"/>
                <w:sz w:val="24"/>
                <w:szCs w:val="24"/>
                <w:lang w:val="en-US" w:eastAsia="en-US"/>
              </w:rPr>
            </w:pPr>
            <w:r w:rsidRPr="00073607">
              <w:rPr>
                <w:rFonts w:ascii="Arial" w:eastAsia="Times New Roman" w:hAnsi="Arial" w:cs="Arial"/>
                <w:b/>
                <w:bCs/>
                <w:color w:val="0A0A0A"/>
                <w:sz w:val="24"/>
                <w:szCs w:val="24"/>
                <w:lang w:val="en-US" w:eastAsia="en-US"/>
              </w:rPr>
              <w:t>Persen</w:t>
            </w:r>
          </w:p>
        </w:tc>
      </w:tr>
      <w:tr w:rsidR="00073607" w:rsidRPr="00073607" w:rsidTr="00F15CDE">
        <w:trPr>
          <w:trHeight w:val="300"/>
          <w:jc w:val="center"/>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center"/>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1</w:t>
            </w:r>
          </w:p>
        </w:tc>
        <w:tc>
          <w:tcPr>
            <w:tcW w:w="6302" w:type="dxa"/>
            <w:tcBorders>
              <w:top w:val="nil"/>
              <w:left w:val="nil"/>
              <w:bottom w:val="single" w:sz="4" w:space="0" w:color="auto"/>
              <w:right w:val="single" w:sz="4" w:space="0" w:color="auto"/>
            </w:tcBorders>
            <w:shd w:val="clear" w:color="auto" w:fill="auto"/>
            <w:vAlign w:val="center"/>
            <w:hideMark/>
          </w:tcPr>
          <w:p w:rsidR="00073607" w:rsidRPr="00073607" w:rsidRDefault="00073607" w:rsidP="00073607">
            <w:pPr>
              <w:spacing w:after="0" w:line="240" w:lineRule="auto"/>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Pertanian dalam arti Luas</w:t>
            </w:r>
          </w:p>
        </w:tc>
        <w:tc>
          <w:tcPr>
            <w:tcW w:w="1046"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 xml:space="preserve">19,006 </w:t>
            </w:r>
          </w:p>
        </w:tc>
        <w:tc>
          <w:tcPr>
            <w:tcW w:w="1020"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 xml:space="preserve">37.13 </w:t>
            </w:r>
          </w:p>
        </w:tc>
      </w:tr>
      <w:tr w:rsidR="00073607" w:rsidRPr="00073607" w:rsidTr="00F15CDE">
        <w:trPr>
          <w:trHeight w:val="300"/>
          <w:jc w:val="center"/>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center"/>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2</w:t>
            </w:r>
          </w:p>
        </w:tc>
        <w:tc>
          <w:tcPr>
            <w:tcW w:w="6302" w:type="dxa"/>
            <w:tcBorders>
              <w:top w:val="nil"/>
              <w:left w:val="nil"/>
              <w:bottom w:val="single" w:sz="4" w:space="0" w:color="auto"/>
              <w:right w:val="single" w:sz="4" w:space="0" w:color="auto"/>
            </w:tcBorders>
            <w:shd w:val="clear" w:color="auto" w:fill="auto"/>
            <w:vAlign w:val="center"/>
            <w:hideMark/>
          </w:tcPr>
          <w:p w:rsidR="00073607" w:rsidRPr="00073607" w:rsidRDefault="00073607" w:rsidP="00073607">
            <w:pPr>
              <w:spacing w:after="0" w:line="240" w:lineRule="auto"/>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Pertambangan dan penggalian</w:t>
            </w:r>
          </w:p>
        </w:tc>
        <w:tc>
          <w:tcPr>
            <w:tcW w:w="1046"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 xml:space="preserve"> 3,395 </w:t>
            </w:r>
          </w:p>
        </w:tc>
        <w:tc>
          <w:tcPr>
            <w:tcW w:w="1020"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 xml:space="preserve">6.63 </w:t>
            </w:r>
          </w:p>
        </w:tc>
      </w:tr>
      <w:tr w:rsidR="00073607" w:rsidRPr="00073607" w:rsidTr="00F15CDE">
        <w:trPr>
          <w:trHeight w:val="300"/>
          <w:jc w:val="center"/>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center"/>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3</w:t>
            </w:r>
          </w:p>
        </w:tc>
        <w:tc>
          <w:tcPr>
            <w:tcW w:w="6302" w:type="dxa"/>
            <w:tcBorders>
              <w:top w:val="nil"/>
              <w:left w:val="nil"/>
              <w:bottom w:val="single" w:sz="4" w:space="0" w:color="auto"/>
              <w:right w:val="single" w:sz="4" w:space="0" w:color="auto"/>
            </w:tcBorders>
            <w:shd w:val="clear" w:color="auto" w:fill="auto"/>
            <w:vAlign w:val="center"/>
            <w:hideMark/>
          </w:tcPr>
          <w:p w:rsidR="00073607" w:rsidRPr="00073607" w:rsidRDefault="00073607" w:rsidP="00073607">
            <w:pPr>
              <w:spacing w:after="0" w:line="240" w:lineRule="auto"/>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Industri</w:t>
            </w:r>
          </w:p>
        </w:tc>
        <w:tc>
          <w:tcPr>
            <w:tcW w:w="1046"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 xml:space="preserve">2,285 </w:t>
            </w:r>
          </w:p>
        </w:tc>
        <w:tc>
          <w:tcPr>
            <w:tcW w:w="1020"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 xml:space="preserve">4.47 </w:t>
            </w:r>
          </w:p>
        </w:tc>
      </w:tr>
      <w:tr w:rsidR="00073607" w:rsidRPr="00073607" w:rsidTr="00F15CDE">
        <w:trPr>
          <w:trHeight w:val="300"/>
          <w:jc w:val="center"/>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center"/>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4</w:t>
            </w:r>
          </w:p>
        </w:tc>
        <w:tc>
          <w:tcPr>
            <w:tcW w:w="6302" w:type="dxa"/>
            <w:tcBorders>
              <w:top w:val="nil"/>
              <w:left w:val="nil"/>
              <w:bottom w:val="single" w:sz="4" w:space="0" w:color="auto"/>
              <w:right w:val="single" w:sz="4" w:space="0" w:color="auto"/>
            </w:tcBorders>
            <w:shd w:val="clear" w:color="auto" w:fill="auto"/>
            <w:vAlign w:val="center"/>
            <w:hideMark/>
          </w:tcPr>
          <w:p w:rsidR="00073607" w:rsidRPr="00073607" w:rsidRDefault="00073607" w:rsidP="00073607">
            <w:pPr>
              <w:spacing w:after="0" w:line="240" w:lineRule="auto"/>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Listrik gas dan air minum</w:t>
            </w:r>
          </w:p>
        </w:tc>
        <w:tc>
          <w:tcPr>
            <w:tcW w:w="1046"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 xml:space="preserve">215 </w:t>
            </w:r>
          </w:p>
        </w:tc>
        <w:tc>
          <w:tcPr>
            <w:tcW w:w="1020"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 xml:space="preserve">0.42 </w:t>
            </w:r>
          </w:p>
        </w:tc>
      </w:tr>
      <w:tr w:rsidR="00073607" w:rsidRPr="00073607" w:rsidTr="00F15CDE">
        <w:trPr>
          <w:trHeight w:val="300"/>
          <w:jc w:val="center"/>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center"/>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5</w:t>
            </w:r>
          </w:p>
        </w:tc>
        <w:tc>
          <w:tcPr>
            <w:tcW w:w="6302" w:type="dxa"/>
            <w:tcBorders>
              <w:top w:val="nil"/>
              <w:left w:val="nil"/>
              <w:bottom w:val="single" w:sz="4" w:space="0" w:color="auto"/>
              <w:right w:val="single" w:sz="4" w:space="0" w:color="auto"/>
            </w:tcBorders>
            <w:shd w:val="clear" w:color="auto" w:fill="auto"/>
            <w:vAlign w:val="center"/>
            <w:hideMark/>
          </w:tcPr>
          <w:p w:rsidR="00073607" w:rsidRPr="00073607" w:rsidRDefault="00073607" w:rsidP="00073607">
            <w:pPr>
              <w:spacing w:after="0" w:line="240" w:lineRule="auto"/>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Bangunan/jasa konstruksi</w:t>
            </w:r>
          </w:p>
        </w:tc>
        <w:tc>
          <w:tcPr>
            <w:tcW w:w="1046"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 xml:space="preserve">2,335 </w:t>
            </w:r>
          </w:p>
        </w:tc>
        <w:tc>
          <w:tcPr>
            <w:tcW w:w="1020"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 xml:space="preserve"> 4.56 </w:t>
            </w:r>
          </w:p>
        </w:tc>
      </w:tr>
      <w:tr w:rsidR="00073607" w:rsidRPr="00073607" w:rsidTr="00F15CDE">
        <w:trPr>
          <w:trHeight w:val="300"/>
          <w:jc w:val="center"/>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center"/>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6</w:t>
            </w:r>
          </w:p>
        </w:tc>
        <w:tc>
          <w:tcPr>
            <w:tcW w:w="6302" w:type="dxa"/>
            <w:tcBorders>
              <w:top w:val="nil"/>
              <w:left w:val="nil"/>
              <w:bottom w:val="single" w:sz="4" w:space="0" w:color="auto"/>
              <w:right w:val="single" w:sz="4" w:space="0" w:color="auto"/>
            </w:tcBorders>
            <w:shd w:val="clear" w:color="auto" w:fill="auto"/>
            <w:vAlign w:val="center"/>
            <w:hideMark/>
          </w:tcPr>
          <w:p w:rsidR="00073607" w:rsidRPr="00073607" w:rsidRDefault="00073607" w:rsidP="00073607">
            <w:pPr>
              <w:spacing w:after="0" w:line="240" w:lineRule="auto"/>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Perdagangan rumah makan dan akoimodasi</w:t>
            </w:r>
          </w:p>
        </w:tc>
        <w:tc>
          <w:tcPr>
            <w:tcW w:w="1046"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 xml:space="preserve">9,931 </w:t>
            </w:r>
          </w:p>
        </w:tc>
        <w:tc>
          <w:tcPr>
            <w:tcW w:w="1020"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 xml:space="preserve">19.40 </w:t>
            </w:r>
          </w:p>
        </w:tc>
      </w:tr>
      <w:tr w:rsidR="00073607" w:rsidRPr="00073607" w:rsidTr="00F15CDE">
        <w:trPr>
          <w:trHeight w:val="300"/>
          <w:jc w:val="center"/>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center"/>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7</w:t>
            </w:r>
          </w:p>
        </w:tc>
        <w:tc>
          <w:tcPr>
            <w:tcW w:w="6302" w:type="dxa"/>
            <w:tcBorders>
              <w:top w:val="nil"/>
              <w:left w:val="nil"/>
              <w:bottom w:val="single" w:sz="4" w:space="0" w:color="auto"/>
              <w:right w:val="single" w:sz="4" w:space="0" w:color="auto"/>
            </w:tcBorders>
            <w:shd w:val="clear" w:color="auto" w:fill="auto"/>
            <w:vAlign w:val="center"/>
            <w:hideMark/>
          </w:tcPr>
          <w:p w:rsidR="00073607" w:rsidRPr="00073607" w:rsidRDefault="00073607" w:rsidP="00073607">
            <w:pPr>
              <w:spacing w:after="0" w:line="240" w:lineRule="auto"/>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Transportasi pergudangan dan komukasi</w:t>
            </w:r>
          </w:p>
        </w:tc>
        <w:tc>
          <w:tcPr>
            <w:tcW w:w="1046"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 xml:space="preserve">1,194 </w:t>
            </w:r>
          </w:p>
        </w:tc>
        <w:tc>
          <w:tcPr>
            <w:tcW w:w="1020"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 xml:space="preserve"> 2.33 </w:t>
            </w:r>
          </w:p>
        </w:tc>
      </w:tr>
      <w:tr w:rsidR="00073607" w:rsidRPr="00073607" w:rsidTr="00F15CDE">
        <w:trPr>
          <w:trHeight w:val="638"/>
          <w:jc w:val="center"/>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center"/>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8</w:t>
            </w:r>
          </w:p>
        </w:tc>
        <w:tc>
          <w:tcPr>
            <w:tcW w:w="6302" w:type="dxa"/>
            <w:tcBorders>
              <w:top w:val="nil"/>
              <w:left w:val="nil"/>
              <w:bottom w:val="single" w:sz="4" w:space="0" w:color="auto"/>
              <w:right w:val="single" w:sz="4" w:space="0" w:color="auto"/>
            </w:tcBorders>
            <w:shd w:val="clear" w:color="auto" w:fill="auto"/>
            <w:vAlign w:val="center"/>
            <w:hideMark/>
          </w:tcPr>
          <w:p w:rsidR="00073607" w:rsidRPr="00073607" w:rsidRDefault="00073607" w:rsidP="00073607">
            <w:pPr>
              <w:spacing w:after="0" w:line="240" w:lineRule="auto"/>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Lembaga keuangan, lembaga persewaan dan jasa perusahaan</w:t>
            </w:r>
          </w:p>
        </w:tc>
        <w:tc>
          <w:tcPr>
            <w:tcW w:w="1046"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 xml:space="preserve">537 </w:t>
            </w:r>
          </w:p>
        </w:tc>
        <w:tc>
          <w:tcPr>
            <w:tcW w:w="1020"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 xml:space="preserve">1.05 </w:t>
            </w:r>
          </w:p>
        </w:tc>
      </w:tr>
      <w:tr w:rsidR="00073607" w:rsidRPr="00073607" w:rsidTr="00F15CDE">
        <w:trPr>
          <w:trHeight w:val="300"/>
          <w:jc w:val="center"/>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center"/>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9</w:t>
            </w:r>
          </w:p>
        </w:tc>
        <w:tc>
          <w:tcPr>
            <w:tcW w:w="6302"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 xml:space="preserve">Jasa kemesyarakatan sosial dan perorangan </w:t>
            </w:r>
          </w:p>
        </w:tc>
        <w:tc>
          <w:tcPr>
            <w:tcW w:w="1046"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 xml:space="preserve">12,283 </w:t>
            </w:r>
          </w:p>
        </w:tc>
        <w:tc>
          <w:tcPr>
            <w:tcW w:w="1020"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sz w:val="24"/>
                <w:szCs w:val="24"/>
                <w:lang w:val="en-US" w:eastAsia="en-US"/>
              </w:rPr>
            </w:pPr>
            <w:r w:rsidRPr="00073607">
              <w:rPr>
                <w:rFonts w:ascii="Arial" w:eastAsia="Times New Roman" w:hAnsi="Arial" w:cs="Arial"/>
                <w:sz w:val="24"/>
                <w:szCs w:val="24"/>
                <w:lang w:val="en-US" w:eastAsia="en-US"/>
              </w:rPr>
              <w:t xml:space="preserve">24.00 </w:t>
            </w:r>
          </w:p>
        </w:tc>
      </w:tr>
      <w:tr w:rsidR="00073607" w:rsidRPr="00073607" w:rsidTr="00F15CDE">
        <w:trPr>
          <w:trHeight w:val="420"/>
          <w:jc w:val="center"/>
        </w:trPr>
        <w:tc>
          <w:tcPr>
            <w:tcW w:w="644" w:type="dxa"/>
            <w:tcBorders>
              <w:top w:val="nil"/>
              <w:left w:val="single" w:sz="4" w:space="0" w:color="auto"/>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center"/>
              <w:rPr>
                <w:rFonts w:ascii="Arial" w:eastAsia="Times New Roman" w:hAnsi="Arial" w:cs="Arial"/>
                <w:color w:val="0A0A0A"/>
                <w:sz w:val="24"/>
                <w:szCs w:val="24"/>
                <w:lang w:val="en-US" w:eastAsia="en-US"/>
              </w:rPr>
            </w:pPr>
            <w:r w:rsidRPr="00073607">
              <w:rPr>
                <w:rFonts w:ascii="Arial" w:eastAsia="Times New Roman" w:hAnsi="Arial" w:cs="Arial"/>
                <w:color w:val="0A0A0A"/>
                <w:sz w:val="24"/>
                <w:szCs w:val="24"/>
                <w:lang w:val="en-US" w:eastAsia="en-US"/>
              </w:rPr>
              <w:t> </w:t>
            </w:r>
          </w:p>
        </w:tc>
        <w:tc>
          <w:tcPr>
            <w:tcW w:w="6302"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rPr>
                <w:rFonts w:ascii="Arial" w:eastAsia="Times New Roman" w:hAnsi="Arial" w:cs="Arial"/>
                <w:b/>
                <w:bCs/>
                <w:color w:val="0A0A0A"/>
                <w:sz w:val="24"/>
                <w:szCs w:val="24"/>
                <w:lang w:val="en-US" w:eastAsia="en-US"/>
              </w:rPr>
            </w:pPr>
            <w:r w:rsidRPr="00073607">
              <w:rPr>
                <w:rFonts w:ascii="Arial" w:eastAsia="Times New Roman" w:hAnsi="Arial" w:cs="Arial"/>
                <w:b/>
                <w:bCs/>
                <w:color w:val="0A0A0A"/>
                <w:sz w:val="24"/>
                <w:szCs w:val="24"/>
                <w:lang w:val="en-US" w:eastAsia="en-US"/>
              </w:rPr>
              <w:t>Total AK yang Bekerja</w:t>
            </w:r>
          </w:p>
        </w:tc>
        <w:tc>
          <w:tcPr>
            <w:tcW w:w="1046"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b/>
                <w:bCs/>
                <w:color w:val="0A0A0A"/>
                <w:sz w:val="24"/>
                <w:szCs w:val="24"/>
                <w:lang w:val="en-US" w:eastAsia="en-US"/>
              </w:rPr>
            </w:pPr>
            <w:r w:rsidRPr="00073607">
              <w:rPr>
                <w:rFonts w:ascii="Arial" w:eastAsia="Times New Roman" w:hAnsi="Arial" w:cs="Arial"/>
                <w:b/>
                <w:bCs/>
                <w:color w:val="0A0A0A"/>
                <w:sz w:val="24"/>
                <w:szCs w:val="24"/>
                <w:lang w:val="en-US" w:eastAsia="en-US"/>
              </w:rPr>
              <w:t xml:space="preserve">51,181 </w:t>
            </w:r>
          </w:p>
        </w:tc>
        <w:tc>
          <w:tcPr>
            <w:tcW w:w="1020" w:type="dxa"/>
            <w:tcBorders>
              <w:top w:val="nil"/>
              <w:left w:val="nil"/>
              <w:bottom w:val="single" w:sz="4" w:space="0" w:color="auto"/>
              <w:right w:val="single" w:sz="4" w:space="0" w:color="auto"/>
            </w:tcBorders>
            <w:shd w:val="clear" w:color="auto" w:fill="auto"/>
            <w:noWrap/>
            <w:vAlign w:val="center"/>
            <w:hideMark/>
          </w:tcPr>
          <w:p w:rsidR="00073607" w:rsidRPr="00073607" w:rsidRDefault="00073607" w:rsidP="00073607">
            <w:pPr>
              <w:spacing w:after="0" w:line="240" w:lineRule="auto"/>
              <w:jc w:val="right"/>
              <w:rPr>
                <w:rFonts w:ascii="Arial" w:eastAsia="Times New Roman" w:hAnsi="Arial" w:cs="Arial"/>
                <w:b/>
                <w:bCs/>
                <w:color w:val="0A0A0A"/>
                <w:sz w:val="24"/>
                <w:szCs w:val="24"/>
                <w:lang w:val="en-US" w:eastAsia="en-US"/>
              </w:rPr>
            </w:pPr>
            <w:r w:rsidRPr="00073607">
              <w:rPr>
                <w:rFonts w:ascii="Arial" w:eastAsia="Times New Roman" w:hAnsi="Arial" w:cs="Arial"/>
                <w:b/>
                <w:bCs/>
                <w:color w:val="0A0A0A"/>
                <w:sz w:val="24"/>
                <w:szCs w:val="24"/>
                <w:lang w:val="en-US" w:eastAsia="en-US"/>
              </w:rPr>
              <w:t xml:space="preserve">100.00 </w:t>
            </w:r>
          </w:p>
        </w:tc>
      </w:tr>
    </w:tbl>
    <w:p w:rsidR="007526E3" w:rsidRDefault="00075995" w:rsidP="007432D0">
      <w:pPr>
        <w:spacing w:after="0" w:line="240" w:lineRule="auto"/>
        <w:jc w:val="both"/>
        <w:rPr>
          <w:rFonts w:ascii="Arial" w:hAnsi="Arial" w:cs="Arial"/>
          <w:sz w:val="24"/>
          <w:szCs w:val="24"/>
        </w:rPr>
      </w:pPr>
      <w:r w:rsidRPr="004110DF">
        <w:rPr>
          <w:rFonts w:ascii="Arial" w:hAnsi="Arial" w:cs="Arial"/>
          <w:sz w:val="24"/>
          <w:szCs w:val="24"/>
        </w:rPr>
        <w:t>Sumber: BPS KSB dan BAPPEDA KSB,  201</w:t>
      </w:r>
      <w:r w:rsidR="00073607">
        <w:rPr>
          <w:rFonts w:ascii="Arial" w:hAnsi="Arial" w:cs="Arial"/>
          <w:sz w:val="24"/>
          <w:szCs w:val="24"/>
          <w:lang w:val="en-US"/>
        </w:rPr>
        <w:t>5</w:t>
      </w:r>
      <w:r w:rsidRPr="004110DF">
        <w:rPr>
          <w:rFonts w:ascii="Arial" w:hAnsi="Arial" w:cs="Arial"/>
          <w:sz w:val="24"/>
          <w:szCs w:val="24"/>
        </w:rPr>
        <w:t>.</w:t>
      </w:r>
    </w:p>
    <w:p w:rsidR="008D0AA8" w:rsidRPr="00073607" w:rsidRDefault="008D0AA8" w:rsidP="007432D0">
      <w:pPr>
        <w:spacing w:after="0" w:line="240" w:lineRule="auto"/>
        <w:jc w:val="both"/>
        <w:rPr>
          <w:rFonts w:ascii="Arial" w:hAnsi="Arial" w:cs="Arial"/>
          <w:sz w:val="24"/>
          <w:szCs w:val="24"/>
          <w:lang w:val="en-US"/>
        </w:rPr>
      </w:pPr>
    </w:p>
    <w:p w:rsidR="00B87479" w:rsidRPr="005C6FF8" w:rsidRDefault="003135BB" w:rsidP="003C531B">
      <w:pPr>
        <w:spacing w:after="0" w:line="360" w:lineRule="auto"/>
        <w:jc w:val="both"/>
        <w:rPr>
          <w:rFonts w:ascii="Arial" w:hAnsi="Arial" w:cs="Arial"/>
          <w:b/>
          <w:bCs/>
          <w:sz w:val="24"/>
          <w:szCs w:val="24"/>
          <w:lang w:val="en-US"/>
        </w:rPr>
      </w:pPr>
      <w:r w:rsidRPr="005C6FF8">
        <w:rPr>
          <w:rFonts w:ascii="Arial" w:hAnsi="Arial" w:cs="Arial"/>
          <w:b/>
          <w:bCs/>
          <w:sz w:val="24"/>
          <w:szCs w:val="24"/>
          <w:lang w:val="en-US"/>
        </w:rPr>
        <w:t>2.1.3.2</w:t>
      </w:r>
      <w:r w:rsidR="005C6FF8" w:rsidRPr="005C6FF8">
        <w:rPr>
          <w:rFonts w:ascii="Arial" w:hAnsi="Arial" w:cs="Arial"/>
          <w:b/>
          <w:bCs/>
          <w:sz w:val="24"/>
          <w:szCs w:val="24"/>
          <w:lang w:val="en-US"/>
        </w:rPr>
        <w:t xml:space="preserve"> </w:t>
      </w:r>
      <w:r w:rsidRPr="005C6FF8">
        <w:rPr>
          <w:rFonts w:ascii="Arial" w:hAnsi="Arial" w:cs="Arial"/>
          <w:b/>
          <w:bCs/>
          <w:sz w:val="24"/>
          <w:szCs w:val="24"/>
          <w:lang w:val="en-US"/>
        </w:rPr>
        <w:t>Fokus</w:t>
      </w:r>
      <w:r w:rsidR="005C6FF8" w:rsidRPr="005C6FF8">
        <w:rPr>
          <w:rFonts w:ascii="Arial" w:hAnsi="Arial" w:cs="Arial"/>
          <w:b/>
          <w:bCs/>
          <w:sz w:val="24"/>
          <w:szCs w:val="24"/>
          <w:lang w:val="en-US"/>
        </w:rPr>
        <w:t xml:space="preserve"> </w:t>
      </w:r>
      <w:r w:rsidRPr="005C6FF8">
        <w:rPr>
          <w:rFonts w:ascii="Arial" w:hAnsi="Arial" w:cs="Arial"/>
          <w:b/>
          <w:bCs/>
          <w:sz w:val="24"/>
          <w:szCs w:val="24"/>
          <w:lang w:val="en-US"/>
        </w:rPr>
        <w:t>Kesjeahteraan Sosial</w:t>
      </w:r>
    </w:p>
    <w:p w:rsidR="003135BB" w:rsidRPr="005C6FF8" w:rsidRDefault="003135BB" w:rsidP="00177DC7">
      <w:pPr>
        <w:pStyle w:val="ListParagraph"/>
        <w:numPr>
          <w:ilvl w:val="0"/>
          <w:numId w:val="43"/>
        </w:numPr>
        <w:spacing w:line="360" w:lineRule="auto"/>
        <w:ind w:left="360"/>
        <w:jc w:val="both"/>
        <w:rPr>
          <w:rFonts w:ascii="Arial" w:hAnsi="Arial" w:cs="Arial"/>
          <w:b/>
          <w:bCs/>
          <w:sz w:val="24"/>
          <w:szCs w:val="24"/>
        </w:rPr>
      </w:pPr>
      <w:r w:rsidRPr="005C6FF8">
        <w:rPr>
          <w:rFonts w:ascii="Arial" w:hAnsi="Arial" w:cs="Arial"/>
          <w:b/>
          <w:bCs/>
          <w:sz w:val="24"/>
          <w:szCs w:val="24"/>
        </w:rPr>
        <w:t>Kesejahteraan Sosial</w:t>
      </w:r>
    </w:p>
    <w:p w:rsidR="003225E2" w:rsidRPr="005C6FF8" w:rsidRDefault="00075995" w:rsidP="00B87479">
      <w:pPr>
        <w:spacing w:after="0" w:line="360" w:lineRule="auto"/>
        <w:ind w:firstLine="720"/>
        <w:jc w:val="both"/>
        <w:rPr>
          <w:rFonts w:ascii="Arial" w:hAnsi="Arial" w:cs="Arial"/>
          <w:bCs/>
          <w:sz w:val="24"/>
          <w:szCs w:val="24"/>
          <w:lang w:val="en-US"/>
        </w:rPr>
      </w:pPr>
      <w:r w:rsidRPr="005C6FF8">
        <w:rPr>
          <w:rFonts w:ascii="Arial" w:hAnsi="Arial" w:cs="Arial"/>
          <w:bCs/>
          <w:sz w:val="24"/>
          <w:szCs w:val="24"/>
          <w:lang w:val="en-US"/>
        </w:rPr>
        <w:t>Jumlah</w:t>
      </w:r>
      <w:r w:rsidRPr="005C6FF8">
        <w:rPr>
          <w:rFonts w:ascii="Arial" w:hAnsi="Arial" w:cs="Arial"/>
          <w:bCs/>
          <w:sz w:val="24"/>
          <w:szCs w:val="24"/>
        </w:rPr>
        <w:t xml:space="preserve"> Penyandang Masalah Kesejahteraan</w:t>
      </w:r>
      <w:r w:rsidR="00073607">
        <w:rPr>
          <w:rFonts w:ascii="Arial" w:hAnsi="Arial" w:cs="Arial"/>
          <w:bCs/>
          <w:sz w:val="24"/>
          <w:szCs w:val="24"/>
        </w:rPr>
        <w:t xml:space="preserve"> Sosial (PMKS) di KSB tahun 201</w:t>
      </w:r>
      <w:r w:rsidR="00073607">
        <w:rPr>
          <w:rFonts w:ascii="Arial" w:hAnsi="Arial" w:cs="Arial"/>
          <w:bCs/>
          <w:sz w:val="24"/>
          <w:szCs w:val="24"/>
          <w:lang w:val="en-US"/>
        </w:rPr>
        <w:t>4</w:t>
      </w:r>
      <w:r w:rsidRPr="005C6FF8">
        <w:rPr>
          <w:rFonts w:ascii="Arial" w:hAnsi="Arial" w:cs="Arial"/>
          <w:bCs/>
          <w:sz w:val="24"/>
          <w:szCs w:val="24"/>
        </w:rPr>
        <w:t xml:space="preserve"> sebagai berikut: anak </w:t>
      </w:r>
      <w:r w:rsidR="00073607">
        <w:rPr>
          <w:rFonts w:ascii="Arial" w:hAnsi="Arial" w:cs="Arial"/>
          <w:bCs/>
          <w:sz w:val="24"/>
          <w:szCs w:val="24"/>
          <w:lang w:val="en-US"/>
        </w:rPr>
        <w:t xml:space="preserve">balita </w:t>
      </w:r>
      <w:r w:rsidR="00073607">
        <w:rPr>
          <w:rFonts w:ascii="Arial" w:hAnsi="Arial" w:cs="Arial"/>
          <w:bCs/>
          <w:sz w:val="24"/>
          <w:szCs w:val="24"/>
        </w:rPr>
        <w:t xml:space="preserve">terlantar </w:t>
      </w:r>
      <w:r w:rsidRPr="005C6FF8">
        <w:rPr>
          <w:rFonts w:ascii="Arial" w:hAnsi="Arial" w:cs="Arial"/>
          <w:bCs/>
          <w:sz w:val="24"/>
          <w:szCs w:val="24"/>
        </w:rPr>
        <w:t xml:space="preserve">50 jiwa, </w:t>
      </w:r>
      <w:r w:rsidR="00073607">
        <w:rPr>
          <w:rFonts w:ascii="Arial" w:hAnsi="Arial" w:cs="Arial"/>
          <w:bCs/>
          <w:sz w:val="24"/>
          <w:szCs w:val="24"/>
          <w:lang w:val="en-US"/>
        </w:rPr>
        <w:t xml:space="preserve">anak terlantar 190 orang, </w:t>
      </w:r>
      <w:r w:rsidR="00073607">
        <w:rPr>
          <w:rFonts w:ascii="Arial" w:hAnsi="Arial" w:cs="Arial"/>
          <w:bCs/>
          <w:sz w:val="24"/>
          <w:szCs w:val="24"/>
        </w:rPr>
        <w:t xml:space="preserve">anak korban tindak kekerasan </w:t>
      </w:r>
      <w:r w:rsidR="00073607">
        <w:rPr>
          <w:rFonts w:ascii="Arial" w:hAnsi="Arial" w:cs="Arial"/>
          <w:bCs/>
          <w:sz w:val="24"/>
          <w:szCs w:val="24"/>
          <w:lang w:val="en-US"/>
        </w:rPr>
        <w:t>46</w:t>
      </w:r>
      <w:r w:rsidR="00073607">
        <w:rPr>
          <w:rFonts w:ascii="Arial" w:hAnsi="Arial" w:cs="Arial"/>
          <w:bCs/>
          <w:sz w:val="24"/>
          <w:szCs w:val="24"/>
        </w:rPr>
        <w:t xml:space="preserve"> orang, anak cacat 1</w:t>
      </w:r>
      <w:r w:rsidR="00073607">
        <w:rPr>
          <w:rFonts w:ascii="Arial" w:hAnsi="Arial" w:cs="Arial"/>
          <w:bCs/>
          <w:sz w:val="24"/>
          <w:szCs w:val="24"/>
          <w:lang w:val="en-US"/>
        </w:rPr>
        <w:t>55</w:t>
      </w:r>
      <w:r w:rsidRPr="005C6FF8">
        <w:rPr>
          <w:rFonts w:ascii="Arial" w:hAnsi="Arial" w:cs="Arial"/>
          <w:bCs/>
          <w:sz w:val="24"/>
          <w:szCs w:val="24"/>
        </w:rPr>
        <w:t xml:space="preserve"> orang,</w:t>
      </w:r>
      <w:r w:rsidR="00073607">
        <w:rPr>
          <w:rFonts w:ascii="Arial" w:hAnsi="Arial" w:cs="Arial"/>
          <w:bCs/>
          <w:sz w:val="24"/>
          <w:szCs w:val="24"/>
        </w:rPr>
        <w:t xml:space="preserve"> wanita rawan sosial ekonomi </w:t>
      </w:r>
      <w:r w:rsidR="00073607">
        <w:rPr>
          <w:rFonts w:ascii="Arial" w:hAnsi="Arial" w:cs="Arial"/>
          <w:bCs/>
          <w:sz w:val="24"/>
          <w:szCs w:val="24"/>
          <w:lang w:val="en-US"/>
        </w:rPr>
        <w:t>642</w:t>
      </w:r>
      <w:r w:rsidRPr="005C6FF8">
        <w:rPr>
          <w:rFonts w:ascii="Arial" w:hAnsi="Arial" w:cs="Arial"/>
          <w:bCs/>
          <w:sz w:val="24"/>
          <w:szCs w:val="24"/>
        </w:rPr>
        <w:t xml:space="preserve"> orang, w</w:t>
      </w:r>
      <w:r w:rsidR="00073607">
        <w:rPr>
          <w:rFonts w:ascii="Arial" w:hAnsi="Arial" w:cs="Arial"/>
          <w:bCs/>
          <w:sz w:val="24"/>
          <w:szCs w:val="24"/>
        </w:rPr>
        <w:t xml:space="preserve">anita korban tindak kekerasan </w:t>
      </w:r>
      <w:r w:rsidR="00073607">
        <w:rPr>
          <w:rFonts w:ascii="Arial" w:hAnsi="Arial" w:cs="Arial"/>
          <w:bCs/>
          <w:sz w:val="24"/>
          <w:szCs w:val="24"/>
          <w:lang w:val="en-US"/>
        </w:rPr>
        <w:t>18</w:t>
      </w:r>
      <w:r w:rsidRPr="005C6FF8">
        <w:rPr>
          <w:rFonts w:ascii="Arial" w:hAnsi="Arial" w:cs="Arial"/>
          <w:bCs/>
          <w:sz w:val="24"/>
          <w:szCs w:val="24"/>
        </w:rPr>
        <w:t xml:space="preserve"> </w:t>
      </w:r>
      <w:r w:rsidR="00073607">
        <w:rPr>
          <w:rFonts w:ascii="Arial" w:hAnsi="Arial" w:cs="Arial"/>
          <w:bCs/>
          <w:sz w:val="24"/>
          <w:szCs w:val="24"/>
        </w:rPr>
        <w:t xml:space="preserve">orang, lanjut usia terlantar </w:t>
      </w:r>
      <w:r w:rsidR="00073607">
        <w:rPr>
          <w:rFonts w:ascii="Arial" w:hAnsi="Arial" w:cs="Arial"/>
          <w:bCs/>
          <w:sz w:val="24"/>
          <w:szCs w:val="24"/>
          <w:lang w:val="en-US"/>
        </w:rPr>
        <w:lastRenderedPageBreak/>
        <w:t>1.220</w:t>
      </w:r>
      <w:r w:rsidR="00073607">
        <w:rPr>
          <w:rFonts w:ascii="Arial" w:hAnsi="Arial" w:cs="Arial"/>
          <w:bCs/>
          <w:sz w:val="24"/>
          <w:szCs w:val="24"/>
        </w:rPr>
        <w:t xml:space="preserve"> orang, tuna daksa </w:t>
      </w:r>
      <w:r w:rsidR="00073607">
        <w:rPr>
          <w:rFonts w:ascii="Arial" w:hAnsi="Arial" w:cs="Arial"/>
          <w:bCs/>
          <w:sz w:val="24"/>
          <w:szCs w:val="24"/>
          <w:lang w:val="en-US"/>
        </w:rPr>
        <w:t>149</w:t>
      </w:r>
      <w:r w:rsidR="00073607">
        <w:rPr>
          <w:rFonts w:ascii="Arial" w:hAnsi="Arial" w:cs="Arial"/>
          <w:bCs/>
          <w:sz w:val="24"/>
          <w:szCs w:val="24"/>
        </w:rPr>
        <w:t xml:space="preserve"> orang, tuna netra </w:t>
      </w:r>
      <w:r w:rsidR="00073607">
        <w:rPr>
          <w:rFonts w:ascii="Arial" w:hAnsi="Arial" w:cs="Arial"/>
          <w:bCs/>
          <w:sz w:val="24"/>
          <w:szCs w:val="24"/>
          <w:lang w:val="en-US"/>
        </w:rPr>
        <w:t>93</w:t>
      </w:r>
      <w:r w:rsidR="00073607">
        <w:rPr>
          <w:rFonts w:ascii="Arial" w:hAnsi="Arial" w:cs="Arial"/>
          <w:bCs/>
          <w:sz w:val="24"/>
          <w:szCs w:val="24"/>
        </w:rPr>
        <w:t xml:space="preserve"> orang, tuna wicara </w:t>
      </w:r>
      <w:r w:rsidR="00073607">
        <w:rPr>
          <w:rFonts w:ascii="Arial" w:hAnsi="Arial" w:cs="Arial"/>
          <w:bCs/>
          <w:sz w:val="24"/>
          <w:szCs w:val="24"/>
          <w:lang w:val="en-US"/>
        </w:rPr>
        <w:t>91</w:t>
      </w:r>
      <w:r w:rsidRPr="005C6FF8">
        <w:rPr>
          <w:rFonts w:ascii="Arial" w:hAnsi="Arial" w:cs="Arial"/>
          <w:bCs/>
          <w:sz w:val="24"/>
          <w:szCs w:val="24"/>
        </w:rPr>
        <w:t xml:space="preserve"> orang, cacat mental </w:t>
      </w:r>
      <w:r w:rsidR="00073607">
        <w:rPr>
          <w:rFonts w:ascii="Arial" w:hAnsi="Arial" w:cs="Arial"/>
          <w:bCs/>
          <w:sz w:val="24"/>
          <w:szCs w:val="24"/>
        </w:rPr>
        <w:t>1</w:t>
      </w:r>
      <w:r w:rsidR="00073607">
        <w:rPr>
          <w:rFonts w:ascii="Arial" w:hAnsi="Arial" w:cs="Arial"/>
          <w:bCs/>
          <w:sz w:val="24"/>
          <w:szCs w:val="24"/>
          <w:lang w:val="en-US"/>
        </w:rPr>
        <w:t>60</w:t>
      </w:r>
      <w:r w:rsidRPr="005C6FF8">
        <w:rPr>
          <w:rFonts w:ascii="Arial" w:hAnsi="Arial" w:cs="Arial"/>
          <w:bCs/>
          <w:sz w:val="24"/>
          <w:szCs w:val="24"/>
        </w:rPr>
        <w:t xml:space="preserve"> orang, penyandang cacat be</w:t>
      </w:r>
      <w:r w:rsidR="00073607">
        <w:rPr>
          <w:rFonts w:ascii="Arial" w:hAnsi="Arial" w:cs="Arial"/>
          <w:bCs/>
          <w:sz w:val="24"/>
          <w:szCs w:val="24"/>
        </w:rPr>
        <w:t xml:space="preserve">kas penderita penyakit kronis </w:t>
      </w:r>
      <w:r w:rsidR="00073607">
        <w:rPr>
          <w:rFonts w:ascii="Arial" w:hAnsi="Arial" w:cs="Arial"/>
          <w:bCs/>
          <w:sz w:val="24"/>
          <w:szCs w:val="24"/>
          <w:lang w:val="en-US"/>
        </w:rPr>
        <w:t>487</w:t>
      </w:r>
      <w:r w:rsidR="00073607">
        <w:rPr>
          <w:rFonts w:ascii="Arial" w:hAnsi="Arial" w:cs="Arial"/>
          <w:bCs/>
          <w:sz w:val="24"/>
          <w:szCs w:val="24"/>
        </w:rPr>
        <w:t xml:space="preserve"> orang, bekas nara pidana </w:t>
      </w:r>
      <w:r w:rsidR="00073607">
        <w:rPr>
          <w:rFonts w:ascii="Arial" w:hAnsi="Arial" w:cs="Arial"/>
          <w:bCs/>
          <w:sz w:val="24"/>
          <w:szCs w:val="24"/>
          <w:lang w:val="en-US"/>
        </w:rPr>
        <w:t>132</w:t>
      </w:r>
      <w:r w:rsidRPr="005C6FF8">
        <w:rPr>
          <w:rFonts w:ascii="Arial" w:hAnsi="Arial" w:cs="Arial"/>
          <w:bCs/>
          <w:sz w:val="24"/>
          <w:szCs w:val="24"/>
        </w:rPr>
        <w:t xml:space="preserve"> or</w:t>
      </w:r>
      <w:r w:rsidR="00073607">
        <w:rPr>
          <w:rFonts w:ascii="Arial" w:hAnsi="Arial" w:cs="Arial"/>
          <w:bCs/>
          <w:sz w:val="24"/>
          <w:szCs w:val="24"/>
        </w:rPr>
        <w:t xml:space="preserve">ang, keluarga fakir-miskin </w:t>
      </w:r>
      <w:r w:rsidR="00073607">
        <w:rPr>
          <w:rFonts w:ascii="Arial" w:hAnsi="Arial" w:cs="Arial"/>
          <w:bCs/>
          <w:sz w:val="24"/>
          <w:szCs w:val="24"/>
          <w:lang w:val="en-US"/>
        </w:rPr>
        <w:t>1.795</w:t>
      </w:r>
      <w:r w:rsidRPr="005C6FF8">
        <w:rPr>
          <w:rFonts w:ascii="Arial" w:hAnsi="Arial" w:cs="Arial"/>
          <w:bCs/>
          <w:sz w:val="24"/>
          <w:szCs w:val="24"/>
        </w:rPr>
        <w:t xml:space="preserve"> KK, kelua</w:t>
      </w:r>
      <w:r w:rsidR="00073607">
        <w:rPr>
          <w:rFonts w:ascii="Arial" w:hAnsi="Arial" w:cs="Arial"/>
          <w:bCs/>
          <w:sz w:val="24"/>
          <w:szCs w:val="24"/>
        </w:rPr>
        <w:t>rga berumah tidak layak huni 6</w:t>
      </w:r>
      <w:r w:rsidR="00073607">
        <w:rPr>
          <w:rFonts w:ascii="Arial" w:hAnsi="Arial" w:cs="Arial"/>
          <w:bCs/>
          <w:sz w:val="24"/>
          <w:szCs w:val="24"/>
          <w:lang w:val="en-US"/>
        </w:rPr>
        <w:t>49</w:t>
      </w:r>
      <w:r w:rsidRPr="005C6FF8">
        <w:rPr>
          <w:rFonts w:ascii="Arial" w:hAnsi="Arial" w:cs="Arial"/>
          <w:bCs/>
          <w:sz w:val="24"/>
          <w:szCs w:val="24"/>
        </w:rPr>
        <w:t xml:space="preserve"> KK, k</w:t>
      </w:r>
      <w:r w:rsidR="00926BE6">
        <w:rPr>
          <w:rFonts w:ascii="Arial" w:hAnsi="Arial" w:cs="Arial"/>
          <w:bCs/>
          <w:sz w:val="24"/>
          <w:szCs w:val="24"/>
        </w:rPr>
        <w:t xml:space="preserve">eluarga bermasalah psikologis </w:t>
      </w:r>
      <w:r w:rsidR="00926BE6">
        <w:rPr>
          <w:rFonts w:ascii="Arial" w:hAnsi="Arial" w:cs="Arial"/>
          <w:bCs/>
          <w:sz w:val="24"/>
          <w:szCs w:val="24"/>
          <w:lang w:val="en-US"/>
        </w:rPr>
        <w:t>17</w:t>
      </w:r>
      <w:r w:rsidR="00926BE6">
        <w:rPr>
          <w:rFonts w:ascii="Arial" w:hAnsi="Arial" w:cs="Arial"/>
          <w:bCs/>
          <w:sz w:val="24"/>
          <w:szCs w:val="24"/>
        </w:rPr>
        <w:t xml:space="preserve"> KK, dan keluarga rentan </w:t>
      </w:r>
      <w:r w:rsidR="00926BE6">
        <w:rPr>
          <w:rFonts w:ascii="Arial" w:hAnsi="Arial" w:cs="Arial"/>
          <w:bCs/>
          <w:sz w:val="24"/>
          <w:szCs w:val="24"/>
          <w:lang w:val="en-US"/>
        </w:rPr>
        <w:t>255</w:t>
      </w:r>
      <w:r w:rsidRPr="005C6FF8">
        <w:rPr>
          <w:rFonts w:ascii="Arial" w:hAnsi="Arial" w:cs="Arial"/>
          <w:bCs/>
          <w:sz w:val="24"/>
          <w:szCs w:val="24"/>
        </w:rPr>
        <w:t xml:space="preserve"> KK.    </w:t>
      </w:r>
    </w:p>
    <w:p w:rsidR="00B87479" w:rsidRPr="005C6FF8" w:rsidRDefault="00B87479" w:rsidP="003C531B">
      <w:pPr>
        <w:spacing w:after="0" w:line="240" w:lineRule="auto"/>
        <w:ind w:firstLine="720"/>
        <w:jc w:val="both"/>
        <w:rPr>
          <w:rFonts w:ascii="Arial" w:hAnsi="Arial" w:cs="Arial"/>
          <w:bCs/>
          <w:sz w:val="24"/>
          <w:szCs w:val="24"/>
          <w:lang w:val="en-US"/>
        </w:rPr>
      </w:pPr>
    </w:p>
    <w:p w:rsidR="00330620" w:rsidRPr="005C6FF8" w:rsidRDefault="00075995" w:rsidP="00177DC7">
      <w:pPr>
        <w:pStyle w:val="ListParagraph"/>
        <w:numPr>
          <w:ilvl w:val="0"/>
          <w:numId w:val="43"/>
        </w:numPr>
        <w:spacing w:line="360" w:lineRule="auto"/>
        <w:ind w:left="360"/>
        <w:jc w:val="both"/>
        <w:rPr>
          <w:rFonts w:ascii="Arial" w:hAnsi="Arial" w:cs="Arial"/>
          <w:b/>
          <w:bCs/>
          <w:sz w:val="24"/>
          <w:szCs w:val="24"/>
        </w:rPr>
      </w:pPr>
      <w:r w:rsidRPr="005C6FF8">
        <w:rPr>
          <w:rFonts w:ascii="Arial" w:hAnsi="Arial" w:cs="Arial"/>
          <w:b/>
          <w:bCs/>
          <w:sz w:val="24"/>
          <w:szCs w:val="24"/>
        </w:rPr>
        <w:t>Pendid</w:t>
      </w:r>
      <w:r w:rsidR="007432D0" w:rsidRPr="005C6FF8">
        <w:rPr>
          <w:rFonts w:ascii="Arial" w:hAnsi="Arial" w:cs="Arial"/>
          <w:b/>
          <w:bCs/>
          <w:sz w:val="24"/>
          <w:szCs w:val="24"/>
        </w:rPr>
        <w:t>ikan</w:t>
      </w:r>
    </w:p>
    <w:p w:rsidR="008A0166" w:rsidRPr="005C6FF8" w:rsidRDefault="008A0166" w:rsidP="008A0166">
      <w:pPr>
        <w:autoSpaceDE w:val="0"/>
        <w:autoSpaceDN w:val="0"/>
        <w:adjustRightInd w:val="0"/>
        <w:spacing w:after="0" w:line="360" w:lineRule="auto"/>
        <w:ind w:firstLine="720"/>
        <w:jc w:val="both"/>
        <w:rPr>
          <w:rFonts w:ascii="Arial" w:hAnsi="Arial" w:cs="Arial"/>
          <w:sz w:val="24"/>
          <w:szCs w:val="24"/>
        </w:rPr>
      </w:pPr>
      <w:r w:rsidRPr="005C6FF8">
        <w:rPr>
          <w:rFonts w:ascii="Arial" w:hAnsi="Arial" w:cs="Arial"/>
          <w:sz w:val="24"/>
          <w:szCs w:val="24"/>
        </w:rPr>
        <w:t>P</w:t>
      </w:r>
      <w:r w:rsidR="00330620" w:rsidRPr="005C6FF8">
        <w:rPr>
          <w:rFonts w:ascii="Arial" w:hAnsi="Arial" w:cs="Arial"/>
          <w:sz w:val="24"/>
          <w:szCs w:val="24"/>
        </w:rPr>
        <w:t>ada tahun 2013, sebagian besar penduduk</w:t>
      </w:r>
      <w:r w:rsidR="00B87479" w:rsidRPr="005C6FF8">
        <w:rPr>
          <w:rFonts w:ascii="Arial" w:hAnsi="Arial" w:cs="Arial"/>
          <w:sz w:val="24"/>
          <w:szCs w:val="24"/>
          <w:lang w:val="en-US"/>
        </w:rPr>
        <w:t xml:space="preserve"> </w:t>
      </w:r>
      <w:r w:rsidRPr="005C6FF8">
        <w:rPr>
          <w:rFonts w:ascii="Arial" w:hAnsi="Arial" w:cs="Arial"/>
          <w:sz w:val="24"/>
          <w:szCs w:val="24"/>
        </w:rPr>
        <w:t>KSB</w:t>
      </w:r>
      <w:r w:rsidR="00B87479" w:rsidRPr="005C6FF8">
        <w:rPr>
          <w:rFonts w:ascii="Arial" w:hAnsi="Arial" w:cs="Arial"/>
          <w:sz w:val="24"/>
          <w:szCs w:val="24"/>
          <w:lang w:val="en-US"/>
        </w:rPr>
        <w:t xml:space="preserve"> </w:t>
      </w:r>
      <w:r w:rsidR="00330620" w:rsidRPr="005C6FF8">
        <w:rPr>
          <w:rFonts w:ascii="Arial" w:hAnsi="Arial" w:cs="Arial"/>
          <w:sz w:val="24"/>
          <w:szCs w:val="24"/>
        </w:rPr>
        <w:t xml:space="preserve">yang berusia 11 tahun keatas mempunyai ijazah SD sederajat, yakni mencapai 29,7 persen. </w:t>
      </w:r>
      <w:r w:rsidRPr="005C6FF8">
        <w:rPr>
          <w:rFonts w:ascii="Arial" w:hAnsi="Arial" w:cs="Arial"/>
          <w:sz w:val="24"/>
          <w:szCs w:val="24"/>
        </w:rPr>
        <w:t>Pada</w:t>
      </w:r>
      <w:r w:rsidR="00B87479" w:rsidRPr="005C6FF8">
        <w:rPr>
          <w:rFonts w:ascii="Arial" w:hAnsi="Arial" w:cs="Arial"/>
          <w:sz w:val="24"/>
          <w:szCs w:val="24"/>
          <w:lang w:val="en-US"/>
        </w:rPr>
        <w:t xml:space="preserve"> </w:t>
      </w:r>
      <w:r w:rsidR="00330620" w:rsidRPr="005C6FF8">
        <w:rPr>
          <w:rFonts w:ascii="Arial" w:hAnsi="Arial" w:cs="Arial"/>
          <w:sz w:val="24"/>
          <w:szCs w:val="24"/>
        </w:rPr>
        <w:t>posisi kedua dan ketiga adalah mereka yang mempunyai ijazah SMA/MA/paket C dan SMP/MTs/paket B masing-masing dengan persentase 17,7 persen dan 15,4 persen. Namun yang perlu menjadi perhatian adalah masih adanya penduduk yang tidak mempunyai ijazah</w:t>
      </w:r>
      <w:r w:rsidRPr="005C6FF8">
        <w:rPr>
          <w:rFonts w:ascii="Arial" w:hAnsi="Arial" w:cs="Arial"/>
          <w:sz w:val="24"/>
          <w:szCs w:val="24"/>
        </w:rPr>
        <w:t>,</w:t>
      </w:r>
      <w:r w:rsidR="00330620" w:rsidRPr="005C6FF8">
        <w:rPr>
          <w:rFonts w:ascii="Arial" w:hAnsi="Arial" w:cs="Arial"/>
          <w:sz w:val="24"/>
          <w:szCs w:val="24"/>
        </w:rPr>
        <w:t xml:space="preserve"> yakni sebesar 28,5 persen</w:t>
      </w:r>
      <w:r w:rsidRPr="005C6FF8">
        <w:rPr>
          <w:rFonts w:ascii="Arial" w:hAnsi="Arial" w:cs="Arial"/>
          <w:sz w:val="24"/>
          <w:szCs w:val="24"/>
        </w:rPr>
        <w:t>,</w:t>
      </w:r>
      <w:r w:rsidR="00330620" w:rsidRPr="005C6FF8">
        <w:rPr>
          <w:rFonts w:ascii="Arial" w:hAnsi="Arial" w:cs="Arial"/>
          <w:sz w:val="24"/>
          <w:szCs w:val="24"/>
          <w:lang w:val="en-US"/>
        </w:rPr>
        <w:t xml:space="preserve"> seperti yang terlihat dalam </w:t>
      </w:r>
      <w:r w:rsidRPr="005C6FF8">
        <w:rPr>
          <w:rFonts w:ascii="Arial" w:hAnsi="Arial" w:cs="Arial"/>
          <w:sz w:val="24"/>
          <w:szCs w:val="24"/>
          <w:lang w:val="en-US"/>
        </w:rPr>
        <w:t xml:space="preserve">gambar  </w:t>
      </w:r>
      <w:r w:rsidR="00330620" w:rsidRPr="005C6FF8">
        <w:rPr>
          <w:rFonts w:ascii="Arial" w:hAnsi="Arial" w:cs="Arial"/>
          <w:sz w:val="24"/>
          <w:szCs w:val="24"/>
          <w:lang w:val="en-US"/>
        </w:rPr>
        <w:t>dibawah ini</w:t>
      </w:r>
      <w:r w:rsidRPr="005C6FF8">
        <w:rPr>
          <w:rFonts w:ascii="Arial" w:hAnsi="Arial" w:cs="Arial"/>
          <w:sz w:val="24"/>
          <w:szCs w:val="24"/>
        </w:rPr>
        <w:t>.</w:t>
      </w:r>
    </w:p>
    <w:p w:rsidR="008A0166" w:rsidRPr="008A0166" w:rsidRDefault="008A0166" w:rsidP="00B87479">
      <w:pPr>
        <w:autoSpaceDE w:val="0"/>
        <w:autoSpaceDN w:val="0"/>
        <w:adjustRightInd w:val="0"/>
        <w:spacing w:after="0" w:line="240" w:lineRule="auto"/>
        <w:ind w:firstLine="720"/>
        <w:jc w:val="both"/>
        <w:rPr>
          <w:rFonts w:ascii="Arial" w:hAnsi="Arial" w:cs="Arial"/>
          <w:sz w:val="24"/>
          <w:szCs w:val="24"/>
        </w:rPr>
      </w:pPr>
    </w:p>
    <w:p w:rsidR="00330620" w:rsidRDefault="00330620" w:rsidP="001441AA">
      <w:pPr>
        <w:autoSpaceDE w:val="0"/>
        <w:autoSpaceDN w:val="0"/>
        <w:adjustRightInd w:val="0"/>
        <w:spacing w:after="0" w:line="360" w:lineRule="auto"/>
        <w:jc w:val="center"/>
        <w:rPr>
          <w:rFonts w:ascii="Arial" w:hAnsi="Arial" w:cs="Arial"/>
          <w:sz w:val="24"/>
          <w:szCs w:val="24"/>
          <w:lang w:val="en-US"/>
        </w:rPr>
      </w:pPr>
      <w:r w:rsidRPr="00330620">
        <w:rPr>
          <w:rFonts w:ascii="Arial" w:hAnsi="Arial" w:cs="Arial"/>
          <w:noProof/>
          <w:sz w:val="24"/>
          <w:szCs w:val="24"/>
          <w:lang w:val="en-US" w:eastAsia="en-US"/>
        </w:rPr>
        <w:drawing>
          <wp:inline distT="0" distB="0" distL="0" distR="0">
            <wp:extent cx="4495800" cy="2638425"/>
            <wp:effectExtent l="19050" t="0" r="19050" b="0"/>
            <wp:docPr id="239" name="Chart 2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225E2" w:rsidRDefault="003225E2" w:rsidP="003225E2">
      <w:pPr>
        <w:autoSpaceDE w:val="0"/>
        <w:autoSpaceDN w:val="0"/>
        <w:adjustRightInd w:val="0"/>
        <w:spacing w:after="0" w:line="240" w:lineRule="auto"/>
        <w:ind w:firstLine="1080"/>
        <w:rPr>
          <w:rFonts w:ascii="Arial" w:hAnsi="Arial" w:cs="Arial"/>
          <w:sz w:val="24"/>
          <w:szCs w:val="24"/>
          <w:lang w:val="en-US"/>
        </w:rPr>
      </w:pPr>
      <w:r>
        <w:rPr>
          <w:rFonts w:ascii="Arial" w:hAnsi="Arial" w:cs="Arial"/>
          <w:sz w:val="24"/>
          <w:szCs w:val="24"/>
          <w:lang w:val="en-US"/>
        </w:rPr>
        <w:t xml:space="preserve">    Sumber: Badan Pusat Statistik KSB, 2014.</w:t>
      </w:r>
    </w:p>
    <w:p w:rsidR="008A0166" w:rsidRDefault="008A0166" w:rsidP="008A0166">
      <w:pPr>
        <w:autoSpaceDE w:val="0"/>
        <w:autoSpaceDN w:val="0"/>
        <w:adjustRightInd w:val="0"/>
        <w:spacing w:after="0"/>
        <w:ind w:left="43"/>
        <w:jc w:val="center"/>
        <w:rPr>
          <w:rFonts w:ascii="Arial" w:hAnsi="Arial" w:cs="Arial"/>
          <w:b/>
          <w:sz w:val="24"/>
          <w:szCs w:val="24"/>
        </w:rPr>
      </w:pPr>
    </w:p>
    <w:p w:rsidR="008A0166" w:rsidRPr="005C6FF8" w:rsidRDefault="008A0166" w:rsidP="008A0166">
      <w:pPr>
        <w:autoSpaceDE w:val="0"/>
        <w:autoSpaceDN w:val="0"/>
        <w:adjustRightInd w:val="0"/>
        <w:spacing w:after="0"/>
        <w:ind w:left="43"/>
        <w:jc w:val="center"/>
        <w:rPr>
          <w:rFonts w:ascii="Arial" w:hAnsi="Arial" w:cs="Arial"/>
          <w:b/>
          <w:sz w:val="24"/>
          <w:szCs w:val="24"/>
          <w:lang w:val="en-US"/>
        </w:rPr>
      </w:pPr>
      <w:r w:rsidRPr="005C6FF8">
        <w:rPr>
          <w:rFonts w:ascii="Arial" w:hAnsi="Arial" w:cs="Arial"/>
          <w:b/>
          <w:sz w:val="24"/>
          <w:szCs w:val="24"/>
        </w:rPr>
        <w:t xml:space="preserve">Gambar </w:t>
      </w:r>
      <w:r w:rsidRPr="005C6FF8">
        <w:rPr>
          <w:rFonts w:ascii="Arial" w:hAnsi="Arial" w:cs="Arial"/>
          <w:b/>
          <w:sz w:val="24"/>
          <w:szCs w:val="24"/>
          <w:lang w:val="en-US"/>
        </w:rPr>
        <w:t>2</w:t>
      </w:r>
      <w:r w:rsidRPr="005C6FF8">
        <w:rPr>
          <w:rFonts w:ascii="Arial" w:hAnsi="Arial" w:cs="Arial"/>
          <w:b/>
          <w:sz w:val="24"/>
          <w:szCs w:val="24"/>
        </w:rPr>
        <w:t>.</w:t>
      </w:r>
      <w:r w:rsidRPr="005C6FF8">
        <w:rPr>
          <w:rFonts w:ascii="Arial" w:hAnsi="Arial" w:cs="Arial"/>
          <w:b/>
          <w:sz w:val="24"/>
          <w:szCs w:val="24"/>
          <w:lang w:val="en-US"/>
        </w:rPr>
        <w:t>6</w:t>
      </w:r>
    </w:p>
    <w:p w:rsidR="008A0166" w:rsidRPr="005C6FF8" w:rsidRDefault="008A0166" w:rsidP="008A0166">
      <w:pPr>
        <w:autoSpaceDE w:val="0"/>
        <w:autoSpaceDN w:val="0"/>
        <w:adjustRightInd w:val="0"/>
        <w:spacing w:after="0"/>
        <w:ind w:left="-108"/>
        <w:jc w:val="center"/>
        <w:rPr>
          <w:rFonts w:ascii="Arial" w:hAnsi="Arial" w:cs="Arial"/>
          <w:sz w:val="24"/>
          <w:szCs w:val="24"/>
        </w:rPr>
      </w:pPr>
      <w:r w:rsidRPr="005C6FF8">
        <w:rPr>
          <w:rFonts w:ascii="Arial" w:hAnsi="Arial" w:cs="Arial"/>
          <w:sz w:val="24"/>
          <w:szCs w:val="24"/>
        </w:rPr>
        <w:t xml:space="preserve">Persentase Penduduk 11 Tahun Keatas menurut Ijazah yang </w:t>
      </w:r>
    </w:p>
    <w:p w:rsidR="008A0166" w:rsidRPr="005C6FF8" w:rsidRDefault="00C63CD5" w:rsidP="008A0166">
      <w:pPr>
        <w:autoSpaceDE w:val="0"/>
        <w:autoSpaceDN w:val="0"/>
        <w:adjustRightInd w:val="0"/>
        <w:spacing w:after="0"/>
        <w:ind w:left="-108"/>
        <w:jc w:val="center"/>
        <w:rPr>
          <w:rFonts w:ascii="Arial" w:hAnsi="Arial" w:cs="Arial"/>
          <w:sz w:val="24"/>
          <w:szCs w:val="24"/>
        </w:rPr>
      </w:pPr>
      <w:proofErr w:type="gramStart"/>
      <w:r>
        <w:rPr>
          <w:rFonts w:ascii="Arial" w:hAnsi="Arial" w:cs="Arial"/>
          <w:sz w:val="24"/>
          <w:szCs w:val="24"/>
          <w:lang w:val="en-US"/>
        </w:rPr>
        <w:t>d</w:t>
      </w:r>
      <w:r w:rsidR="008A0166" w:rsidRPr="005C6FF8">
        <w:rPr>
          <w:rFonts w:ascii="Arial" w:hAnsi="Arial" w:cs="Arial"/>
          <w:sz w:val="24"/>
          <w:szCs w:val="24"/>
        </w:rPr>
        <w:t>itamatkan</w:t>
      </w:r>
      <w:proofErr w:type="gramEnd"/>
      <w:r w:rsidR="008A0166" w:rsidRPr="005C6FF8">
        <w:rPr>
          <w:rFonts w:ascii="Arial" w:hAnsi="Arial" w:cs="Arial"/>
          <w:sz w:val="24"/>
          <w:szCs w:val="24"/>
        </w:rPr>
        <w:t xml:space="preserve"> di KSB  Tahun 2013</w:t>
      </w:r>
    </w:p>
    <w:p w:rsidR="008A0166" w:rsidRPr="005C6FF8" w:rsidRDefault="008A0166" w:rsidP="003225E2">
      <w:pPr>
        <w:autoSpaceDE w:val="0"/>
        <w:autoSpaceDN w:val="0"/>
        <w:adjustRightInd w:val="0"/>
        <w:spacing w:after="0" w:line="240" w:lineRule="auto"/>
        <w:ind w:firstLine="1080"/>
        <w:rPr>
          <w:rFonts w:ascii="Arial" w:hAnsi="Arial" w:cs="Arial"/>
          <w:sz w:val="24"/>
          <w:szCs w:val="24"/>
          <w:lang w:val="en-US"/>
        </w:rPr>
      </w:pPr>
    </w:p>
    <w:p w:rsidR="00330620" w:rsidRPr="00D83460" w:rsidRDefault="00330620" w:rsidP="00330620">
      <w:pPr>
        <w:autoSpaceDE w:val="0"/>
        <w:autoSpaceDN w:val="0"/>
        <w:adjustRightInd w:val="0"/>
        <w:spacing w:after="0" w:line="360" w:lineRule="auto"/>
        <w:ind w:firstLine="720"/>
        <w:jc w:val="both"/>
        <w:rPr>
          <w:rFonts w:ascii="Arial" w:hAnsi="Arial" w:cs="Arial"/>
          <w:sz w:val="24"/>
          <w:szCs w:val="24"/>
        </w:rPr>
      </w:pPr>
      <w:r w:rsidRPr="005C6FF8">
        <w:rPr>
          <w:rFonts w:ascii="Arial" w:hAnsi="Arial" w:cs="Arial"/>
          <w:sz w:val="24"/>
          <w:szCs w:val="24"/>
        </w:rPr>
        <w:t>Untuk partisipasi sekolah penduduk K</w:t>
      </w:r>
      <w:r w:rsidR="008A0166" w:rsidRPr="005C6FF8">
        <w:rPr>
          <w:rFonts w:ascii="Arial" w:hAnsi="Arial" w:cs="Arial"/>
          <w:sz w:val="24"/>
          <w:szCs w:val="24"/>
        </w:rPr>
        <w:t xml:space="preserve">SB </w:t>
      </w:r>
      <w:r w:rsidRPr="005C6FF8">
        <w:rPr>
          <w:rFonts w:ascii="Arial" w:hAnsi="Arial" w:cs="Arial"/>
          <w:sz w:val="24"/>
          <w:szCs w:val="24"/>
        </w:rPr>
        <w:t>usia 10 tahun keatas, sebagian besar (72 persen) sudah pernah menge</w:t>
      </w:r>
      <w:r w:rsidR="008A0166" w:rsidRPr="005C6FF8">
        <w:rPr>
          <w:rFonts w:ascii="Arial" w:hAnsi="Arial" w:cs="Arial"/>
          <w:sz w:val="24"/>
          <w:szCs w:val="24"/>
        </w:rPr>
        <w:t>n</w:t>
      </w:r>
      <w:r w:rsidRPr="005C6FF8">
        <w:rPr>
          <w:rFonts w:ascii="Arial" w:hAnsi="Arial" w:cs="Arial"/>
          <w:sz w:val="24"/>
          <w:szCs w:val="24"/>
        </w:rPr>
        <w:t>yam pendidikan. Dua puluh satu persen lainnya mereka yang masih bersekolah</w:t>
      </w:r>
      <w:r w:rsidR="008A0166" w:rsidRPr="005C6FF8">
        <w:rPr>
          <w:rFonts w:ascii="Arial" w:hAnsi="Arial" w:cs="Arial"/>
          <w:sz w:val="24"/>
          <w:szCs w:val="24"/>
        </w:rPr>
        <w:t>, s</w:t>
      </w:r>
      <w:r w:rsidRPr="005C6FF8">
        <w:rPr>
          <w:rFonts w:ascii="Arial" w:hAnsi="Arial" w:cs="Arial"/>
          <w:sz w:val="24"/>
          <w:szCs w:val="24"/>
        </w:rPr>
        <w:t>edangkan sisanya, sekitar 7 persen penduduk K</w:t>
      </w:r>
      <w:r w:rsidR="008A0166" w:rsidRPr="005C6FF8">
        <w:rPr>
          <w:rFonts w:ascii="Arial" w:hAnsi="Arial" w:cs="Arial"/>
          <w:sz w:val="24"/>
          <w:szCs w:val="24"/>
        </w:rPr>
        <w:t xml:space="preserve">SB  </w:t>
      </w:r>
      <w:r w:rsidRPr="005C6FF8">
        <w:rPr>
          <w:rFonts w:ascii="Arial" w:hAnsi="Arial" w:cs="Arial"/>
          <w:sz w:val="24"/>
          <w:szCs w:val="24"/>
        </w:rPr>
        <w:t>tidak/belum pernah sekolah.</w:t>
      </w:r>
      <w:r w:rsidR="008A0166" w:rsidRPr="005C6FF8">
        <w:rPr>
          <w:rFonts w:ascii="Arial" w:hAnsi="Arial" w:cs="Arial"/>
          <w:sz w:val="24"/>
          <w:szCs w:val="24"/>
        </w:rPr>
        <w:t xml:space="preserve">Keadaan ini disajikan pada gambar berikut. </w:t>
      </w:r>
    </w:p>
    <w:p w:rsidR="00F15CDE" w:rsidRPr="00D83460" w:rsidRDefault="00F15CDE" w:rsidP="00F15CDE">
      <w:pPr>
        <w:autoSpaceDE w:val="0"/>
        <w:autoSpaceDN w:val="0"/>
        <w:adjustRightInd w:val="0"/>
        <w:spacing w:after="0" w:line="240" w:lineRule="auto"/>
        <w:ind w:firstLine="720"/>
        <w:jc w:val="both"/>
        <w:rPr>
          <w:rFonts w:ascii="Arial" w:hAnsi="Arial" w:cs="Arial"/>
          <w:sz w:val="24"/>
          <w:szCs w:val="24"/>
        </w:rPr>
      </w:pPr>
    </w:p>
    <w:p w:rsidR="00330620" w:rsidRPr="00330620" w:rsidRDefault="00330620" w:rsidP="00B87479">
      <w:pPr>
        <w:autoSpaceDE w:val="0"/>
        <w:autoSpaceDN w:val="0"/>
        <w:adjustRightInd w:val="0"/>
        <w:spacing w:after="0" w:line="360" w:lineRule="auto"/>
        <w:jc w:val="center"/>
        <w:rPr>
          <w:rFonts w:ascii="Arial" w:hAnsi="Arial" w:cs="Arial"/>
          <w:sz w:val="24"/>
          <w:szCs w:val="24"/>
          <w:lang w:val="en-US"/>
        </w:rPr>
      </w:pPr>
      <w:r w:rsidRPr="00330620">
        <w:rPr>
          <w:rFonts w:ascii="Arial" w:hAnsi="Arial" w:cs="Arial"/>
          <w:noProof/>
          <w:sz w:val="24"/>
          <w:szCs w:val="24"/>
          <w:lang w:val="en-US" w:eastAsia="en-US"/>
        </w:rPr>
        <w:lastRenderedPageBreak/>
        <w:drawing>
          <wp:inline distT="0" distB="0" distL="0" distR="0">
            <wp:extent cx="4914900" cy="2400935"/>
            <wp:effectExtent l="0" t="0" r="0" b="12065"/>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225E2" w:rsidRDefault="003225E2" w:rsidP="00B87479">
      <w:pPr>
        <w:autoSpaceDE w:val="0"/>
        <w:autoSpaceDN w:val="0"/>
        <w:adjustRightInd w:val="0"/>
        <w:spacing w:after="0" w:line="240" w:lineRule="auto"/>
        <w:ind w:firstLine="1080"/>
        <w:rPr>
          <w:rFonts w:ascii="Arial" w:hAnsi="Arial" w:cs="Arial"/>
          <w:sz w:val="24"/>
          <w:szCs w:val="24"/>
          <w:lang w:val="en-US"/>
        </w:rPr>
      </w:pPr>
      <w:r>
        <w:rPr>
          <w:rFonts w:ascii="Arial" w:hAnsi="Arial" w:cs="Arial"/>
          <w:sz w:val="24"/>
          <w:szCs w:val="24"/>
          <w:lang w:val="en-US"/>
        </w:rPr>
        <w:t>Sumber: Badan Pusat Statistik KSB, 2014.</w:t>
      </w:r>
    </w:p>
    <w:p w:rsidR="00B559C1" w:rsidRDefault="00B559C1" w:rsidP="00B87479">
      <w:pPr>
        <w:autoSpaceDE w:val="0"/>
        <w:autoSpaceDN w:val="0"/>
        <w:adjustRightInd w:val="0"/>
        <w:spacing w:after="0" w:line="240" w:lineRule="auto"/>
        <w:jc w:val="center"/>
        <w:rPr>
          <w:rFonts w:ascii="Arial" w:hAnsi="Arial" w:cs="Arial"/>
          <w:sz w:val="24"/>
          <w:szCs w:val="24"/>
          <w:lang w:val="en-US"/>
        </w:rPr>
      </w:pPr>
    </w:p>
    <w:p w:rsidR="008A0166" w:rsidRPr="005C6FF8" w:rsidRDefault="008A0166" w:rsidP="00B87479">
      <w:pPr>
        <w:autoSpaceDE w:val="0"/>
        <w:autoSpaceDN w:val="0"/>
        <w:adjustRightInd w:val="0"/>
        <w:spacing w:after="0" w:line="240" w:lineRule="auto"/>
        <w:jc w:val="center"/>
        <w:rPr>
          <w:rFonts w:ascii="Arial" w:hAnsi="Arial" w:cs="Arial"/>
          <w:b/>
          <w:sz w:val="24"/>
          <w:szCs w:val="24"/>
          <w:lang w:val="en-US"/>
        </w:rPr>
      </w:pPr>
      <w:r w:rsidRPr="005C6FF8">
        <w:rPr>
          <w:rFonts w:ascii="Arial" w:hAnsi="Arial" w:cs="Arial"/>
          <w:b/>
          <w:sz w:val="24"/>
          <w:szCs w:val="24"/>
        </w:rPr>
        <w:t xml:space="preserve">Gambar </w:t>
      </w:r>
      <w:r w:rsidRPr="005C6FF8">
        <w:rPr>
          <w:rFonts w:ascii="Arial" w:hAnsi="Arial" w:cs="Arial"/>
          <w:b/>
          <w:sz w:val="24"/>
          <w:szCs w:val="24"/>
          <w:lang w:val="en-US"/>
        </w:rPr>
        <w:t>2</w:t>
      </w:r>
      <w:r w:rsidRPr="005C6FF8">
        <w:rPr>
          <w:rFonts w:ascii="Arial" w:hAnsi="Arial" w:cs="Arial"/>
          <w:b/>
          <w:sz w:val="24"/>
          <w:szCs w:val="24"/>
        </w:rPr>
        <w:t>.</w:t>
      </w:r>
      <w:r w:rsidRPr="005C6FF8">
        <w:rPr>
          <w:rFonts w:ascii="Arial" w:hAnsi="Arial" w:cs="Arial"/>
          <w:b/>
          <w:sz w:val="24"/>
          <w:szCs w:val="24"/>
          <w:lang w:val="en-US"/>
        </w:rPr>
        <w:t>7</w:t>
      </w:r>
    </w:p>
    <w:p w:rsidR="00B559C1" w:rsidRPr="005C6FF8" w:rsidRDefault="008A0166" w:rsidP="00B87479">
      <w:pPr>
        <w:autoSpaceDE w:val="0"/>
        <w:autoSpaceDN w:val="0"/>
        <w:adjustRightInd w:val="0"/>
        <w:spacing w:after="0" w:line="240" w:lineRule="auto"/>
        <w:ind w:left="45"/>
        <w:jc w:val="center"/>
        <w:rPr>
          <w:rFonts w:ascii="Arial" w:hAnsi="Arial" w:cs="Arial"/>
          <w:sz w:val="24"/>
          <w:szCs w:val="24"/>
        </w:rPr>
      </w:pPr>
      <w:r w:rsidRPr="005C6FF8">
        <w:rPr>
          <w:rFonts w:ascii="Arial" w:hAnsi="Arial" w:cs="Arial"/>
          <w:sz w:val="24"/>
          <w:szCs w:val="24"/>
        </w:rPr>
        <w:t xml:space="preserve">Persentase </w:t>
      </w:r>
      <w:r w:rsidR="00B559C1" w:rsidRPr="005C6FF8">
        <w:rPr>
          <w:rFonts w:ascii="Arial" w:hAnsi="Arial" w:cs="Arial"/>
          <w:sz w:val="24"/>
          <w:szCs w:val="24"/>
        </w:rPr>
        <w:t>P</w:t>
      </w:r>
      <w:r w:rsidRPr="005C6FF8">
        <w:rPr>
          <w:rFonts w:ascii="Arial" w:hAnsi="Arial" w:cs="Arial"/>
          <w:sz w:val="24"/>
          <w:szCs w:val="24"/>
        </w:rPr>
        <w:t xml:space="preserve">artisipasi </w:t>
      </w:r>
      <w:r w:rsidR="00B559C1" w:rsidRPr="005C6FF8">
        <w:rPr>
          <w:rFonts w:ascii="Arial" w:hAnsi="Arial" w:cs="Arial"/>
          <w:sz w:val="24"/>
          <w:szCs w:val="24"/>
        </w:rPr>
        <w:t>S</w:t>
      </w:r>
      <w:r w:rsidRPr="005C6FF8">
        <w:rPr>
          <w:rFonts w:ascii="Arial" w:hAnsi="Arial" w:cs="Arial"/>
          <w:sz w:val="24"/>
          <w:szCs w:val="24"/>
        </w:rPr>
        <w:t xml:space="preserve">ekolah </w:t>
      </w:r>
      <w:r w:rsidR="00B559C1" w:rsidRPr="005C6FF8">
        <w:rPr>
          <w:rFonts w:ascii="Arial" w:hAnsi="Arial" w:cs="Arial"/>
          <w:sz w:val="24"/>
          <w:szCs w:val="24"/>
        </w:rPr>
        <w:t>P</w:t>
      </w:r>
      <w:r w:rsidRPr="005C6FF8">
        <w:rPr>
          <w:rFonts w:ascii="Arial" w:hAnsi="Arial" w:cs="Arial"/>
          <w:sz w:val="24"/>
          <w:szCs w:val="24"/>
        </w:rPr>
        <w:t xml:space="preserve">enduduk </w:t>
      </w:r>
      <w:r w:rsidR="00B559C1" w:rsidRPr="005C6FF8">
        <w:rPr>
          <w:rFonts w:ascii="Arial" w:hAnsi="Arial" w:cs="Arial"/>
          <w:sz w:val="24"/>
          <w:szCs w:val="24"/>
        </w:rPr>
        <w:t>U</w:t>
      </w:r>
      <w:r w:rsidRPr="005C6FF8">
        <w:rPr>
          <w:rFonts w:ascii="Arial" w:hAnsi="Arial" w:cs="Arial"/>
          <w:sz w:val="24"/>
          <w:szCs w:val="24"/>
        </w:rPr>
        <w:t xml:space="preserve">sia 10 </w:t>
      </w:r>
      <w:r w:rsidR="00B559C1" w:rsidRPr="005C6FF8">
        <w:rPr>
          <w:rFonts w:ascii="Arial" w:hAnsi="Arial" w:cs="Arial"/>
          <w:sz w:val="24"/>
          <w:szCs w:val="24"/>
        </w:rPr>
        <w:t>T</w:t>
      </w:r>
      <w:r w:rsidRPr="005C6FF8">
        <w:rPr>
          <w:rFonts w:ascii="Arial" w:hAnsi="Arial" w:cs="Arial"/>
          <w:sz w:val="24"/>
          <w:szCs w:val="24"/>
        </w:rPr>
        <w:t xml:space="preserve">ahun </w:t>
      </w:r>
      <w:r w:rsidR="00B559C1" w:rsidRPr="005C6FF8">
        <w:rPr>
          <w:rFonts w:ascii="Arial" w:hAnsi="Arial" w:cs="Arial"/>
          <w:sz w:val="24"/>
          <w:szCs w:val="24"/>
        </w:rPr>
        <w:t>K</w:t>
      </w:r>
      <w:r w:rsidRPr="005C6FF8">
        <w:rPr>
          <w:rFonts w:ascii="Arial" w:hAnsi="Arial" w:cs="Arial"/>
          <w:sz w:val="24"/>
          <w:szCs w:val="24"/>
        </w:rPr>
        <w:t xml:space="preserve">eatas </w:t>
      </w:r>
    </w:p>
    <w:p w:rsidR="008A0166" w:rsidRPr="005C6FF8" w:rsidRDefault="008A0166" w:rsidP="00B87479">
      <w:pPr>
        <w:autoSpaceDE w:val="0"/>
        <w:autoSpaceDN w:val="0"/>
        <w:adjustRightInd w:val="0"/>
        <w:spacing w:after="0" w:line="240" w:lineRule="auto"/>
        <w:ind w:left="45"/>
        <w:jc w:val="center"/>
        <w:rPr>
          <w:rFonts w:ascii="Arial" w:hAnsi="Arial" w:cs="Arial"/>
          <w:sz w:val="24"/>
          <w:szCs w:val="24"/>
          <w:vertAlign w:val="superscript"/>
        </w:rPr>
      </w:pPr>
      <w:r w:rsidRPr="005C6FF8">
        <w:rPr>
          <w:rFonts w:ascii="Arial" w:hAnsi="Arial" w:cs="Arial"/>
          <w:sz w:val="24"/>
          <w:szCs w:val="24"/>
        </w:rPr>
        <w:t xml:space="preserve">di </w:t>
      </w:r>
      <w:r w:rsidR="00B559C1" w:rsidRPr="005C6FF8">
        <w:rPr>
          <w:rFonts w:ascii="Arial" w:hAnsi="Arial" w:cs="Arial"/>
          <w:sz w:val="24"/>
          <w:szCs w:val="24"/>
        </w:rPr>
        <w:t xml:space="preserve">KSB  </w:t>
      </w:r>
      <w:r w:rsidRPr="005C6FF8">
        <w:rPr>
          <w:rFonts w:ascii="Arial" w:hAnsi="Arial" w:cs="Arial"/>
          <w:sz w:val="24"/>
          <w:szCs w:val="24"/>
        </w:rPr>
        <w:t>Tahun 2013</w:t>
      </w:r>
    </w:p>
    <w:p w:rsidR="008A0166" w:rsidRPr="00D83460" w:rsidRDefault="008A0166" w:rsidP="008A0166">
      <w:pPr>
        <w:autoSpaceDE w:val="0"/>
        <w:autoSpaceDN w:val="0"/>
        <w:adjustRightInd w:val="0"/>
        <w:spacing w:after="0" w:line="240" w:lineRule="auto"/>
        <w:ind w:firstLine="720"/>
        <w:jc w:val="both"/>
        <w:rPr>
          <w:rFonts w:ascii="Arial" w:hAnsi="Arial" w:cs="Arial"/>
          <w:sz w:val="24"/>
          <w:szCs w:val="24"/>
        </w:rPr>
      </w:pPr>
    </w:p>
    <w:p w:rsidR="00330620" w:rsidRPr="005C6FF8" w:rsidRDefault="00330620" w:rsidP="00B559C1">
      <w:pPr>
        <w:autoSpaceDE w:val="0"/>
        <w:autoSpaceDN w:val="0"/>
        <w:adjustRightInd w:val="0"/>
        <w:spacing w:after="0" w:line="360" w:lineRule="auto"/>
        <w:ind w:firstLine="720"/>
        <w:jc w:val="both"/>
        <w:rPr>
          <w:rFonts w:ascii="Arial" w:hAnsi="Arial" w:cs="Arial"/>
          <w:sz w:val="24"/>
          <w:szCs w:val="24"/>
        </w:rPr>
      </w:pPr>
      <w:r w:rsidRPr="005C6FF8">
        <w:rPr>
          <w:rFonts w:ascii="Arial" w:hAnsi="Arial" w:cs="Arial"/>
          <w:sz w:val="24"/>
          <w:szCs w:val="24"/>
        </w:rPr>
        <w:t>Menurut kemampuan baca tulis, penduduk K</w:t>
      </w:r>
      <w:r w:rsidR="00B559C1" w:rsidRPr="005C6FF8">
        <w:rPr>
          <w:rFonts w:ascii="Arial" w:hAnsi="Arial" w:cs="Arial"/>
          <w:sz w:val="24"/>
          <w:szCs w:val="24"/>
        </w:rPr>
        <w:t>SB</w:t>
      </w:r>
      <w:r w:rsidR="00B87479" w:rsidRPr="00D83460">
        <w:rPr>
          <w:rFonts w:ascii="Arial" w:hAnsi="Arial" w:cs="Arial"/>
          <w:sz w:val="24"/>
          <w:szCs w:val="24"/>
        </w:rPr>
        <w:t xml:space="preserve"> </w:t>
      </w:r>
      <w:r w:rsidRPr="005C6FF8">
        <w:rPr>
          <w:rFonts w:ascii="Arial" w:hAnsi="Arial" w:cs="Arial"/>
          <w:sz w:val="24"/>
          <w:szCs w:val="24"/>
        </w:rPr>
        <w:t>usia 10 tahun keatas yang masuk dalam kategori melek huruf (mampu baca dan tulis) sebesar 92 persen</w:t>
      </w:r>
      <w:r w:rsidR="00B559C1" w:rsidRPr="005C6FF8">
        <w:rPr>
          <w:rFonts w:ascii="Arial" w:hAnsi="Arial" w:cs="Arial"/>
          <w:sz w:val="24"/>
          <w:szCs w:val="24"/>
        </w:rPr>
        <w:t>, sedangkan</w:t>
      </w:r>
      <w:r w:rsidR="00B87479" w:rsidRPr="00D83460">
        <w:rPr>
          <w:rFonts w:ascii="Arial" w:hAnsi="Arial" w:cs="Arial"/>
          <w:sz w:val="24"/>
          <w:szCs w:val="24"/>
        </w:rPr>
        <w:t xml:space="preserve"> </w:t>
      </w:r>
      <w:r w:rsidRPr="005C6FF8">
        <w:rPr>
          <w:rFonts w:ascii="Arial" w:hAnsi="Arial" w:cs="Arial"/>
          <w:sz w:val="24"/>
          <w:szCs w:val="24"/>
        </w:rPr>
        <w:t>sisanya 8 persen terdiri dari mereka yang tidak mampu baca dan atau tulis</w:t>
      </w:r>
      <w:r w:rsidR="00B559C1" w:rsidRPr="005C6FF8">
        <w:rPr>
          <w:rFonts w:ascii="Arial" w:hAnsi="Arial" w:cs="Arial"/>
          <w:sz w:val="24"/>
          <w:szCs w:val="24"/>
        </w:rPr>
        <w:t xml:space="preserve">, seperti disajikan pada gambar berikut.  </w:t>
      </w:r>
    </w:p>
    <w:p w:rsidR="00B559C1" w:rsidRPr="00D83460" w:rsidRDefault="00B559C1" w:rsidP="00B559C1">
      <w:pPr>
        <w:autoSpaceDE w:val="0"/>
        <w:autoSpaceDN w:val="0"/>
        <w:adjustRightInd w:val="0"/>
        <w:spacing w:after="0" w:line="360" w:lineRule="auto"/>
        <w:ind w:firstLine="720"/>
        <w:jc w:val="both"/>
        <w:rPr>
          <w:rFonts w:ascii="Arial" w:hAnsi="Arial" w:cs="Arial"/>
          <w:sz w:val="24"/>
          <w:szCs w:val="24"/>
        </w:rPr>
      </w:pPr>
    </w:p>
    <w:p w:rsidR="00330620" w:rsidRDefault="00330620" w:rsidP="009D7CF0">
      <w:pPr>
        <w:pStyle w:val="BodyText"/>
        <w:spacing w:after="0" w:line="360" w:lineRule="auto"/>
        <w:jc w:val="center"/>
        <w:rPr>
          <w:rFonts w:ascii="Arial" w:hAnsi="Arial" w:cs="Arial"/>
          <w:bCs/>
          <w:sz w:val="24"/>
          <w:szCs w:val="24"/>
          <w:lang w:val="en-US"/>
        </w:rPr>
      </w:pPr>
      <w:r w:rsidRPr="00330620">
        <w:rPr>
          <w:rFonts w:ascii="Arial" w:hAnsi="Arial" w:cs="Arial"/>
          <w:bCs/>
          <w:noProof/>
          <w:sz w:val="24"/>
          <w:szCs w:val="24"/>
          <w:lang w:val="en-US" w:eastAsia="en-US"/>
        </w:rPr>
        <w:drawing>
          <wp:inline distT="0" distB="0" distL="0" distR="0">
            <wp:extent cx="4857750" cy="2333625"/>
            <wp:effectExtent l="19050" t="0" r="19050" b="0"/>
            <wp:docPr id="260" name="Chart 2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225E2" w:rsidRDefault="00396030" w:rsidP="003225E2">
      <w:pPr>
        <w:autoSpaceDE w:val="0"/>
        <w:autoSpaceDN w:val="0"/>
        <w:adjustRightInd w:val="0"/>
        <w:spacing w:after="0" w:line="240" w:lineRule="auto"/>
        <w:rPr>
          <w:rFonts w:ascii="Arial" w:hAnsi="Arial" w:cs="Arial"/>
          <w:sz w:val="24"/>
          <w:szCs w:val="24"/>
          <w:lang w:val="en-US"/>
        </w:rPr>
      </w:pPr>
      <w:r>
        <w:rPr>
          <w:rFonts w:ascii="Arial" w:hAnsi="Arial" w:cs="Arial"/>
          <w:sz w:val="24"/>
          <w:szCs w:val="24"/>
          <w:lang w:val="en-US"/>
        </w:rPr>
        <w:t xml:space="preserve">           </w:t>
      </w:r>
      <w:r w:rsidR="003225E2">
        <w:rPr>
          <w:rFonts w:ascii="Arial" w:hAnsi="Arial" w:cs="Arial"/>
          <w:sz w:val="24"/>
          <w:szCs w:val="24"/>
          <w:lang w:val="en-US"/>
        </w:rPr>
        <w:t>Sumber: Badan Pusat Statistik KSB, 2014.</w:t>
      </w:r>
    </w:p>
    <w:p w:rsidR="00075995" w:rsidRDefault="00075995" w:rsidP="009D7CF0">
      <w:pPr>
        <w:spacing w:after="0" w:line="240" w:lineRule="auto"/>
        <w:jc w:val="both"/>
        <w:rPr>
          <w:rFonts w:ascii="Arial" w:hAnsi="Arial" w:cs="Arial"/>
          <w:b/>
          <w:sz w:val="24"/>
          <w:szCs w:val="24"/>
        </w:rPr>
      </w:pPr>
    </w:p>
    <w:p w:rsidR="00B559C1" w:rsidRPr="005C6FF8" w:rsidRDefault="00B559C1" w:rsidP="00B559C1">
      <w:pPr>
        <w:autoSpaceDE w:val="0"/>
        <w:autoSpaceDN w:val="0"/>
        <w:adjustRightInd w:val="0"/>
        <w:spacing w:after="0" w:line="240" w:lineRule="auto"/>
        <w:ind w:left="43"/>
        <w:jc w:val="center"/>
        <w:rPr>
          <w:rFonts w:ascii="Arial" w:hAnsi="Arial" w:cs="Arial"/>
          <w:b/>
          <w:sz w:val="24"/>
          <w:szCs w:val="24"/>
          <w:lang w:val="en-US"/>
        </w:rPr>
      </w:pPr>
      <w:r w:rsidRPr="005C6FF8">
        <w:rPr>
          <w:rFonts w:ascii="Arial" w:hAnsi="Arial" w:cs="Arial"/>
          <w:b/>
          <w:sz w:val="24"/>
          <w:szCs w:val="24"/>
        </w:rPr>
        <w:t xml:space="preserve">Gambar </w:t>
      </w:r>
      <w:r w:rsidRPr="005C6FF8">
        <w:rPr>
          <w:rFonts w:ascii="Arial" w:hAnsi="Arial" w:cs="Arial"/>
          <w:b/>
          <w:sz w:val="24"/>
          <w:szCs w:val="24"/>
          <w:lang w:val="en-US"/>
        </w:rPr>
        <w:t>2.8</w:t>
      </w:r>
    </w:p>
    <w:p w:rsidR="00B559C1" w:rsidRPr="005C6FF8" w:rsidRDefault="00B559C1" w:rsidP="00B559C1">
      <w:pPr>
        <w:autoSpaceDE w:val="0"/>
        <w:autoSpaceDN w:val="0"/>
        <w:adjustRightInd w:val="0"/>
        <w:spacing w:after="0" w:line="240" w:lineRule="auto"/>
        <w:jc w:val="center"/>
        <w:rPr>
          <w:rFonts w:ascii="Arial" w:hAnsi="Arial" w:cs="Arial"/>
          <w:sz w:val="24"/>
          <w:szCs w:val="24"/>
        </w:rPr>
      </w:pPr>
      <w:r w:rsidRPr="005C6FF8">
        <w:rPr>
          <w:rFonts w:ascii="Arial" w:hAnsi="Arial" w:cs="Arial"/>
          <w:sz w:val="24"/>
          <w:szCs w:val="24"/>
        </w:rPr>
        <w:t xml:space="preserve">Persentase Penduduk Berumur 10 Tahun Keatas menurut </w:t>
      </w:r>
    </w:p>
    <w:p w:rsidR="00B559C1" w:rsidRPr="00F15CDE" w:rsidRDefault="00B559C1" w:rsidP="00F15CDE">
      <w:pPr>
        <w:autoSpaceDE w:val="0"/>
        <w:autoSpaceDN w:val="0"/>
        <w:adjustRightInd w:val="0"/>
        <w:spacing w:after="0" w:line="240" w:lineRule="auto"/>
        <w:jc w:val="center"/>
        <w:rPr>
          <w:rFonts w:ascii="Arial" w:hAnsi="Arial" w:cs="Arial"/>
          <w:sz w:val="24"/>
          <w:szCs w:val="24"/>
          <w:lang w:val="en-US"/>
        </w:rPr>
      </w:pPr>
      <w:r w:rsidRPr="005C6FF8">
        <w:rPr>
          <w:rFonts w:ascii="Arial" w:hAnsi="Arial" w:cs="Arial"/>
          <w:sz w:val="24"/>
          <w:szCs w:val="24"/>
        </w:rPr>
        <w:t>Kemampuan Baca Tulis di Sumbawa Barat Tahun 2013</w:t>
      </w:r>
    </w:p>
    <w:p w:rsidR="009D7CF0" w:rsidRPr="009D7CF0" w:rsidRDefault="009D7CF0" w:rsidP="009D7CF0">
      <w:pPr>
        <w:autoSpaceDE w:val="0"/>
        <w:autoSpaceDN w:val="0"/>
        <w:adjustRightInd w:val="0"/>
        <w:spacing w:after="0" w:line="360" w:lineRule="auto"/>
        <w:ind w:firstLine="720"/>
        <w:jc w:val="both"/>
        <w:rPr>
          <w:rFonts w:ascii="Arial" w:hAnsi="Arial" w:cs="Arial"/>
          <w:sz w:val="24"/>
          <w:szCs w:val="24"/>
          <w:lang w:val="en-US"/>
        </w:rPr>
      </w:pPr>
      <w:r w:rsidRPr="005C6FF8">
        <w:rPr>
          <w:rFonts w:ascii="Arial" w:hAnsi="Arial" w:cs="Arial"/>
          <w:sz w:val="24"/>
          <w:szCs w:val="24"/>
        </w:rPr>
        <w:t>Lebih detail dari pembahasan sebelumnya</w:t>
      </w:r>
      <w:r w:rsidRPr="009D7CF0">
        <w:rPr>
          <w:rFonts w:ascii="Arial" w:hAnsi="Arial" w:cs="Arial"/>
          <w:sz w:val="24"/>
          <w:szCs w:val="24"/>
        </w:rPr>
        <w:t>, jika dilihat menurut kelompok umur, angka buta huruf dewasa cenderung mengalami peningkatan untuk kelompok umur yang lebih dewasa. Hal ini mengindikasikan bahwa program pendidikan yang dijalankan pemerintah memang berhasil, setidaknya dari sisi penurunan angka buta hurufnya</w:t>
      </w:r>
      <w:r w:rsidR="00B559C1">
        <w:rPr>
          <w:rFonts w:ascii="Arial" w:hAnsi="Arial" w:cs="Arial"/>
          <w:sz w:val="24"/>
          <w:szCs w:val="24"/>
        </w:rPr>
        <w:t xml:space="preserve">, </w:t>
      </w:r>
      <w:r w:rsidR="00B559C1" w:rsidRPr="005C6FF8">
        <w:rPr>
          <w:rFonts w:ascii="Arial" w:hAnsi="Arial" w:cs="Arial"/>
          <w:sz w:val="24"/>
          <w:szCs w:val="24"/>
        </w:rPr>
        <w:t>seperti disajikan pada gambar berikut.</w:t>
      </w:r>
      <w:r w:rsidR="00B559C1" w:rsidRPr="00B559C1">
        <w:rPr>
          <w:rFonts w:ascii="Arial" w:hAnsi="Arial" w:cs="Arial"/>
          <w:color w:val="FF0000"/>
          <w:sz w:val="24"/>
          <w:szCs w:val="24"/>
        </w:rPr>
        <w:t xml:space="preserve">  </w:t>
      </w:r>
    </w:p>
    <w:p w:rsidR="009D7CF0" w:rsidRPr="009D7CF0" w:rsidRDefault="009D7CF0" w:rsidP="009D7CF0">
      <w:pPr>
        <w:autoSpaceDE w:val="0"/>
        <w:autoSpaceDN w:val="0"/>
        <w:adjustRightInd w:val="0"/>
        <w:spacing w:after="0" w:line="240" w:lineRule="auto"/>
        <w:ind w:firstLine="720"/>
        <w:jc w:val="both"/>
        <w:rPr>
          <w:rFonts w:ascii="Arial" w:hAnsi="Arial" w:cs="Arial"/>
          <w:b/>
          <w:sz w:val="24"/>
          <w:szCs w:val="24"/>
          <w:lang w:val="en-US"/>
        </w:rPr>
      </w:pPr>
    </w:p>
    <w:p w:rsidR="004F7DCC" w:rsidRDefault="009D7CF0" w:rsidP="009D7CF0">
      <w:pPr>
        <w:autoSpaceDE w:val="0"/>
        <w:autoSpaceDN w:val="0"/>
        <w:adjustRightInd w:val="0"/>
        <w:spacing w:after="0" w:line="360" w:lineRule="auto"/>
        <w:jc w:val="center"/>
        <w:rPr>
          <w:rFonts w:ascii="Arial" w:hAnsi="Arial" w:cs="Arial"/>
          <w:sz w:val="24"/>
          <w:szCs w:val="24"/>
          <w:lang w:val="en-US"/>
        </w:rPr>
      </w:pPr>
      <w:r w:rsidRPr="009D7CF0">
        <w:rPr>
          <w:rFonts w:ascii="Arial" w:hAnsi="Arial" w:cs="Arial"/>
          <w:noProof/>
          <w:sz w:val="24"/>
          <w:szCs w:val="24"/>
          <w:lang w:val="en-US" w:eastAsia="en-US"/>
        </w:rPr>
        <w:lastRenderedPageBreak/>
        <w:drawing>
          <wp:inline distT="0" distB="0" distL="0" distR="0">
            <wp:extent cx="4870450" cy="2581275"/>
            <wp:effectExtent l="19050" t="0" r="2540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225E2" w:rsidRDefault="003225E2" w:rsidP="003225E2">
      <w:pPr>
        <w:autoSpaceDE w:val="0"/>
        <w:autoSpaceDN w:val="0"/>
        <w:adjustRightInd w:val="0"/>
        <w:spacing w:after="0" w:line="240" w:lineRule="auto"/>
        <w:rPr>
          <w:rFonts w:ascii="Arial" w:hAnsi="Arial" w:cs="Arial"/>
          <w:sz w:val="24"/>
          <w:szCs w:val="24"/>
          <w:lang w:val="en-US"/>
        </w:rPr>
      </w:pPr>
      <w:r>
        <w:rPr>
          <w:rFonts w:ascii="Arial" w:hAnsi="Arial" w:cs="Arial"/>
          <w:sz w:val="24"/>
          <w:szCs w:val="24"/>
          <w:lang w:val="en-US"/>
        </w:rPr>
        <w:t xml:space="preserve">           Sumber: Badan Pusat Statistik KSB, 2014.</w:t>
      </w:r>
    </w:p>
    <w:p w:rsidR="00B559C1" w:rsidRDefault="00B559C1" w:rsidP="00B559C1">
      <w:pPr>
        <w:autoSpaceDE w:val="0"/>
        <w:autoSpaceDN w:val="0"/>
        <w:adjustRightInd w:val="0"/>
        <w:spacing w:after="0" w:line="240" w:lineRule="auto"/>
        <w:jc w:val="center"/>
        <w:rPr>
          <w:rFonts w:ascii="Arial" w:hAnsi="Arial" w:cs="Arial"/>
          <w:sz w:val="24"/>
          <w:szCs w:val="24"/>
          <w:lang w:val="en-US"/>
        </w:rPr>
      </w:pPr>
    </w:p>
    <w:p w:rsidR="00B559C1" w:rsidRPr="006F08A0" w:rsidRDefault="00B559C1" w:rsidP="00B559C1">
      <w:pPr>
        <w:autoSpaceDE w:val="0"/>
        <w:autoSpaceDN w:val="0"/>
        <w:adjustRightInd w:val="0"/>
        <w:spacing w:after="0" w:line="240" w:lineRule="auto"/>
        <w:jc w:val="center"/>
        <w:rPr>
          <w:rFonts w:ascii="Arial" w:hAnsi="Arial" w:cs="Arial"/>
          <w:b/>
          <w:sz w:val="24"/>
          <w:szCs w:val="24"/>
          <w:lang w:val="en-US"/>
        </w:rPr>
      </w:pPr>
      <w:r w:rsidRPr="009D7CF0">
        <w:rPr>
          <w:rFonts w:ascii="Arial" w:hAnsi="Arial" w:cs="Arial"/>
          <w:b/>
          <w:sz w:val="24"/>
          <w:szCs w:val="24"/>
        </w:rPr>
        <w:t>Ga</w:t>
      </w:r>
      <w:r>
        <w:rPr>
          <w:rFonts w:ascii="Arial" w:hAnsi="Arial" w:cs="Arial"/>
          <w:b/>
          <w:sz w:val="24"/>
          <w:szCs w:val="24"/>
        </w:rPr>
        <w:t xml:space="preserve">mbar </w:t>
      </w:r>
      <w:r>
        <w:rPr>
          <w:rFonts w:ascii="Arial" w:hAnsi="Arial" w:cs="Arial"/>
          <w:b/>
          <w:sz w:val="24"/>
          <w:szCs w:val="24"/>
          <w:lang w:val="en-US"/>
        </w:rPr>
        <w:t>2.9</w:t>
      </w:r>
    </w:p>
    <w:p w:rsidR="00B559C1" w:rsidRPr="00B559C1" w:rsidRDefault="00B559C1" w:rsidP="00B559C1">
      <w:pPr>
        <w:autoSpaceDE w:val="0"/>
        <w:autoSpaceDN w:val="0"/>
        <w:adjustRightInd w:val="0"/>
        <w:spacing w:after="0" w:line="240" w:lineRule="auto"/>
        <w:jc w:val="center"/>
        <w:rPr>
          <w:rFonts w:ascii="Arial" w:hAnsi="Arial" w:cs="Arial"/>
          <w:sz w:val="24"/>
          <w:szCs w:val="24"/>
        </w:rPr>
      </w:pPr>
      <w:r w:rsidRPr="00B559C1">
        <w:rPr>
          <w:rFonts w:ascii="Arial" w:hAnsi="Arial" w:cs="Arial"/>
          <w:sz w:val="24"/>
          <w:szCs w:val="24"/>
        </w:rPr>
        <w:t xml:space="preserve">Angka Buta Huruf Dewasa menurut Kelompok Umur </w:t>
      </w:r>
    </w:p>
    <w:p w:rsidR="00B559C1" w:rsidRPr="00B559C1" w:rsidRDefault="00B559C1" w:rsidP="00B559C1">
      <w:pPr>
        <w:autoSpaceDE w:val="0"/>
        <w:autoSpaceDN w:val="0"/>
        <w:adjustRightInd w:val="0"/>
        <w:spacing w:after="0" w:line="240" w:lineRule="auto"/>
        <w:jc w:val="center"/>
        <w:rPr>
          <w:rFonts w:ascii="Arial" w:hAnsi="Arial" w:cs="Arial"/>
          <w:sz w:val="24"/>
          <w:szCs w:val="24"/>
          <w:lang w:val="en-US"/>
        </w:rPr>
      </w:pPr>
      <w:r w:rsidRPr="00B559C1">
        <w:rPr>
          <w:rFonts w:ascii="Arial" w:hAnsi="Arial" w:cs="Arial"/>
          <w:sz w:val="24"/>
          <w:szCs w:val="24"/>
        </w:rPr>
        <w:t>di KSB  Tahun 2013</w:t>
      </w:r>
    </w:p>
    <w:p w:rsidR="00B559C1" w:rsidRPr="00075995" w:rsidRDefault="00B559C1" w:rsidP="003C531B">
      <w:pPr>
        <w:autoSpaceDE w:val="0"/>
        <w:autoSpaceDN w:val="0"/>
        <w:adjustRightInd w:val="0"/>
        <w:spacing w:after="0" w:line="240" w:lineRule="auto"/>
        <w:jc w:val="center"/>
        <w:rPr>
          <w:rFonts w:ascii="Arial" w:hAnsi="Arial" w:cs="Arial"/>
          <w:sz w:val="24"/>
          <w:szCs w:val="24"/>
          <w:lang w:val="en-US"/>
        </w:rPr>
      </w:pPr>
    </w:p>
    <w:p w:rsidR="007432D0" w:rsidRPr="007A7E57" w:rsidRDefault="007432D0" w:rsidP="00177DC7">
      <w:pPr>
        <w:pStyle w:val="ListParagraph"/>
        <w:numPr>
          <w:ilvl w:val="0"/>
          <w:numId w:val="43"/>
        </w:numPr>
        <w:spacing w:line="360" w:lineRule="auto"/>
        <w:ind w:left="360"/>
        <w:jc w:val="both"/>
        <w:rPr>
          <w:rFonts w:ascii="Arial" w:hAnsi="Arial" w:cs="Arial"/>
          <w:b/>
          <w:bCs/>
          <w:sz w:val="24"/>
          <w:szCs w:val="24"/>
        </w:rPr>
      </w:pPr>
      <w:r w:rsidRPr="007A7E57">
        <w:rPr>
          <w:rFonts w:ascii="Arial" w:hAnsi="Arial" w:cs="Arial"/>
          <w:b/>
          <w:bCs/>
          <w:sz w:val="24"/>
          <w:szCs w:val="24"/>
        </w:rPr>
        <w:t>Indeks Pembangunan Manusia</w:t>
      </w:r>
    </w:p>
    <w:p w:rsidR="003225E2" w:rsidRDefault="00AF1FB1" w:rsidP="00B559C1">
      <w:pPr>
        <w:autoSpaceDE w:val="0"/>
        <w:autoSpaceDN w:val="0"/>
        <w:adjustRightInd w:val="0"/>
        <w:spacing w:after="0" w:line="360" w:lineRule="auto"/>
        <w:ind w:firstLine="720"/>
        <w:jc w:val="both"/>
        <w:rPr>
          <w:rFonts w:ascii="Arial" w:hAnsi="Arial" w:cs="Arial"/>
          <w:sz w:val="24"/>
          <w:szCs w:val="24"/>
          <w:lang w:val="en-US"/>
        </w:rPr>
      </w:pPr>
      <w:r w:rsidRPr="007A7E57">
        <w:rPr>
          <w:rFonts w:ascii="Arial" w:hAnsi="Arial" w:cs="Arial"/>
          <w:sz w:val="24"/>
          <w:szCs w:val="24"/>
        </w:rPr>
        <w:t>IPM  melihat keberhasilan proses pembangunan dari indicator kesehatan, pendidikan, dan paritas daya beli. Kesehatan yang dilihat melalui angka harapan hidup (AHH) penduduk di wilayah tersebut. Pendidikan diukur dari angka melek huruf (AMH) dan rata-rata lama sekolah. Sedangkan paritas daya beli dihitung melalui kemampuan daya beli masyarakat untuk memenuhi kebutuhan hidup.</w:t>
      </w:r>
      <w:r w:rsidR="00112B3B">
        <w:rPr>
          <w:rFonts w:ascii="Arial" w:hAnsi="Arial" w:cs="Arial"/>
          <w:sz w:val="24"/>
          <w:szCs w:val="24"/>
          <w:lang w:val="en-US"/>
        </w:rPr>
        <w:t xml:space="preserve"> </w:t>
      </w:r>
      <w:r w:rsidR="00B559C1" w:rsidRPr="007A7E57">
        <w:rPr>
          <w:rFonts w:ascii="Arial" w:hAnsi="Arial" w:cs="Arial"/>
          <w:sz w:val="24"/>
          <w:szCs w:val="24"/>
        </w:rPr>
        <w:t xml:space="preserve">IPM KSB dan Kabupaten/Kota se-Provinsi NTB disajikan pada tabel berikut. </w:t>
      </w:r>
    </w:p>
    <w:p w:rsidR="007A7E57" w:rsidRPr="007A7E57" w:rsidRDefault="007A7E57" w:rsidP="007A7E57">
      <w:pPr>
        <w:autoSpaceDE w:val="0"/>
        <w:autoSpaceDN w:val="0"/>
        <w:adjustRightInd w:val="0"/>
        <w:spacing w:after="0" w:line="240" w:lineRule="auto"/>
        <w:ind w:firstLine="720"/>
        <w:jc w:val="both"/>
        <w:rPr>
          <w:rFonts w:ascii="Arial" w:hAnsi="Arial" w:cs="Arial"/>
          <w:sz w:val="24"/>
          <w:szCs w:val="24"/>
          <w:lang w:val="en-US"/>
        </w:rPr>
      </w:pPr>
    </w:p>
    <w:p w:rsidR="00AF1FB1" w:rsidRPr="00E570BC" w:rsidRDefault="006F08A0" w:rsidP="00E570BC">
      <w:pPr>
        <w:autoSpaceDE w:val="0"/>
        <w:autoSpaceDN w:val="0"/>
        <w:adjustRightInd w:val="0"/>
        <w:spacing w:after="0"/>
        <w:jc w:val="center"/>
        <w:rPr>
          <w:rFonts w:ascii="Arial" w:hAnsi="Arial" w:cs="Arial"/>
          <w:b/>
          <w:sz w:val="24"/>
          <w:szCs w:val="24"/>
        </w:rPr>
      </w:pPr>
      <w:r>
        <w:rPr>
          <w:rFonts w:ascii="Arial" w:hAnsi="Arial" w:cs="Arial"/>
          <w:b/>
          <w:sz w:val="24"/>
          <w:szCs w:val="24"/>
        </w:rPr>
        <w:t xml:space="preserve">Tabel </w:t>
      </w:r>
      <w:r>
        <w:rPr>
          <w:rFonts w:ascii="Arial" w:hAnsi="Arial" w:cs="Arial"/>
          <w:b/>
          <w:sz w:val="24"/>
          <w:szCs w:val="24"/>
          <w:lang w:val="en-US"/>
        </w:rPr>
        <w:t>2</w:t>
      </w:r>
      <w:r>
        <w:rPr>
          <w:rFonts w:ascii="Arial" w:hAnsi="Arial" w:cs="Arial"/>
          <w:b/>
          <w:sz w:val="24"/>
          <w:szCs w:val="24"/>
        </w:rPr>
        <w:t>.</w:t>
      </w:r>
      <w:r w:rsidR="00E570BC">
        <w:rPr>
          <w:rFonts w:ascii="Arial" w:hAnsi="Arial" w:cs="Arial"/>
          <w:b/>
          <w:sz w:val="24"/>
          <w:szCs w:val="24"/>
        </w:rPr>
        <w:t>10</w:t>
      </w:r>
    </w:p>
    <w:p w:rsidR="00AF1FB1" w:rsidRPr="00B559C1" w:rsidRDefault="00AF1FB1" w:rsidP="00AF1FB1">
      <w:pPr>
        <w:autoSpaceDE w:val="0"/>
        <w:autoSpaceDN w:val="0"/>
        <w:adjustRightInd w:val="0"/>
        <w:spacing w:after="0"/>
        <w:jc w:val="center"/>
        <w:rPr>
          <w:rFonts w:ascii="Arial" w:hAnsi="Arial" w:cs="Arial"/>
          <w:sz w:val="24"/>
          <w:szCs w:val="24"/>
        </w:rPr>
      </w:pPr>
      <w:r w:rsidRPr="00B559C1">
        <w:rPr>
          <w:rFonts w:ascii="Arial" w:hAnsi="Arial" w:cs="Arial"/>
          <w:sz w:val="24"/>
          <w:szCs w:val="24"/>
        </w:rPr>
        <w:t xml:space="preserve">IPM Kabupaten/Kota </w:t>
      </w:r>
      <w:r w:rsidR="00B559C1">
        <w:rPr>
          <w:rFonts w:ascii="Arial" w:hAnsi="Arial" w:cs="Arial"/>
          <w:sz w:val="24"/>
          <w:szCs w:val="24"/>
        </w:rPr>
        <w:t>d</w:t>
      </w:r>
      <w:r w:rsidRPr="00B559C1">
        <w:rPr>
          <w:rFonts w:ascii="Arial" w:hAnsi="Arial" w:cs="Arial"/>
          <w:sz w:val="24"/>
          <w:szCs w:val="24"/>
        </w:rPr>
        <w:t>i Provinsi N</w:t>
      </w:r>
      <w:r w:rsidR="00B559C1">
        <w:rPr>
          <w:rFonts w:ascii="Arial" w:hAnsi="Arial" w:cs="Arial"/>
          <w:sz w:val="24"/>
          <w:szCs w:val="24"/>
        </w:rPr>
        <w:t xml:space="preserve">TB </w:t>
      </w:r>
      <w:r w:rsidRPr="00B559C1">
        <w:rPr>
          <w:rFonts w:ascii="Arial" w:hAnsi="Arial" w:cs="Arial"/>
          <w:sz w:val="24"/>
          <w:szCs w:val="24"/>
        </w:rPr>
        <w:t>Tahun 2013</w:t>
      </w:r>
    </w:p>
    <w:p w:rsidR="00AF1FB1" w:rsidRPr="00B559C1" w:rsidRDefault="00AF1FB1" w:rsidP="00B87479">
      <w:pPr>
        <w:autoSpaceDE w:val="0"/>
        <w:autoSpaceDN w:val="0"/>
        <w:adjustRightInd w:val="0"/>
        <w:spacing w:after="0" w:line="240" w:lineRule="auto"/>
        <w:jc w:val="both"/>
        <w:rPr>
          <w:rFonts w:ascii="Arial" w:hAnsi="Arial" w:cs="Arial"/>
          <w:sz w:val="24"/>
          <w:szCs w:val="24"/>
          <w:lang w:val="en-US"/>
        </w:rPr>
      </w:pPr>
    </w:p>
    <w:tbl>
      <w:tblPr>
        <w:tblStyle w:val="TableGrid"/>
        <w:tblW w:w="6619" w:type="dxa"/>
        <w:jc w:val="center"/>
        <w:tblInd w:w="-2583" w:type="dxa"/>
        <w:shd w:val="clear" w:color="auto" w:fill="FFFFFF" w:themeFill="background1"/>
        <w:tblLayout w:type="fixed"/>
        <w:tblLook w:val="04A0" w:firstRow="1" w:lastRow="0" w:firstColumn="1" w:lastColumn="0" w:noHBand="0" w:noVBand="1"/>
      </w:tblPr>
      <w:tblGrid>
        <w:gridCol w:w="3199"/>
        <w:gridCol w:w="1714"/>
        <w:gridCol w:w="1706"/>
      </w:tblGrid>
      <w:tr w:rsidR="00AF1FB1" w:rsidRPr="00AF1FB1" w:rsidTr="00667018">
        <w:trPr>
          <w:trHeight w:val="251"/>
          <w:jc w:val="center"/>
        </w:trPr>
        <w:tc>
          <w:tcPr>
            <w:tcW w:w="3199" w:type="dxa"/>
            <w:shd w:val="clear" w:color="auto" w:fill="B8CCE4" w:themeFill="accent1" w:themeFillTint="66"/>
            <w:vAlign w:val="center"/>
          </w:tcPr>
          <w:p w:rsidR="00AF1FB1" w:rsidRPr="00AF1FB1" w:rsidRDefault="00AF1FB1" w:rsidP="00140C06">
            <w:pPr>
              <w:jc w:val="center"/>
              <w:rPr>
                <w:rFonts w:ascii="Arial" w:hAnsi="Arial" w:cs="Arial"/>
                <w:b/>
                <w:sz w:val="24"/>
                <w:szCs w:val="24"/>
              </w:rPr>
            </w:pPr>
            <w:r w:rsidRPr="00AF1FB1">
              <w:rPr>
                <w:rFonts w:ascii="Arial" w:hAnsi="Arial" w:cs="Arial"/>
                <w:b/>
                <w:sz w:val="24"/>
                <w:szCs w:val="24"/>
              </w:rPr>
              <w:t>Kab/Kota</w:t>
            </w:r>
          </w:p>
        </w:tc>
        <w:tc>
          <w:tcPr>
            <w:tcW w:w="1714" w:type="dxa"/>
            <w:shd w:val="clear" w:color="auto" w:fill="B8CCE4" w:themeFill="accent1" w:themeFillTint="66"/>
            <w:vAlign w:val="center"/>
          </w:tcPr>
          <w:p w:rsidR="00AF1FB1" w:rsidRPr="00AF1FB1" w:rsidRDefault="00AF1FB1" w:rsidP="00140C06">
            <w:pPr>
              <w:jc w:val="center"/>
              <w:rPr>
                <w:rFonts w:ascii="Arial" w:hAnsi="Arial" w:cs="Arial"/>
                <w:b/>
                <w:sz w:val="24"/>
                <w:szCs w:val="24"/>
              </w:rPr>
            </w:pPr>
            <w:r w:rsidRPr="00AF1FB1">
              <w:rPr>
                <w:rFonts w:ascii="Arial" w:hAnsi="Arial" w:cs="Arial"/>
                <w:b/>
                <w:sz w:val="24"/>
                <w:szCs w:val="24"/>
              </w:rPr>
              <w:t>IPM</w:t>
            </w:r>
          </w:p>
        </w:tc>
        <w:tc>
          <w:tcPr>
            <w:tcW w:w="1706" w:type="dxa"/>
            <w:shd w:val="clear" w:color="auto" w:fill="B8CCE4" w:themeFill="accent1" w:themeFillTint="66"/>
            <w:vAlign w:val="center"/>
          </w:tcPr>
          <w:p w:rsidR="00AF1FB1" w:rsidRPr="00AF1FB1" w:rsidRDefault="00AF1FB1" w:rsidP="00140C06">
            <w:pPr>
              <w:jc w:val="center"/>
              <w:rPr>
                <w:rFonts w:ascii="Arial" w:hAnsi="Arial" w:cs="Arial"/>
                <w:b/>
                <w:sz w:val="24"/>
                <w:szCs w:val="24"/>
              </w:rPr>
            </w:pPr>
            <w:r w:rsidRPr="00AF1FB1">
              <w:rPr>
                <w:rFonts w:ascii="Arial" w:hAnsi="Arial" w:cs="Arial"/>
                <w:b/>
                <w:sz w:val="24"/>
                <w:szCs w:val="24"/>
              </w:rPr>
              <w:t>Peringkat</w:t>
            </w:r>
          </w:p>
        </w:tc>
      </w:tr>
      <w:tr w:rsidR="00AF1FB1" w:rsidRPr="00AF1FB1" w:rsidTr="00AF1FB1">
        <w:trPr>
          <w:trHeight w:val="274"/>
          <w:jc w:val="center"/>
        </w:trPr>
        <w:tc>
          <w:tcPr>
            <w:tcW w:w="3199" w:type="dxa"/>
            <w:shd w:val="clear" w:color="auto" w:fill="FFFFFF" w:themeFill="background1"/>
            <w:vAlign w:val="center"/>
          </w:tcPr>
          <w:p w:rsidR="00AF1FB1" w:rsidRPr="00AF1FB1" w:rsidRDefault="00AF1FB1" w:rsidP="00140C06">
            <w:pPr>
              <w:rPr>
                <w:rFonts w:ascii="Arial" w:hAnsi="Arial" w:cs="Arial"/>
                <w:sz w:val="24"/>
                <w:szCs w:val="24"/>
              </w:rPr>
            </w:pPr>
            <w:r w:rsidRPr="00AF1FB1">
              <w:rPr>
                <w:rFonts w:ascii="Arial" w:hAnsi="Arial" w:cs="Arial"/>
                <w:sz w:val="24"/>
                <w:szCs w:val="24"/>
              </w:rPr>
              <w:t>Lombok Barat</w:t>
            </w:r>
          </w:p>
        </w:tc>
        <w:tc>
          <w:tcPr>
            <w:tcW w:w="1714"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63,82</w:t>
            </w:r>
          </w:p>
        </w:tc>
        <w:tc>
          <w:tcPr>
            <w:tcW w:w="1706"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8</w:t>
            </w:r>
          </w:p>
        </w:tc>
      </w:tr>
      <w:tr w:rsidR="00AF1FB1" w:rsidRPr="00AF1FB1" w:rsidTr="00AF1FB1">
        <w:trPr>
          <w:trHeight w:val="274"/>
          <w:jc w:val="center"/>
        </w:trPr>
        <w:tc>
          <w:tcPr>
            <w:tcW w:w="3199" w:type="dxa"/>
            <w:shd w:val="clear" w:color="auto" w:fill="FFFFFF" w:themeFill="background1"/>
            <w:vAlign w:val="center"/>
          </w:tcPr>
          <w:p w:rsidR="00AF1FB1" w:rsidRPr="00AF1FB1" w:rsidRDefault="00AF1FB1" w:rsidP="00140C06">
            <w:pPr>
              <w:rPr>
                <w:rFonts w:ascii="Arial" w:hAnsi="Arial" w:cs="Arial"/>
                <w:sz w:val="24"/>
                <w:szCs w:val="24"/>
              </w:rPr>
            </w:pPr>
            <w:r w:rsidRPr="00AF1FB1">
              <w:rPr>
                <w:rFonts w:ascii="Arial" w:hAnsi="Arial" w:cs="Arial"/>
                <w:sz w:val="24"/>
                <w:szCs w:val="24"/>
              </w:rPr>
              <w:t>Lombok Tengah</w:t>
            </w:r>
          </w:p>
        </w:tc>
        <w:tc>
          <w:tcPr>
            <w:tcW w:w="1714"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63,51</w:t>
            </w:r>
          </w:p>
        </w:tc>
        <w:tc>
          <w:tcPr>
            <w:tcW w:w="1706"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9</w:t>
            </w:r>
          </w:p>
        </w:tc>
      </w:tr>
      <w:tr w:rsidR="00AF1FB1" w:rsidRPr="00AF1FB1" w:rsidTr="00AF1FB1">
        <w:trPr>
          <w:trHeight w:val="274"/>
          <w:jc w:val="center"/>
        </w:trPr>
        <w:tc>
          <w:tcPr>
            <w:tcW w:w="3199" w:type="dxa"/>
            <w:shd w:val="clear" w:color="auto" w:fill="FFFFFF" w:themeFill="background1"/>
            <w:vAlign w:val="center"/>
          </w:tcPr>
          <w:p w:rsidR="00AF1FB1" w:rsidRPr="00AF1FB1" w:rsidRDefault="00AF1FB1" w:rsidP="00140C06">
            <w:pPr>
              <w:rPr>
                <w:rFonts w:ascii="Arial" w:hAnsi="Arial" w:cs="Arial"/>
                <w:sz w:val="24"/>
                <w:szCs w:val="24"/>
              </w:rPr>
            </w:pPr>
            <w:r w:rsidRPr="00AF1FB1">
              <w:rPr>
                <w:rFonts w:ascii="Arial" w:hAnsi="Arial" w:cs="Arial"/>
                <w:sz w:val="24"/>
                <w:szCs w:val="24"/>
              </w:rPr>
              <w:t>Lombok Timur</w:t>
            </w:r>
          </w:p>
        </w:tc>
        <w:tc>
          <w:tcPr>
            <w:tcW w:w="1714"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65,78</w:t>
            </w:r>
          </w:p>
        </w:tc>
        <w:tc>
          <w:tcPr>
            <w:tcW w:w="1706"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7</w:t>
            </w:r>
          </w:p>
        </w:tc>
      </w:tr>
      <w:tr w:rsidR="00AF1FB1" w:rsidRPr="00AF1FB1" w:rsidTr="00AF1FB1">
        <w:trPr>
          <w:trHeight w:val="274"/>
          <w:jc w:val="center"/>
        </w:trPr>
        <w:tc>
          <w:tcPr>
            <w:tcW w:w="3199" w:type="dxa"/>
            <w:shd w:val="clear" w:color="auto" w:fill="FFFFFF" w:themeFill="background1"/>
            <w:vAlign w:val="center"/>
          </w:tcPr>
          <w:p w:rsidR="00AF1FB1" w:rsidRPr="00AF1FB1" w:rsidRDefault="00AF1FB1" w:rsidP="00140C06">
            <w:pPr>
              <w:rPr>
                <w:rFonts w:ascii="Arial" w:hAnsi="Arial" w:cs="Arial"/>
                <w:sz w:val="24"/>
                <w:szCs w:val="24"/>
              </w:rPr>
            </w:pPr>
            <w:r w:rsidRPr="00AF1FB1">
              <w:rPr>
                <w:rFonts w:ascii="Arial" w:hAnsi="Arial" w:cs="Arial"/>
                <w:sz w:val="24"/>
                <w:szCs w:val="24"/>
              </w:rPr>
              <w:t>Sumbawa</w:t>
            </w:r>
          </w:p>
        </w:tc>
        <w:tc>
          <w:tcPr>
            <w:tcW w:w="1714"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68,06</w:t>
            </w:r>
          </w:p>
        </w:tc>
        <w:tc>
          <w:tcPr>
            <w:tcW w:w="1706"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5</w:t>
            </w:r>
          </w:p>
        </w:tc>
      </w:tr>
      <w:tr w:rsidR="00AF1FB1" w:rsidRPr="00AF1FB1" w:rsidTr="00AF1FB1">
        <w:trPr>
          <w:trHeight w:val="274"/>
          <w:jc w:val="center"/>
        </w:trPr>
        <w:tc>
          <w:tcPr>
            <w:tcW w:w="3199" w:type="dxa"/>
            <w:shd w:val="clear" w:color="auto" w:fill="FFFFFF" w:themeFill="background1"/>
            <w:vAlign w:val="center"/>
          </w:tcPr>
          <w:p w:rsidR="00AF1FB1" w:rsidRPr="00AF1FB1" w:rsidRDefault="00AF1FB1" w:rsidP="00140C06">
            <w:pPr>
              <w:rPr>
                <w:rFonts w:ascii="Arial" w:hAnsi="Arial" w:cs="Arial"/>
                <w:sz w:val="24"/>
                <w:szCs w:val="24"/>
              </w:rPr>
            </w:pPr>
            <w:r w:rsidRPr="00AF1FB1">
              <w:rPr>
                <w:rFonts w:ascii="Arial" w:hAnsi="Arial" w:cs="Arial"/>
                <w:sz w:val="24"/>
                <w:szCs w:val="24"/>
              </w:rPr>
              <w:t>Dompu</w:t>
            </w:r>
          </w:p>
        </w:tc>
        <w:tc>
          <w:tcPr>
            <w:tcW w:w="1714"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68,06</w:t>
            </w:r>
          </w:p>
        </w:tc>
        <w:tc>
          <w:tcPr>
            <w:tcW w:w="1706"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4</w:t>
            </w:r>
          </w:p>
        </w:tc>
      </w:tr>
      <w:tr w:rsidR="00AF1FB1" w:rsidRPr="00AF1FB1" w:rsidTr="00AF1FB1">
        <w:trPr>
          <w:trHeight w:val="274"/>
          <w:jc w:val="center"/>
        </w:trPr>
        <w:tc>
          <w:tcPr>
            <w:tcW w:w="3199" w:type="dxa"/>
            <w:shd w:val="clear" w:color="auto" w:fill="FFFFFF" w:themeFill="background1"/>
            <w:vAlign w:val="center"/>
          </w:tcPr>
          <w:p w:rsidR="00AF1FB1" w:rsidRPr="00AF1FB1" w:rsidRDefault="00AF1FB1" w:rsidP="00140C06">
            <w:pPr>
              <w:rPr>
                <w:rFonts w:ascii="Arial" w:hAnsi="Arial" w:cs="Arial"/>
                <w:sz w:val="24"/>
                <w:szCs w:val="24"/>
              </w:rPr>
            </w:pPr>
            <w:r w:rsidRPr="00AF1FB1">
              <w:rPr>
                <w:rFonts w:ascii="Arial" w:hAnsi="Arial" w:cs="Arial"/>
                <w:sz w:val="24"/>
                <w:szCs w:val="24"/>
              </w:rPr>
              <w:t>Bima</w:t>
            </w:r>
          </w:p>
        </w:tc>
        <w:tc>
          <w:tcPr>
            <w:tcW w:w="1714"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67,34</w:t>
            </w:r>
          </w:p>
        </w:tc>
        <w:tc>
          <w:tcPr>
            <w:tcW w:w="1706"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6</w:t>
            </w:r>
          </w:p>
        </w:tc>
      </w:tr>
      <w:tr w:rsidR="00AF1FB1" w:rsidRPr="00AF1FB1" w:rsidTr="00AF1FB1">
        <w:trPr>
          <w:trHeight w:val="274"/>
          <w:jc w:val="center"/>
        </w:trPr>
        <w:tc>
          <w:tcPr>
            <w:tcW w:w="3199" w:type="dxa"/>
            <w:shd w:val="clear" w:color="auto" w:fill="FFFFFF" w:themeFill="background1"/>
            <w:vAlign w:val="center"/>
          </w:tcPr>
          <w:p w:rsidR="00AF1FB1" w:rsidRPr="00AF1FB1" w:rsidRDefault="00AF1FB1" w:rsidP="00140C06">
            <w:pPr>
              <w:rPr>
                <w:rFonts w:ascii="Arial" w:hAnsi="Arial" w:cs="Arial"/>
                <w:b/>
                <w:sz w:val="24"/>
                <w:szCs w:val="24"/>
              </w:rPr>
            </w:pPr>
            <w:r w:rsidRPr="00AF1FB1">
              <w:rPr>
                <w:rFonts w:ascii="Arial" w:hAnsi="Arial" w:cs="Arial"/>
                <w:b/>
                <w:sz w:val="24"/>
                <w:szCs w:val="24"/>
              </w:rPr>
              <w:t>Sumbawa Barat</w:t>
            </w:r>
          </w:p>
        </w:tc>
        <w:tc>
          <w:tcPr>
            <w:tcW w:w="1714" w:type="dxa"/>
            <w:shd w:val="clear" w:color="auto" w:fill="FFFFFF" w:themeFill="background1"/>
            <w:vAlign w:val="center"/>
          </w:tcPr>
          <w:p w:rsidR="00AF1FB1" w:rsidRPr="00AF1FB1" w:rsidRDefault="00AF1FB1" w:rsidP="00140C06">
            <w:pPr>
              <w:jc w:val="center"/>
              <w:rPr>
                <w:rFonts w:ascii="Arial" w:hAnsi="Arial" w:cs="Arial"/>
                <w:b/>
                <w:sz w:val="24"/>
                <w:szCs w:val="24"/>
              </w:rPr>
            </w:pPr>
            <w:r w:rsidRPr="00AF1FB1">
              <w:rPr>
                <w:rFonts w:ascii="Arial" w:hAnsi="Arial" w:cs="Arial"/>
                <w:b/>
                <w:sz w:val="24"/>
                <w:szCs w:val="24"/>
              </w:rPr>
              <w:t>68,50</w:t>
            </w:r>
          </w:p>
        </w:tc>
        <w:tc>
          <w:tcPr>
            <w:tcW w:w="1706" w:type="dxa"/>
            <w:shd w:val="clear" w:color="auto" w:fill="FFFFFF" w:themeFill="background1"/>
            <w:vAlign w:val="center"/>
          </w:tcPr>
          <w:p w:rsidR="00AF1FB1" w:rsidRPr="00AF1FB1" w:rsidRDefault="00AF1FB1" w:rsidP="00140C06">
            <w:pPr>
              <w:jc w:val="center"/>
              <w:rPr>
                <w:rFonts w:ascii="Arial" w:hAnsi="Arial" w:cs="Arial"/>
                <w:b/>
                <w:sz w:val="24"/>
                <w:szCs w:val="24"/>
              </w:rPr>
            </w:pPr>
            <w:r w:rsidRPr="00AF1FB1">
              <w:rPr>
                <w:rFonts w:ascii="Arial" w:hAnsi="Arial" w:cs="Arial"/>
                <w:b/>
                <w:sz w:val="24"/>
                <w:szCs w:val="24"/>
              </w:rPr>
              <w:t>3</w:t>
            </w:r>
          </w:p>
        </w:tc>
      </w:tr>
      <w:tr w:rsidR="00AF1FB1" w:rsidRPr="00AF1FB1" w:rsidTr="00AF1FB1">
        <w:trPr>
          <w:trHeight w:val="274"/>
          <w:jc w:val="center"/>
        </w:trPr>
        <w:tc>
          <w:tcPr>
            <w:tcW w:w="3199" w:type="dxa"/>
            <w:shd w:val="clear" w:color="auto" w:fill="FFFFFF" w:themeFill="background1"/>
            <w:vAlign w:val="center"/>
          </w:tcPr>
          <w:p w:rsidR="00AF1FB1" w:rsidRPr="00AF1FB1" w:rsidRDefault="00AF1FB1" w:rsidP="00140C06">
            <w:pPr>
              <w:rPr>
                <w:rFonts w:ascii="Arial" w:hAnsi="Arial" w:cs="Arial"/>
                <w:sz w:val="24"/>
                <w:szCs w:val="24"/>
              </w:rPr>
            </w:pPr>
            <w:r w:rsidRPr="00AF1FB1">
              <w:rPr>
                <w:rFonts w:ascii="Arial" w:hAnsi="Arial" w:cs="Arial"/>
                <w:sz w:val="24"/>
                <w:szCs w:val="24"/>
              </w:rPr>
              <w:t>Lombok Utara</w:t>
            </w:r>
          </w:p>
        </w:tc>
        <w:tc>
          <w:tcPr>
            <w:tcW w:w="1714"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61,90</w:t>
            </w:r>
          </w:p>
        </w:tc>
        <w:tc>
          <w:tcPr>
            <w:tcW w:w="1706"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10</w:t>
            </w:r>
          </w:p>
        </w:tc>
      </w:tr>
      <w:tr w:rsidR="00AF1FB1" w:rsidRPr="00AF1FB1" w:rsidTr="00AF1FB1">
        <w:trPr>
          <w:trHeight w:val="274"/>
          <w:jc w:val="center"/>
        </w:trPr>
        <w:tc>
          <w:tcPr>
            <w:tcW w:w="3199" w:type="dxa"/>
            <w:shd w:val="clear" w:color="auto" w:fill="FFFFFF" w:themeFill="background1"/>
            <w:vAlign w:val="center"/>
          </w:tcPr>
          <w:p w:rsidR="00AF1FB1" w:rsidRPr="00AF1FB1" w:rsidRDefault="00AF1FB1" w:rsidP="00140C06">
            <w:pPr>
              <w:rPr>
                <w:rFonts w:ascii="Arial" w:hAnsi="Arial" w:cs="Arial"/>
                <w:sz w:val="24"/>
                <w:szCs w:val="24"/>
              </w:rPr>
            </w:pPr>
            <w:r w:rsidRPr="00AF1FB1">
              <w:rPr>
                <w:rFonts w:ascii="Arial" w:hAnsi="Arial" w:cs="Arial"/>
                <w:sz w:val="24"/>
                <w:szCs w:val="24"/>
              </w:rPr>
              <w:t>Kota Mataram</w:t>
            </w:r>
          </w:p>
        </w:tc>
        <w:tc>
          <w:tcPr>
            <w:tcW w:w="1714"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74,58</w:t>
            </w:r>
          </w:p>
        </w:tc>
        <w:tc>
          <w:tcPr>
            <w:tcW w:w="1706"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1</w:t>
            </w:r>
          </w:p>
        </w:tc>
      </w:tr>
      <w:tr w:rsidR="00AF1FB1" w:rsidRPr="00AF1FB1" w:rsidTr="00AF1FB1">
        <w:trPr>
          <w:trHeight w:val="274"/>
          <w:jc w:val="center"/>
        </w:trPr>
        <w:tc>
          <w:tcPr>
            <w:tcW w:w="3199" w:type="dxa"/>
            <w:shd w:val="clear" w:color="auto" w:fill="FFFFFF" w:themeFill="background1"/>
            <w:vAlign w:val="center"/>
          </w:tcPr>
          <w:p w:rsidR="00AF1FB1" w:rsidRPr="00AF1FB1" w:rsidRDefault="00AF1FB1" w:rsidP="00140C06">
            <w:pPr>
              <w:rPr>
                <w:rFonts w:ascii="Arial" w:hAnsi="Arial" w:cs="Arial"/>
                <w:sz w:val="24"/>
                <w:szCs w:val="24"/>
              </w:rPr>
            </w:pPr>
            <w:r w:rsidRPr="00AF1FB1">
              <w:rPr>
                <w:rFonts w:ascii="Arial" w:hAnsi="Arial" w:cs="Arial"/>
                <w:sz w:val="24"/>
                <w:szCs w:val="24"/>
              </w:rPr>
              <w:t>Kota Bima</w:t>
            </w:r>
          </w:p>
        </w:tc>
        <w:tc>
          <w:tcPr>
            <w:tcW w:w="1714"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70,73</w:t>
            </w:r>
          </w:p>
        </w:tc>
        <w:tc>
          <w:tcPr>
            <w:tcW w:w="1706"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2</w:t>
            </w:r>
          </w:p>
        </w:tc>
      </w:tr>
      <w:tr w:rsidR="00AF1FB1" w:rsidRPr="00AF1FB1" w:rsidTr="00AF1FB1">
        <w:trPr>
          <w:trHeight w:val="291"/>
          <w:jc w:val="center"/>
        </w:trPr>
        <w:tc>
          <w:tcPr>
            <w:tcW w:w="3199"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NTB</w:t>
            </w:r>
          </w:p>
        </w:tc>
        <w:tc>
          <w:tcPr>
            <w:tcW w:w="1714" w:type="dxa"/>
            <w:shd w:val="clear" w:color="auto" w:fill="FFFFFF" w:themeFill="background1"/>
            <w:vAlign w:val="center"/>
          </w:tcPr>
          <w:p w:rsidR="00AF1FB1" w:rsidRPr="00AF1FB1" w:rsidRDefault="00AF1FB1" w:rsidP="00140C06">
            <w:pPr>
              <w:jc w:val="center"/>
              <w:rPr>
                <w:rFonts w:ascii="Arial" w:hAnsi="Arial" w:cs="Arial"/>
                <w:sz w:val="24"/>
                <w:szCs w:val="24"/>
              </w:rPr>
            </w:pPr>
            <w:r w:rsidRPr="00AF1FB1">
              <w:rPr>
                <w:rFonts w:ascii="Arial" w:hAnsi="Arial" w:cs="Arial"/>
                <w:sz w:val="24"/>
                <w:szCs w:val="24"/>
              </w:rPr>
              <w:t>67,73</w:t>
            </w:r>
          </w:p>
        </w:tc>
        <w:tc>
          <w:tcPr>
            <w:tcW w:w="1706" w:type="dxa"/>
            <w:shd w:val="clear" w:color="auto" w:fill="FFFFFF" w:themeFill="background1"/>
            <w:vAlign w:val="bottom"/>
          </w:tcPr>
          <w:p w:rsidR="00AF1FB1" w:rsidRPr="00AF1FB1" w:rsidRDefault="00AF1FB1" w:rsidP="00140C06">
            <w:pPr>
              <w:jc w:val="center"/>
              <w:rPr>
                <w:rFonts w:ascii="Arial" w:hAnsi="Arial" w:cs="Arial"/>
                <w:sz w:val="24"/>
                <w:szCs w:val="24"/>
              </w:rPr>
            </w:pPr>
            <w:r w:rsidRPr="00AF1FB1">
              <w:rPr>
                <w:rFonts w:ascii="Arial" w:hAnsi="Arial" w:cs="Arial"/>
                <w:sz w:val="24"/>
                <w:szCs w:val="24"/>
              </w:rPr>
              <w:t>33</w:t>
            </w:r>
          </w:p>
        </w:tc>
      </w:tr>
    </w:tbl>
    <w:p w:rsidR="003225E2" w:rsidRDefault="003225E2" w:rsidP="003225E2">
      <w:pPr>
        <w:autoSpaceDE w:val="0"/>
        <w:autoSpaceDN w:val="0"/>
        <w:adjustRightInd w:val="0"/>
        <w:spacing w:after="0" w:line="240" w:lineRule="auto"/>
        <w:ind w:firstLine="1080"/>
        <w:rPr>
          <w:rFonts w:ascii="Arial" w:hAnsi="Arial" w:cs="Arial"/>
          <w:sz w:val="24"/>
          <w:szCs w:val="24"/>
          <w:lang w:val="en-US"/>
        </w:rPr>
      </w:pPr>
      <w:r>
        <w:rPr>
          <w:rFonts w:ascii="Arial" w:hAnsi="Arial" w:cs="Arial"/>
          <w:sz w:val="24"/>
          <w:szCs w:val="24"/>
          <w:lang w:val="en-US"/>
        </w:rPr>
        <w:t xml:space="preserve">  Sumber: Badan Pusat Statistik KSB, 2014.</w:t>
      </w:r>
    </w:p>
    <w:p w:rsidR="00AF1FB1" w:rsidRPr="00AF1FB1" w:rsidRDefault="00AF1FB1" w:rsidP="00AF1FB1">
      <w:pPr>
        <w:autoSpaceDE w:val="0"/>
        <w:autoSpaceDN w:val="0"/>
        <w:adjustRightInd w:val="0"/>
        <w:spacing w:after="0" w:line="360" w:lineRule="auto"/>
        <w:jc w:val="both"/>
        <w:rPr>
          <w:rFonts w:ascii="Arial" w:hAnsi="Arial" w:cs="Arial"/>
          <w:sz w:val="24"/>
          <w:szCs w:val="24"/>
          <w:lang w:val="en-US"/>
        </w:rPr>
      </w:pPr>
    </w:p>
    <w:p w:rsidR="003225E2" w:rsidRPr="007A7E57" w:rsidRDefault="00AF3C16" w:rsidP="003225E2">
      <w:pPr>
        <w:spacing w:after="0" w:line="360" w:lineRule="auto"/>
        <w:ind w:firstLine="720"/>
        <w:jc w:val="both"/>
        <w:rPr>
          <w:rFonts w:ascii="Arial" w:hAnsi="Arial" w:cs="Arial"/>
          <w:sz w:val="24"/>
          <w:szCs w:val="24"/>
          <w:lang w:val="en-US"/>
        </w:rPr>
      </w:pPr>
      <w:r w:rsidRPr="007A7E57">
        <w:rPr>
          <w:rFonts w:ascii="Arial" w:hAnsi="Arial" w:cs="Arial"/>
          <w:sz w:val="24"/>
          <w:szCs w:val="24"/>
        </w:rPr>
        <w:t>KSB b</w:t>
      </w:r>
      <w:r w:rsidR="00AF1FB1" w:rsidRPr="007A7E57">
        <w:rPr>
          <w:rFonts w:ascii="Arial" w:hAnsi="Arial" w:cs="Arial"/>
          <w:sz w:val="24"/>
          <w:szCs w:val="24"/>
        </w:rPr>
        <w:t xml:space="preserve">erada diperingkat ke-3 diantara kabupaten/kota lain se-Provinsi Nusa Tenggara Barat, </w:t>
      </w:r>
      <w:r w:rsidRPr="007A7E57">
        <w:rPr>
          <w:rFonts w:ascii="Arial" w:hAnsi="Arial" w:cs="Arial"/>
          <w:sz w:val="24"/>
          <w:szCs w:val="24"/>
        </w:rPr>
        <w:t xml:space="preserve">dengan </w:t>
      </w:r>
      <w:r w:rsidR="00AF1FB1" w:rsidRPr="007A7E57">
        <w:rPr>
          <w:rFonts w:ascii="Arial" w:hAnsi="Arial" w:cs="Arial"/>
          <w:sz w:val="24"/>
          <w:szCs w:val="24"/>
        </w:rPr>
        <w:t>IPM sebesar 68,50. Dibandingkan dengan Provinsi NTB, IPM K</w:t>
      </w:r>
      <w:r w:rsidRPr="007A7E57">
        <w:rPr>
          <w:rFonts w:ascii="Arial" w:hAnsi="Arial" w:cs="Arial"/>
          <w:sz w:val="24"/>
          <w:szCs w:val="24"/>
        </w:rPr>
        <w:t xml:space="preserve">SB </w:t>
      </w:r>
      <w:r w:rsidR="00AF1FB1" w:rsidRPr="007A7E57">
        <w:rPr>
          <w:rFonts w:ascii="Arial" w:hAnsi="Arial" w:cs="Arial"/>
          <w:sz w:val="24"/>
          <w:szCs w:val="24"/>
        </w:rPr>
        <w:t xml:space="preserve">masih lebih tinggi dengan selisih indeks 0,77. Untuk reduksi </w:t>
      </w:r>
      <w:r w:rsidR="00AF1FB1" w:rsidRPr="007A7E57">
        <w:rPr>
          <w:rFonts w:ascii="Arial" w:hAnsi="Arial" w:cs="Arial"/>
          <w:i/>
          <w:sz w:val="24"/>
          <w:szCs w:val="24"/>
        </w:rPr>
        <w:t>shortfall</w:t>
      </w:r>
      <w:r w:rsidR="00AF1FB1" w:rsidRPr="007A7E57">
        <w:rPr>
          <w:rFonts w:ascii="Arial" w:hAnsi="Arial" w:cs="Arial"/>
          <w:sz w:val="24"/>
          <w:szCs w:val="24"/>
        </w:rPr>
        <w:t>, K</w:t>
      </w:r>
      <w:r w:rsidRPr="007A7E57">
        <w:rPr>
          <w:rFonts w:ascii="Arial" w:hAnsi="Arial" w:cs="Arial"/>
          <w:sz w:val="24"/>
          <w:szCs w:val="24"/>
        </w:rPr>
        <w:t>SB</w:t>
      </w:r>
      <w:r w:rsidR="00926BE6">
        <w:rPr>
          <w:rFonts w:ascii="Arial" w:hAnsi="Arial" w:cs="Arial"/>
          <w:sz w:val="24"/>
          <w:szCs w:val="24"/>
          <w:lang w:val="en-US"/>
        </w:rPr>
        <w:t xml:space="preserve"> </w:t>
      </w:r>
      <w:r w:rsidR="00AF1FB1" w:rsidRPr="007A7E57">
        <w:rPr>
          <w:rFonts w:ascii="Arial" w:hAnsi="Arial" w:cs="Arial"/>
          <w:sz w:val="24"/>
          <w:szCs w:val="24"/>
        </w:rPr>
        <w:lastRenderedPageBreak/>
        <w:t xml:space="preserve">berada diurutan 7 dengan nilai 2,04 persen. Jika dibandingkan dengan kabupaten </w:t>
      </w:r>
      <w:r w:rsidRPr="007A7E57">
        <w:rPr>
          <w:rFonts w:ascii="Arial" w:hAnsi="Arial" w:cs="Arial"/>
          <w:sz w:val="24"/>
          <w:szCs w:val="24"/>
        </w:rPr>
        <w:t>t</w:t>
      </w:r>
      <w:r w:rsidR="00AF1FB1" w:rsidRPr="007A7E57">
        <w:rPr>
          <w:rFonts w:ascii="Arial" w:hAnsi="Arial" w:cs="Arial"/>
          <w:sz w:val="24"/>
          <w:szCs w:val="24"/>
        </w:rPr>
        <w:t xml:space="preserve">erdekat, angka IPM dan </w:t>
      </w:r>
      <w:r w:rsidR="00AF1FB1" w:rsidRPr="007A7E57">
        <w:rPr>
          <w:rFonts w:ascii="Arial" w:hAnsi="Arial" w:cs="Arial"/>
          <w:i/>
          <w:sz w:val="24"/>
          <w:szCs w:val="24"/>
        </w:rPr>
        <w:t>shortfall</w:t>
      </w:r>
      <w:r w:rsidR="00AF1FB1" w:rsidRPr="007A7E57">
        <w:rPr>
          <w:rFonts w:ascii="Arial" w:hAnsi="Arial" w:cs="Arial"/>
          <w:sz w:val="24"/>
          <w:szCs w:val="24"/>
        </w:rPr>
        <w:t xml:space="preserve"> K</w:t>
      </w:r>
      <w:r w:rsidRPr="007A7E57">
        <w:rPr>
          <w:rFonts w:ascii="Arial" w:hAnsi="Arial" w:cs="Arial"/>
          <w:sz w:val="24"/>
          <w:szCs w:val="24"/>
        </w:rPr>
        <w:t xml:space="preserve">SB </w:t>
      </w:r>
      <w:r w:rsidR="00AF1FB1" w:rsidRPr="007A7E57">
        <w:rPr>
          <w:rFonts w:ascii="Arial" w:hAnsi="Arial" w:cs="Arial"/>
          <w:sz w:val="24"/>
          <w:szCs w:val="24"/>
        </w:rPr>
        <w:t>masih diatas Kabupaten Sumbawa</w:t>
      </w:r>
      <w:r w:rsidR="00534F36" w:rsidRPr="007A7E57">
        <w:rPr>
          <w:rFonts w:ascii="Arial" w:hAnsi="Arial" w:cs="Arial"/>
          <w:sz w:val="24"/>
          <w:szCs w:val="24"/>
        </w:rPr>
        <w:t xml:space="preserve">, seperti disajikan pada gambar berikut.  </w:t>
      </w:r>
    </w:p>
    <w:p w:rsidR="00AF1FB1" w:rsidRPr="00AF1FB1" w:rsidRDefault="00AF1FB1" w:rsidP="00AF1FB1">
      <w:pPr>
        <w:autoSpaceDE w:val="0"/>
        <w:autoSpaceDN w:val="0"/>
        <w:adjustRightInd w:val="0"/>
        <w:spacing w:after="0" w:line="240" w:lineRule="auto"/>
        <w:ind w:left="-106" w:right="-128"/>
        <w:jc w:val="center"/>
        <w:rPr>
          <w:rFonts w:ascii="Arial" w:hAnsi="Arial" w:cs="Arial"/>
          <w:b/>
          <w:sz w:val="24"/>
          <w:szCs w:val="24"/>
          <w:lang w:val="en-US"/>
        </w:rPr>
      </w:pPr>
    </w:p>
    <w:p w:rsidR="00AF1FB1" w:rsidRDefault="00AF1FB1" w:rsidP="00AF1FB1">
      <w:pPr>
        <w:spacing w:after="0" w:line="360" w:lineRule="auto"/>
        <w:jc w:val="center"/>
        <w:rPr>
          <w:rFonts w:ascii="Arial" w:hAnsi="Arial" w:cs="Arial"/>
          <w:bCs/>
          <w:sz w:val="24"/>
          <w:szCs w:val="24"/>
          <w:lang w:val="en-US"/>
        </w:rPr>
      </w:pPr>
      <w:r w:rsidRPr="00AF1FB1">
        <w:rPr>
          <w:rFonts w:ascii="Arial" w:hAnsi="Arial" w:cs="Arial"/>
          <w:bCs/>
          <w:noProof/>
          <w:sz w:val="24"/>
          <w:szCs w:val="24"/>
          <w:lang w:val="en-US" w:eastAsia="en-US"/>
        </w:rPr>
        <w:drawing>
          <wp:inline distT="0" distB="0" distL="0" distR="0">
            <wp:extent cx="4879975" cy="2962275"/>
            <wp:effectExtent l="19050" t="0" r="15875" b="0"/>
            <wp:docPr id="300" name="Chart 3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F1FB1" w:rsidRDefault="003225E2" w:rsidP="003225E2">
      <w:pPr>
        <w:autoSpaceDE w:val="0"/>
        <w:autoSpaceDN w:val="0"/>
        <w:adjustRightInd w:val="0"/>
        <w:spacing w:after="0" w:line="240" w:lineRule="auto"/>
        <w:rPr>
          <w:rFonts w:ascii="Arial" w:hAnsi="Arial" w:cs="Arial"/>
          <w:sz w:val="24"/>
          <w:szCs w:val="24"/>
          <w:lang w:val="en-US"/>
        </w:rPr>
      </w:pPr>
      <w:r>
        <w:rPr>
          <w:rFonts w:ascii="Arial" w:hAnsi="Arial" w:cs="Arial"/>
          <w:sz w:val="24"/>
          <w:szCs w:val="24"/>
          <w:lang w:val="en-US"/>
        </w:rPr>
        <w:t xml:space="preserve">           Sumber: Badan Pusat Statistik KSB, 2014.</w:t>
      </w:r>
    </w:p>
    <w:p w:rsidR="00AF3C16" w:rsidRDefault="00AF3C16" w:rsidP="00AF3C16">
      <w:pPr>
        <w:autoSpaceDE w:val="0"/>
        <w:autoSpaceDN w:val="0"/>
        <w:adjustRightInd w:val="0"/>
        <w:spacing w:after="0"/>
        <w:jc w:val="center"/>
        <w:rPr>
          <w:rFonts w:ascii="Arial" w:hAnsi="Arial" w:cs="Arial"/>
          <w:b/>
          <w:sz w:val="24"/>
          <w:szCs w:val="24"/>
        </w:rPr>
      </w:pPr>
    </w:p>
    <w:p w:rsidR="00AF3C16" w:rsidRPr="007A7E57" w:rsidRDefault="00AF3C16" w:rsidP="00AF3C16">
      <w:pPr>
        <w:autoSpaceDE w:val="0"/>
        <w:autoSpaceDN w:val="0"/>
        <w:adjustRightInd w:val="0"/>
        <w:spacing w:after="0"/>
        <w:jc w:val="center"/>
        <w:rPr>
          <w:rFonts w:ascii="Arial" w:hAnsi="Arial" w:cs="Arial"/>
          <w:b/>
          <w:sz w:val="24"/>
          <w:szCs w:val="24"/>
          <w:lang w:val="en-US"/>
        </w:rPr>
      </w:pPr>
      <w:r w:rsidRPr="007A7E57">
        <w:rPr>
          <w:rFonts w:ascii="Arial" w:hAnsi="Arial" w:cs="Arial"/>
          <w:b/>
          <w:sz w:val="24"/>
          <w:szCs w:val="24"/>
        </w:rPr>
        <w:t xml:space="preserve">Gambar </w:t>
      </w:r>
      <w:r w:rsidRPr="007A7E57">
        <w:rPr>
          <w:rFonts w:ascii="Arial" w:hAnsi="Arial" w:cs="Arial"/>
          <w:b/>
          <w:sz w:val="24"/>
          <w:szCs w:val="24"/>
          <w:lang w:val="en-US"/>
        </w:rPr>
        <w:t>2</w:t>
      </w:r>
      <w:r w:rsidRPr="007A7E57">
        <w:rPr>
          <w:rFonts w:ascii="Arial" w:hAnsi="Arial" w:cs="Arial"/>
          <w:b/>
          <w:sz w:val="24"/>
          <w:szCs w:val="24"/>
        </w:rPr>
        <w:t>.1</w:t>
      </w:r>
      <w:r w:rsidRPr="007A7E57">
        <w:rPr>
          <w:rFonts w:ascii="Arial" w:hAnsi="Arial" w:cs="Arial"/>
          <w:b/>
          <w:sz w:val="24"/>
          <w:szCs w:val="24"/>
          <w:lang w:val="en-US"/>
        </w:rPr>
        <w:t>0</w:t>
      </w:r>
    </w:p>
    <w:p w:rsidR="00AF3C16" w:rsidRPr="007A7E57" w:rsidRDefault="00AF3C16" w:rsidP="00AF3C16">
      <w:pPr>
        <w:autoSpaceDE w:val="0"/>
        <w:autoSpaceDN w:val="0"/>
        <w:adjustRightInd w:val="0"/>
        <w:spacing w:after="0"/>
        <w:ind w:left="-106" w:right="-128"/>
        <w:jc w:val="center"/>
        <w:rPr>
          <w:rFonts w:ascii="Arial" w:hAnsi="Arial" w:cs="Arial"/>
          <w:sz w:val="24"/>
          <w:szCs w:val="24"/>
          <w:lang w:val="en-US"/>
        </w:rPr>
      </w:pPr>
      <w:r w:rsidRPr="007A7E57">
        <w:rPr>
          <w:rFonts w:ascii="Arial" w:hAnsi="Arial" w:cs="Arial"/>
          <w:sz w:val="24"/>
          <w:szCs w:val="24"/>
        </w:rPr>
        <w:t xml:space="preserve">Reduksi </w:t>
      </w:r>
      <w:r w:rsidRPr="007A7E57">
        <w:rPr>
          <w:rFonts w:ascii="Arial" w:hAnsi="Arial" w:cs="Arial"/>
          <w:i/>
          <w:sz w:val="24"/>
          <w:szCs w:val="24"/>
        </w:rPr>
        <w:t>Shortfall</w:t>
      </w:r>
      <w:r w:rsidRPr="007A7E57">
        <w:rPr>
          <w:rFonts w:ascii="Arial" w:hAnsi="Arial" w:cs="Arial"/>
          <w:sz w:val="24"/>
          <w:szCs w:val="24"/>
        </w:rPr>
        <w:t xml:space="preserve"> IPM Kabupaten/Kota di Provinsi NTB  Tahun 2013</w:t>
      </w:r>
    </w:p>
    <w:p w:rsidR="00AF3C16" w:rsidRDefault="00AF3C16" w:rsidP="00B87479">
      <w:pPr>
        <w:autoSpaceDE w:val="0"/>
        <w:autoSpaceDN w:val="0"/>
        <w:adjustRightInd w:val="0"/>
        <w:spacing w:after="0" w:line="240" w:lineRule="auto"/>
        <w:rPr>
          <w:rFonts w:ascii="Arial" w:hAnsi="Arial" w:cs="Arial"/>
          <w:sz w:val="24"/>
          <w:szCs w:val="24"/>
          <w:lang w:val="en-US"/>
        </w:rPr>
      </w:pPr>
    </w:p>
    <w:p w:rsidR="00F15CDE" w:rsidRDefault="00F15CDE" w:rsidP="00B87479">
      <w:pPr>
        <w:autoSpaceDE w:val="0"/>
        <w:autoSpaceDN w:val="0"/>
        <w:adjustRightInd w:val="0"/>
        <w:spacing w:after="0" w:line="240" w:lineRule="auto"/>
        <w:rPr>
          <w:rFonts w:ascii="Arial" w:hAnsi="Arial" w:cs="Arial"/>
          <w:sz w:val="24"/>
          <w:szCs w:val="24"/>
          <w:lang w:val="en-US"/>
        </w:rPr>
      </w:pPr>
    </w:p>
    <w:p w:rsidR="007432D0" w:rsidRPr="007A7E57" w:rsidRDefault="007432D0" w:rsidP="00177DC7">
      <w:pPr>
        <w:pStyle w:val="ListParagraph"/>
        <w:numPr>
          <w:ilvl w:val="0"/>
          <w:numId w:val="43"/>
        </w:numPr>
        <w:spacing w:line="360" w:lineRule="auto"/>
        <w:ind w:left="360"/>
        <w:jc w:val="both"/>
        <w:rPr>
          <w:rFonts w:ascii="Arial" w:hAnsi="Arial" w:cs="Arial"/>
          <w:b/>
          <w:bCs/>
          <w:sz w:val="24"/>
          <w:szCs w:val="24"/>
        </w:rPr>
      </w:pPr>
      <w:r w:rsidRPr="007A7E57">
        <w:rPr>
          <w:rFonts w:ascii="Arial" w:hAnsi="Arial" w:cs="Arial"/>
          <w:b/>
          <w:bCs/>
          <w:sz w:val="24"/>
          <w:szCs w:val="24"/>
        </w:rPr>
        <w:t>Kondisi Kesehatan</w:t>
      </w:r>
    </w:p>
    <w:p w:rsidR="009D7CF0" w:rsidRPr="007A7E57" w:rsidRDefault="009D7CF0" w:rsidP="009D7CF0">
      <w:pPr>
        <w:pStyle w:val="BodyTextIndent"/>
        <w:spacing w:before="0" w:after="0"/>
        <w:ind w:left="0" w:firstLine="720"/>
        <w:jc w:val="both"/>
        <w:rPr>
          <w:rFonts w:cs="Arial"/>
          <w:sz w:val="24"/>
          <w:szCs w:val="24"/>
          <w:lang w:val="en-US"/>
        </w:rPr>
      </w:pPr>
      <w:r w:rsidRPr="007A7E57">
        <w:rPr>
          <w:rFonts w:cs="Arial"/>
          <w:sz w:val="24"/>
          <w:szCs w:val="24"/>
        </w:rPr>
        <w:t>Sebagian besar balita yang lahir di K</w:t>
      </w:r>
      <w:r w:rsidR="009349FB" w:rsidRPr="007A7E57">
        <w:rPr>
          <w:rFonts w:cs="Arial"/>
          <w:sz w:val="24"/>
          <w:szCs w:val="24"/>
        </w:rPr>
        <w:t>SB</w:t>
      </w:r>
      <w:r w:rsidR="00B87479" w:rsidRPr="007A7E57">
        <w:rPr>
          <w:rFonts w:cs="Arial"/>
          <w:sz w:val="24"/>
          <w:szCs w:val="24"/>
          <w:lang w:val="en-US"/>
        </w:rPr>
        <w:t xml:space="preserve"> </w:t>
      </w:r>
      <w:r w:rsidRPr="007A7E57">
        <w:rPr>
          <w:rFonts w:cs="Arial"/>
          <w:sz w:val="24"/>
          <w:szCs w:val="24"/>
        </w:rPr>
        <w:t xml:space="preserve">penolong kelahiran pertamanya adalah bidan denagn persentase mencapai 59 persen. Dukun bersalin dan dokter menjadi pilihan kedua dan ketiga dengan persentase masing-masing sebesar 23 persen dan 11 persen. </w:t>
      </w:r>
      <w:r w:rsidR="009349FB" w:rsidRPr="007A7E57">
        <w:rPr>
          <w:rFonts w:cs="Arial"/>
          <w:sz w:val="24"/>
          <w:szCs w:val="24"/>
        </w:rPr>
        <w:t xml:space="preserve">Keadaan ini disajikan pada gambar berikut. </w:t>
      </w:r>
    </w:p>
    <w:p w:rsidR="009D7CF0" w:rsidRDefault="009D7CF0" w:rsidP="009D7CF0">
      <w:pPr>
        <w:pStyle w:val="BodyTextIndent"/>
        <w:spacing w:before="0" w:after="0"/>
        <w:ind w:left="0"/>
        <w:jc w:val="both"/>
        <w:rPr>
          <w:rFonts w:cs="Arial"/>
          <w:sz w:val="24"/>
          <w:szCs w:val="24"/>
          <w:lang w:val="en-US"/>
        </w:rPr>
      </w:pPr>
    </w:p>
    <w:p w:rsidR="009D7CF0" w:rsidRDefault="009D7CF0" w:rsidP="009D7CF0">
      <w:pPr>
        <w:pStyle w:val="BodyTextIndent"/>
        <w:spacing w:before="0" w:after="0"/>
        <w:ind w:left="0"/>
        <w:jc w:val="center"/>
        <w:rPr>
          <w:rFonts w:cs="Arial"/>
          <w:sz w:val="24"/>
          <w:szCs w:val="24"/>
          <w:lang w:val="en-US"/>
        </w:rPr>
      </w:pPr>
      <w:r w:rsidRPr="009D7CF0">
        <w:rPr>
          <w:rFonts w:cs="Arial"/>
          <w:noProof/>
          <w:sz w:val="24"/>
          <w:szCs w:val="24"/>
          <w:lang w:val="en-US"/>
        </w:rPr>
        <w:lastRenderedPageBreak/>
        <w:drawing>
          <wp:inline distT="0" distB="0" distL="0" distR="0">
            <wp:extent cx="4718050" cy="3152775"/>
            <wp:effectExtent l="19050" t="0" r="25400" b="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225E2" w:rsidRDefault="003225E2" w:rsidP="003225E2">
      <w:pPr>
        <w:autoSpaceDE w:val="0"/>
        <w:autoSpaceDN w:val="0"/>
        <w:adjustRightInd w:val="0"/>
        <w:spacing w:after="0" w:line="240" w:lineRule="auto"/>
        <w:rPr>
          <w:rFonts w:ascii="Arial" w:hAnsi="Arial" w:cs="Arial"/>
          <w:sz w:val="24"/>
          <w:szCs w:val="24"/>
          <w:lang w:val="en-US"/>
        </w:rPr>
      </w:pPr>
      <w:r>
        <w:rPr>
          <w:rFonts w:ascii="Arial" w:hAnsi="Arial" w:cs="Arial"/>
          <w:sz w:val="24"/>
          <w:szCs w:val="24"/>
          <w:lang w:val="en-US"/>
        </w:rPr>
        <w:t xml:space="preserve">             Sumber: Badan Pusat Statistik KSB, 2014.</w:t>
      </w:r>
    </w:p>
    <w:p w:rsidR="009D7CF0" w:rsidRDefault="009D7CF0" w:rsidP="009D7CF0">
      <w:pPr>
        <w:pStyle w:val="BodyTextIndent"/>
        <w:spacing w:before="0" w:after="0" w:line="240" w:lineRule="auto"/>
        <w:ind w:left="0" w:firstLine="720"/>
        <w:jc w:val="both"/>
        <w:rPr>
          <w:rFonts w:cs="Arial"/>
          <w:sz w:val="24"/>
          <w:szCs w:val="24"/>
          <w:lang w:val="en-US"/>
        </w:rPr>
      </w:pPr>
    </w:p>
    <w:p w:rsidR="009349FB" w:rsidRPr="007A7E57" w:rsidRDefault="009349FB" w:rsidP="009349FB">
      <w:pPr>
        <w:autoSpaceDE w:val="0"/>
        <w:autoSpaceDN w:val="0"/>
        <w:adjustRightInd w:val="0"/>
        <w:spacing w:after="0"/>
        <w:ind w:left="43"/>
        <w:jc w:val="center"/>
        <w:rPr>
          <w:rFonts w:ascii="Arial" w:hAnsi="Arial" w:cs="Arial"/>
          <w:b/>
          <w:sz w:val="24"/>
          <w:szCs w:val="24"/>
        </w:rPr>
      </w:pPr>
      <w:r w:rsidRPr="007A7E57">
        <w:rPr>
          <w:rFonts w:ascii="Arial" w:hAnsi="Arial" w:cs="Arial"/>
          <w:b/>
          <w:sz w:val="24"/>
          <w:szCs w:val="24"/>
        </w:rPr>
        <w:t xml:space="preserve">Gambar </w:t>
      </w:r>
      <w:r w:rsidRPr="007A7E57">
        <w:rPr>
          <w:rFonts w:ascii="Arial" w:hAnsi="Arial" w:cs="Arial"/>
          <w:b/>
          <w:sz w:val="24"/>
          <w:szCs w:val="24"/>
          <w:lang w:val="en-US"/>
        </w:rPr>
        <w:t>2</w:t>
      </w:r>
      <w:r w:rsidRPr="007A7E57">
        <w:rPr>
          <w:rFonts w:ascii="Arial" w:hAnsi="Arial" w:cs="Arial"/>
          <w:b/>
          <w:sz w:val="24"/>
          <w:szCs w:val="24"/>
        </w:rPr>
        <w:t>.</w:t>
      </w:r>
      <w:r w:rsidRPr="007A7E57">
        <w:rPr>
          <w:rFonts w:ascii="Arial" w:hAnsi="Arial" w:cs="Arial"/>
          <w:b/>
          <w:sz w:val="24"/>
          <w:szCs w:val="24"/>
          <w:lang w:val="en-US"/>
        </w:rPr>
        <w:t>1</w:t>
      </w:r>
      <w:r w:rsidRPr="007A7E57">
        <w:rPr>
          <w:rFonts w:ascii="Arial" w:hAnsi="Arial" w:cs="Arial"/>
          <w:b/>
          <w:sz w:val="24"/>
          <w:szCs w:val="24"/>
        </w:rPr>
        <w:t>1</w:t>
      </w:r>
    </w:p>
    <w:p w:rsidR="009349FB" w:rsidRPr="007A7E57" w:rsidRDefault="00C63CD5" w:rsidP="009349FB">
      <w:pPr>
        <w:pStyle w:val="BodyTextIndent"/>
        <w:spacing w:before="0" w:after="0" w:line="240" w:lineRule="auto"/>
        <w:ind w:left="0" w:firstLine="720"/>
        <w:jc w:val="both"/>
        <w:rPr>
          <w:rFonts w:cs="Arial"/>
          <w:sz w:val="24"/>
          <w:szCs w:val="24"/>
        </w:rPr>
      </w:pPr>
      <w:r>
        <w:rPr>
          <w:rFonts w:cs="Arial"/>
          <w:sz w:val="24"/>
          <w:szCs w:val="24"/>
        </w:rPr>
        <w:t xml:space="preserve">Persentase Balita </w:t>
      </w:r>
      <w:r>
        <w:rPr>
          <w:rFonts w:cs="Arial"/>
          <w:sz w:val="24"/>
          <w:szCs w:val="24"/>
          <w:lang w:val="en-US"/>
        </w:rPr>
        <w:t>m</w:t>
      </w:r>
      <w:r w:rsidR="009349FB" w:rsidRPr="007A7E57">
        <w:rPr>
          <w:rFonts w:cs="Arial"/>
          <w:sz w:val="24"/>
          <w:szCs w:val="24"/>
        </w:rPr>
        <w:t>enurut Penolong Kelahiran Pertama Tahun 2013</w:t>
      </w:r>
    </w:p>
    <w:p w:rsidR="009349FB" w:rsidRPr="007A7E57" w:rsidRDefault="009349FB" w:rsidP="00B87479">
      <w:pPr>
        <w:pStyle w:val="BodyTextIndent"/>
        <w:spacing w:before="0" w:after="0" w:line="240" w:lineRule="auto"/>
        <w:ind w:left="0" w:firstLine="720"/>
        <w:jc w:val="both"/>
        <w:rPr>
          <w:rFonts w:cs="Arial"/>
          <w:sz w:val="24"/>
          <w:szCs w:val="24"/>
          <w:lang w:val="en-US"/>
        </w:rPr>
      </w:pPr>
    </w:p>
    <w:p w:rsidR="009D7CF0" w:rsidRPr="007A7E57" w:rsidRDefault="009D7CF0" w:rsidP="009D7CF0">
      <w:pPr>
        <w:pStyle w:val="BodyTextIndent"/>
        <w:spacing w:before="0" w:after="0"/>
        <w:ind w:left="0" w:firstLine="720"/>
        <w:jc w:val="both"/>
        <w:rPr>
          <w:rFonts w:cs="Arial"/>
          <w:sz w:val="24"/>
          <w:szCs w:val="24"/>
          <w:lang w:val="en-US"/>
        </w:rPr>
      </w:pPr>
      <w:r w:rsidRPr="007A7E57">
        <w:rPr>
          <w:rFonts w:cs="Arial"/>
          <w:sz w:val="24"/>
          <w:szCs w:val="24"/>
        </w:rPr>
        <w:t>Dengan urutan yang serupa, penolong kelahiran terakhir bayi yang lahir di Kabupaten Sumbawa Barat sebagian besar ditolong oleh Bidan dengan besaran 60 persen. Dukun bersalin dan dokter menjadi pilihan kedua dan ketiga dengan persentase masing-masing sebesar 20 persen dan 13 persen.</w:t>
      </w:r>
      <w:r w:rsidR="009349FB" w:rsidRPr="007A7E57">
        <w:rPr>
          <w:rFonts w:cs="Arial"/>
          <w:sz w:val="24"/>
          <w:szCs w:val="24"/>
        </w:rPr>
        <w:t xml:space="preserve"> Keadaan ini disajikan pada gambar berikut.</w:t>
      </w:r>
    </w:p>
    <w:p w:rsidR="009D7CF0" w:rsidRDefault="009D7CF0" w:rsidP="009D7CF0">
      <w:pPr>
        <w:pStyle w:val="BodyTextIndent"/>
        <w:spacing w:before="0" w:after="0"/>
        <w:ind w:left="0"/>
        <w:jc w:val="both"/>
        <w:rPr>
          <w:rFonts w:cs="Arial"/>
          <w:sz w:val="24"/>
          <w:szCs w:val="24"/>
          <w:lang w:val="en-US"/>
        </w:rPr>
      </w:pPr>
    </w:p>
    <w:p w:rsidR="009D7CF0" w:rsidRDefault="009D7CF0" w:rsidP="009D7CF0">
      <w:pPr>
        <w:pStyle w:val="BodyTextIndent"/>
        <w:spacing w:before="0" w:after="0"/>
        <w:ind w:left="0"/>
        <w:jc w:val="center"/>
        <w:rPr>
          <w:rFonts w:cs="Arial"/>
          <w:sz w:val="24"/>
          <w:szCs w:val="24"/>
          <w:lang w:val="en-US"/>
        </w:rPr>
      </w:pPr>
      <w:r w:rsidRPr="009D7CF0">
        <w:rPr>
          <w:rFonts w:cs="Arial"/>
          <w:noProof/>
          <w:sz w:val="24"/>
          <w:szCs w:val="24"/>
          <w:lang w:val="en-US"/>
        </w:rPr>
        <w:drawing>
          <wp:inline distT="0" distB="0" distL="0" distR="0">
            <wp:extent cx="4489450" cy="3038475"/>
            <wp:effectExtent l="19050" t="0" r="25400" b="0"/>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3225E2" w:rsidRDefault="003225E2" w:rsidP="003225E2">
      <w:pPr>
        <w:autoSpaceDE w:val="0"/>
        <w:autoSpaceDN w:val="0"/>
        <w:adjustRightInd w:val="0"/>
        <w:spacing w:after="0" w:line="240" w:lineRule="auto"/>
        <w:rPr>
          <w:rFonts w:ascii="Arial" w:hAnsi="Arial" w:cs="Arial"/>
          <w:sz w:val="24"/>
          <w:szCs w:val="24"/>
          <w:lang w:val="en-US"/>
        </w:rPr>
      </w:pPr>
      <w:r>
        <w:rPr>
          <w:rFonts w:ascii="Arial" w:hAnsi="Arial" w:cs="Arial"/>
          <w:sz w:val="24"/>
          <w:szCs w:val="24"/>
          <w:lang w:val="en-US"/>
        </w:rPr>
        <w:t xml:space="preserve">               Sumber: Badan Pusat Statistik KSB, 2014.</w:t>
      </w:r>
    </w:p>
    <w:p w:rsidR="009D7CF0" w:rsidRDefault="009D7CF0" w:rsidP="009D7CF0">
      <w:pPr>
        <w:pStyle w:val="BodyTextIndent"/>
        <w:spacing w:before="0" w:after="0" w:line="240" w:lineRule="auto"/>
        <w:ind w:left="0"/>
        <w:jc w:val="both"/>
        <w:rPr>
          <w:rFonts w:cs="Arial"/>
          <w:sz w:val="24"/>
          <w:szCs w:val="24"/>
          <w:lang w:val="en-US"/>
        </w:rPr>
      </w:pPr>
    </w:p>
    <w:p w:rsidR="009349FB" w:rsidRPr="007A7E57" w:rsidRDefault="009349FB" w:rsidP="009349FB">
      <w:pPr>
        <w:autoSpaceDE w:val="0"/>
        <w:autoSpaceDN w:val="0"/>
        <w:adjustRightInd w:val="0"/>
        <w:spacing w:after="0"/>
        <w:ind w:left="43"/>
        <w:jc w:val="center"/>
        <w:rPr>
          <w:rFonts w:ascii="Arial" w:hAnsi="Arial" w:cs="Arial"/>
          <w:b/>
          <w:sz w:val="24"/>
          <w:szCs w:val="24"/>
        </w:rPr>
      </w:pPr>
      <w:r w:rsidRPr="007A7E57">
        <w:rPr>
          <w:rFonts w:ascii="Arial" w:hAnsi="Arial" w:cs="Arial"/>
          <w:b/>
          <w:sz w:val="24"/>
          <w:szCs w:val="24"/>
        </w:rPr>
        <w:t xml:space="preserve">Gambar </w:t>
      </w:r>
      <w:r w:rsidRPr="007A7E57">
        <w:rPr>
          <w:rFonts w:ascii="Arial" w:hAnsi="Arial" w:cs="Arial"/>
          <w:b/>
          <w:sz w:val="24"/>
          <w:szCs w:val="24"/>
          <w:lang w:val="en-US"/>
        </w:rPr>
        <w:t>2</w:t>
      </w:r>
      <w:r w:rsidRPr="007A7E57">
        <w:rPr>
          <w:rFonts w:ascii="Arial" w:hAnsi="Arial" w:cs="Arial"/>
          <w:b/>
          <w:sz w:val="24"/>
          <w:szCs w:val="24"/>
        </w:rPr>
        <w:t>.</w:t>
      </w:r>
      <w:r w:rsidRPr="007A7E57">
        <w:rPr>
          <w:rFonts w:ascii="Arial" w:hAnsi="Arial" w:cs="Arial"/>
          <w:b/>
          <w:sz w:val="24"/>
          <w:szCs w:val="24"/>
          <w:lang w:val="en-US"/>
        </w:rPr>
        <w:t>1</w:t>
      </w:r>
      <w:r w:rsidRPr="007A7E57">
        <w:rPr>
          <w:rFonts w:ascii="Arial" w:hAnsi="Arial" w:cs="Arial"/>
          <w:b/>
          <w:sz w:val="24"/>
          <w:szCs w:val="24"/>
        </w:rPr>
        <w:t>2</w:t>
      </w:r>
    </w:p>
    <w:p w:rsidR="009349FB" w:rsidRDefault="009349FB" w:rsidP="009349FB">
      <w:pPr>
        <w:autoSpaceDE w:val="0"/>
        <w:autoSpaceDN w:val="0"/>
        <w:adjustRightInd w:val="0"/>
        <w:spacing w:after="0"/>
        <w:ind w:left="46" w:right="34"/>
        <w:jc w:val="center"/>
        <w:rPr>
          <w:rFonts w:ascii="Arial" w:hAnsi="Arial" w:cs="Arial"/>
          <w:sz w:val="24"/>
          <w:szCs w:val="24"/>
          <w:lang w:val="en-US"/>
        </w:rPr>
      </w:pPr>
      <w:r w:rsidRPr="007A7E57">
        <w:rPr>
          <w:rFonts w:ascii="Arial" w:hAnsi="Arial" w:cs="Arial"/>
          <w:sz w:val="24"/>
          <w:szCs w:val="24"/>
        </w:rPr>
        <w:t>Persentase Balita menurut Penolong Kelahiran Terakhir Tahun 2013</w:t>
      </w:r>
    </w:p>
    <w:p w:rsidR="00F15CDE" w:rsidRPr="00F15CDE" w:rsidRDefault="00F15CDE" w:rsidP="00F15CDE">
      <w:pPr>
        <w:autoSpaceDE w:val="0"/>
        <w:autoSpaceDN w:val="0"/>
        <w:adjustRightInd w:val="0"/>
        <w:spacing w:after="0" w:line="240" w:lineRule="auto"/>
        <w:ind w:left="46" w:right="34"/>
        <w:jc w:val="center"/>
        <w:rPr>
          <w:rFonts w:ascii="Arial" w:hAnsi="Arial" w:cs="Arial"/>
          <w:sz w:val="24"/>
          <w:szCs w:val="24"/>
          <w:lang w:val="en-US"/>
        </w:rPr>
      </w:pPr>
    </w:p>
    <w:p w:rsidR="009D7CF0" w:rsidRPr="007A7E57" w:rsidRDefault="009D7CF0" w:rsidP="009D7CF0">
      <w:pPr>
        <w:pStyle w:val="BodyTextIndent"/>
        <w:spacing w:before="0" w:after="0"/>
        <w:ind w:left="0" w:firstLine="720"/>
        <w:jc w:val="both"/>
        <w:rPr>
          <w:rFonts w:cs="Arial"/>
          <w:sz w:val="24"/>
          <w:szCs w:val="24"/>
          <w:lang w:val="en-US"/>
        </w:rPr>
      </w:pPr>
      <w:r w:rsidRPr="007A7E57">
        <w:rPr>
          <w:rFonts w:cs="Arial"/>
          <w:sz w:val="24"/>
          <w:szCs w:val="24"/>
        </w:rPr>
        <w:lastRenderedPageBreak/>
        <w:t>Lama menyusui balita di K</w:t>
      </w:r>
      <w:r w:rsidR="009349FB" w:rsidRPr="007A7E57">
        <w:rPr>
          <w:rFonts w:cs="Arial"/>
          <w:sz w:val="24"/>
          <w:szCs w:val="24"/>
        </w:rPr>
        <w:t>SB</w:t>
      </w:r>
      <w:r w:rsidR="00B87479" w:rsidRPr="007A7E57">
        <w:rPr>
          <w:rFonts w:cs="Arial"/>
          <w:sz w:val="24"/>
          <w:szCs w:val="24"/>
          <w:lang w:val="en-US"/>
        </w:rPr>
        <w:t xml:space="preserve"> </w:t>
      </w:r>
      <w:r w:rsidRPr="007A7E57">
        <w:rPr>
          <w:rFonts w:cs="Arial"/>
          <w:sz w:val="24"/>
          <w:szCs w:val="24"/>
        </w:rPr>
        <w:t>pada tahun 2013 bervariasi antar kelompok umur. Secara kasar, semakin lama umurnya maka semakin lama pula rentang waktu disusui oleh ibunya. Untuk anak berumur dibawah 5 bulan rata-rata disusui selama 3,7 bulan. Sedangkan untuk anak berumur lebih dari 24 bulan rata-rata lama disusi oleh ibunya selama 56,7 bulan.</w:t>
      </w:r>
      <w:r w:rsidR="00B87479" w:rsidRPr="007A7E57">
        <w:rPr>
          <w:rFonts w:cs="Arial"/>
          <w:sz w:val="24"/>
          <w:szCs w:val="24"/>
          <w:lang w:val="en-US"/>
        </w:rPr>
        <w:t xml:space="preserve"> </w:t>
      </w:r>
      <w:r w:rsidR="009349FB" w:rsidRPr="007A7E57">
        <w:rPr>
          <w:rFonts w:cs="Arial"/>
          <w:sz w:val="24"/>
          <w:szCs w:val="24"/>
        </w:rPr>
        <w:t xml:space="preserve">Keadaan ini disajikan pada gambar berikut. </w:t>
      </w:r>
    </w:p>
    <w:p w:rsidR="00AF1FB1" w:rsidRPr="00AF1FB1" w:rsidRDefault="00AF1FB1" w:rsidP="003225E2">
      <w:pPr>
        <w:pStyle w:val="BodyTextIndent"/>
        <w:spacing w:before="0" w:after="0" w:line="240" w:lineRule="auto"/>
        <w:ind w:left="0"/>
        <w:jc w:val="both"/>
        <w:rPr>
          <w:rFonts w:cs="Arial"/>
          <w:sz w:val="24"/>
          <w:szCs w:val="24"/>
          <w:lang w:val="en-US"/>
        </w:rPr>
      </w:pPr>
    </w:p>
    <w:p w:rsidR="007432D0" w:rsidRDefault="009D7CF0" w:rsidP="00AF1FB1">
      <w:pPr>
        <w:pStyle w:val="BodyTextIndent"/>
        <w:spacing w:before="0" w:after="0"/>
        <w:ind w:left="0"/>
        <w:jc w:val="center"/>
        <w:rPr>
          <w:rFonts w:cs="Arial"/>
          <w:sz w:val="24"/>
          <w:szCs w:val="24"/>
          <w:lang w:val="en-US"/>
        </w:rPr>
      </w:pPr>
      <w:r w:rsidRPr="009D7CF0">
        <w:rPr>
          <w:rFonts w:cs="Arial"/>
          <w:noProof/>
          <w:sz w:val="24"/>
          <w:szCs w:val="24"/>
          <w:lang w:val="en-US"/>
        </w:rPr>
        <w:drawing>
          <wp:inline distT="0" distB="0" distL="0" distR="0">
            <wp:extent cx="4419600" cy="2562225"/>
            <wp:effectExtent l="19050" t="0" r="19050" b="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3225E2" w:rsidRDefault="003225E2" w:rsidP="003225E2">
      <w:pPr>
        <w:autoSpaceDE w:val="0"/>
        <w:autoSpaceDN w:val="0"/>
        <w:adjustRightInd w:val="0"/>
        <w:spacing w:after="0" w:line="240" w:lineRule="auto"/>
        <w:ind w:firstLine="1080"/>
        <w:rPr>
          <w:rFonts w:ascii="Arial" w:hAnsi="Arial" w:cs="Arial"/>
          <w:sz w:val="24"/>
          <w:szCs w:val="24"/>
          <w:lang w:val="en-US"/>
        </w:rPr>
      </w:pPr>
      <w:r>
        <w:rPr>
          <w:rFonts w:ascii="Arial" w:hAnsi="Arial" w:cs="Arial"/>
          <w:sz w:val="24"/>
          <w:szCs w:val="24"/>
          <w:lang w:val="en-US"/>
        </w:rPr>
        <w:t>Sumber: Badan Pusat Statistik KSB, 2014.</w:t>
      </w:r>
    </w:p>
    <w:p w:rsidR="009349FB" w:rsidRDefault="009349FB" w:rsidP="009349FB">
      <w:pPr>
        <w:autoSpaceDE w:val="0"/>
        <w:autoSpaceDN w:val="0"/>
        <w:adjustRightInd w:val="0"/>
        <w:spacing w:after="0"/>
        <w:ind w:left="46" w:right="34"/>
        <w:jc w:val="center"/>
        <w:rPr>
          <w:rFonts w:ascii="Arial" w:hAnsi="Arial" w:cs="Arial"/>
          <w:b/>
          <w:sz w:val="24"/>
          <w:szCs w:val="24"/>
        </w:rPr>
      </w:pPr>
    </w:p>
    <w:p w:rsidR="009349FB" w:rsidRPr="007A7E57" w:rsidRDefault="009349FB" w:rsidP="009349FB">
      <w:pPr>
        <w:autoSpaceDE w:val="0"/>
        <w:autoSpaceDN w:val="0"/>
        <w:adjustRightInd w:val="0"/>
        <w:spacing w:after="0"/>
        <w:ind w:left="46" w:right="34"/>
        <w:jc w:val="center"/>
        <w:rPr>
          <w:rFonts w:ascii="Arial" w:hAnsi="Arial" w:cs="Arial"/>
          <w:b/>
          <w:sz w:val="24"/>
          <w:szCs w:val="24"/>
          <w:lang w:val="en-US"/>
        </w:rPr>
      </w:pPr>
      <w:r w:rsidRPr="007A7E57">
        <w:rPr>
          <w:rFonts w:ascii="Arial" w:hAnsi="Arial" w:cs="Arial"/>
          <w:b/>
          <w:sz w:val="24"/>
          <w:szCs w:val="24"/>
        </w:rPr>
        <w:t xml:space="preserve">Gambar </w:t>
      </w:r>
      <w:r w:rsidRPr="007A7E57">
        <w:rPr>
          <w:rFonts w:ascii="Arial" w:hAnsi="Arial" w:cs="Arial"/>
          <w:b/>
          <w:sz w:val="24"/>
          <w:szCs w:val="24"/>
          <w:lang w:val="en-US"/>
        </w:rPr>
        <w:t>2</w:t>
      </w:r>
      <w:r w:rsidRPr="007A7E57">
        <w:rPr>
          <w:rFonts w:ascii="Arial" w:hAnsi="Arial" w:cs="Arial"/>
          <w:b/>
          <w:sz w:val="24"/>
          <w:szCs w:val="24"/>
        </w:rPr>
        <w:t>.</w:t>
      </w:r>
      <w:r w:rsidRPr="007A7E57">
        <w:rPr>
          <w:rFonts w:ascii="Arial" w:hAnsi="Arial" w:cs="Arial"/>
          <w:b/>
          <w:sz w:val="24"/>
          <w:szCs w:val="24"/>
          <w:lang w:val="en-US"/>
        </w:rPr>
        <w:t>13</w:t>
      </w:r>
    </w:p>
    <w:p w:rsidR="009349FB" w:rsidRPr="007A7E57" w:rsidRDefault="009349FB" w:rsidP="009349FB">
      <w:pPr>
        <w:autoSpaceDE w:val="0"/>
        <w:autoSpaceDN w:val="0"/>
        <w:adjustRightInd w:val="0"/>
        <w:spacing w:after="0"/>
        <w:ind w:left="46" w:right="34"/>
        <w:jc w:val="center"/>
        <w:rPr>
          <w:rFonts w:ascii="Arial" w:hAnsi="Arial" w:cs="Arial"/>
          <w:sz w:val="24"/>
          <w:szCs w:val="24"/>
        </w:rPr>
      </w:pPr>
      <w:r w:rsidRPr="007A7E57">
        <w:rPr>
          <w:rFonts w:ascii="Arial" w:hAnsi="Arial" w:cs="Arial"/>
          <w:sz w:val="24"/>
          <w:szCs w:val="24"/>
        </w:rPr>
        <w:t xml:space="preserve">Persentase Anak Usia 2 - 4 Tahun yang Pernah Disusui </w:t>
      </w:r>
    </w:p>
    <w:p w:rsidR="009349FB" w:rsidRPr="007A7E57" w:rsidRDefault="009349FB" w:rsidP="009349FB">
      <w:pPr>
        <w:autoSpaceDE w:val="0"/>
        <w:autoSpaceDN w:val="0"/>
        <w:adjustRightInd w:val="0"/>
        <w:spacing w:after="0"/>
        <w:ind w:left="46" w:right="34"/>
        <w:jc w:val="center"/>
        <w:rPr>
          <w:rFonts w:ascii="Arial" w:hAnsi="Arial" w:cs="Arial"/>
          <w:sz w:val="24"/>
          <w:szCs w:val="24"/>
        </w:rPr>
      </w:pPr>
      <w:r w:rsidRPr="007A7E57">
        <w:rPr>
          <w:rFonts w:ascii="Arial" w:hAnsi="Arial" w:cs="Arial"/>
          <w:sz w:val="24"/>
          <w:szCs w:val="24"/>
        </w:rPr>
        <w:t>menurut Lamanya Disusui Tahun 2013</w:t>
      </w:r>
    </w:p>
    <w:p w:rsidR="009349FB" w:rsidRPr="007A7E57" w:rsidRDefault="009349FB" w:rsidP="003225E2">
      <w:pPr>
        <w:autoSpaceDE w:val="0"/>
        <w:autoSpaceDN w:val="0"/>
        <w:adjustRightInd w:val="0"/>
        <w:spacing w:after="0" w:line="240" w:lineRule="auto"/>
        <w:ind w:firstLine="1080"/>
        <w:rPr>
          <w:rFonts w:ascii="Arial" w:hAnsi="Arial" w:cs="Arial"/>
          <w:sz w:val="24"/>
          <w:szCs w:val="24"/>
          <w:lang w:val="en-US"/>
        </w:rPr>
      </w:pPr>
    </w:p>
    <w:p w:rsidR="00396030" w:rsidRDefault="00AF1FB1" w:rsidP="00396030">
      <w:pPr>
        <w:pStyle w:val="BodyTextIndent"/>
        <w:spacing w:before="0" w:after="0"/>
        <w:ind w:left="0" w:firstLine="720"/>
        <w:jc w:val="both"/>
        <w:rPr>
          <w:rFonts w:cs="Arial"/>
          <w:sz w:val="24"/>
          <w:szCs w:val="24"/>
          <w:lang w:val="en-US"/>
        </w:rPr>
      </w:pPr>
      <w:r w:rsidRPr="007A7E57">
        <w:rPr>
          <w:rFonts w:cs="Arial"/>
          <w:sz w:val="24"/>
          <w:szCs w:val="24"/>
        </w:rPr>
        <w:t>Persentase wanita berumur 10 tahun keatas yang pernah kawin di Kabupaten Sumbawa Barat pada tahun 2013 yang sedang menggunakan kontrasepsi sebanyak 43 persen. Sisanya adalah mereka yang tidak pernah menggunakan kontrasepsi dan mereka yang tidak menggunakan lagi kotrasepsi dengan persentase masing-masing sebanyak 32 perse</w:t>
      </w:r>
      <w:r w:rsidR="009349FB" w:rsidRPr="007A7E57">
        <w:rPr>
          <w:rFonts w:cs="Arial"/>
          <w:sz w:val="24"/>
          <w:szCs w:val="24"/>
        </w:rPr>
        <w:t xml:space="preserve">n dan 25 persen.  </w:t>
      </w:r>
      <w:r w:rsidRPr="007A7E57">
        <w:rPr>
          <w:rFonts w:cs="Arial"/>
          <w:sz w:val="24"/>
          <w:szCs w:val="24"/>
        </w:rPr>
        <w:t>Sebagian besar (61 persen) wanita berumur 15 sampai dengan 49 tahun yang menikah di Kabupaten Sumbawa Barat sedang menggunakan kontrasepsi. Sisanya adalah mereka yang</w:t>
      </w:r>
      <w:r w:rsidRPr="00AF1FB1">
        <w:rPr>
          <w:rFonts w:cs="Arial"/>
          <w:sz w:val="24"/>
          <w:szCs w:val="24"/>
        </w:rPr>
        <w:t xml:space="preserve"> tidak menggunakan lagi kotrasepsi dan mereka yang tidak pernah menggunakan kontrasepsi dengan persentase masing-masing sebanyak 21 persen dan 18 persen.Sebagian besar umur kawin pertama wanita berumur 10 tahun keatas yang pernah kawin di Kabupaten Sumbawa Barat adalah 18 sampai dengan 24 tahun dengan persentase sebanyak 61 persen. Berada diurutan berikutnya adalah mereka yang umur kawin pertamanya 25 tahun keatas dengan 21 persen.</w:t>
      </w:r>
    </w:p>
    <w:p w:rsidR="00396030" w:rsidRPr="00B87479" w:rsidRDefault="00396030" w:rsidP="00C07EC6">
      <w:pPr>
        <w:pStyle w:val="BodyTextIndent"/>
        <w:spacing w:before="0" w:after="0" w:line="240" w:lineRule="auto"/>
        <w:ind w:left="0"/>
        <w:jc w:val="both"/>
        <w:rPr>
          <w:rFonts w:cs="Arial"/>
          <w:sz w:val="24"/>
          <w:szCs w:val="24"/>
          <w:lang w:val="en-US"/>
        </w:rPr>
      </w:pPr>
    </w:p>
    <w:p w:rsidR="00244CA0" w:rsidRPr="007A7E57" w:rsidRDefault="00244CA0" w:rsidP="00396030">
      <w:pPr>
        <w:spacing w:after="0" w:line="360" w:lineRule="auto"/>
        <w:jc w:val="both"/>
        <w:rPr>
          <w:rFonts w:ascii="Arial" w:hAnsi="Arial" w:cs="Arial"/>
          <w:b/>
          <w:bCs/>
          <w:sz w:val="24"/>
          <w:szCs w:val="24"/>
        </w:rPr>
      </w:pPr>
      <w:r w:rsidRPr="00396030">
        <w:rPr>
          <w:rFonts w:ascii="Arial" w:hAnsi="Arial" w:cs="Arial"/>
          <w:b/>
          <w:bCs/>
          <w:sz w:val="24"/>
          <w:szCs w:val="24"/>
        </w:rPr>
        <w:t>2.1.</w:t>
      </w:r>
      <w:r w:rsidRPr="007A7E57">
        <w:rPr>
          <w:rFonts w:ascii="Arial" w:hAnsi="Arial" w:cs="Arial"/>
          <w:b/>
          <w:bCs/>
          <w:sz w:val="24"/>
          <w:szCs w:val="24"/>
        </w:rPr>
        <w:t>4</w:t>
      </w:r>
      <w:r w:rsidR="00D877E5" w:rsidRPr="007A7E57">
        <w:rPr>
          <w:rFonts w:ascii="Arial" w:hAnsi="Arial" w:cs="Arial"/>
          <w:b/>
          <w:bCs/>
          <w:sz w:val="24"/>
          <w:szCs w:val="24"/>
        </w:rPr>
        <w:t xml:space="preserve">   </w:t>
      </w:r>
      <w:r w:rsidRPr="007A7E57">
        <w:rPr>
          <w:rFonts w:ascii="Arial" w:hAnsi="Arial" w:cs="Arial"/>
          <w:b/>
          <w:bCs/>
          <w:sz w:val="24"/>
          <w:szCs w:val="24"/>
        </w:rPr>
        <w:t>Aspek</w:t>
      </w:r>
      <w:r w:rsidR="007A7E57" w:rsidRPr="007A7E57">
        <w:rPr>
          <w:rFonts w:ascii="Arial" w:hAnsi="Arial" w:cs="Arial"/>
          <w:b/>
          <w:bCs/>
          <w:sz w:val="24"/>
          <w:szCs w:val="24"/>
          <w:lang w:val="en-US"/>
        </w:rPr>
        <w:t xml:space="preserve"> </w:t>
      </w:r>
      <w:r w:rsidRPr="007A7E57">
        <w:rPr>
          <w:rFonts w:ascii="Arial" w:hAnsi="Arial" w:cs="Arial"/>
          <w:b/>
          <w:bCs/>
          <w:sz w:val="24"/>
          <w:szCs w:val="24"/>
        </w:rPr>
        <w:t>Daya Saing Daerah</w:t>
      </w:r>
    </w:p>
    <w:p w:rsidR="0054107B" w:rsidRPr="007A7E57" w:rsidRDefault="00244CA0" w:rsidP="00396030">
      <w:pPr>
        <w:autoSpaceDE w:val="0"/>
        <w:autoSpaceDN w:val="0"/>
        <w:adjustRightInd w:val="0"/>
        <w:spacing w:after="0" w:line="360" w:lineRule="auto"/>
        <w:ind w:firstLine="720"/>
        <w:jc w:val="both"/>
        <w:rPr>
          <w:rFonts w:ascii="Arial" w:eastAsiaTheme="minorHAnsi" w:hAnsi="Arial" w:cs="Arial"/>
          <w:sz w:val="24"/>
          <w:szCs w:val="24"/>
          <w:lang w:val="en-US" w:eastAsia="en-US"/>
        </w:rPr>
      </w:pPr>
      <w:r w:rsidRPr="007A7E57">
        <w:rPr>
          <w:rFonts w:ascii="Arial" w:eastAsiaTheme="minorHAnsi" w:hAnsi="Arial" w:cs="Arial"/>
          <w:sz w:val="24"/>
          <w:szCs w:val="24"/>
          <w:lang w:val="en-US" w:eastAsia="en-US"/>
        </w:rPr>
        <w:t xml:space="preserve">Daya saing merupakan kemampuan sebuah daerah untuk menghasilkan barang dan jasa untuk mencapai peningkatan kualitas hidup masyarakat.Daya saing </w:t>
      </w:r>
      <w:r w:rsidR="003064BA" w:rsidRPr="007A7E57">
        <w:rPr>
          <w:rFonts w:ascii="Arial" w:eastAsiaTheme="minorHAnsi" w:hAnsi="Arial" w:cs="Arial"/>
          <w:sz w:val="24"/>
          <w:szCs w:val="24"/>
          <w:lang w:val="en-US" w:eastAsia="en-US"/>
        </w:rPr>
        <w:lastRenderedPageBreak/>
        <w:t xml:space="preserve">daerah </w:t>
      </w:r>
      <w:r w:rsidRPr="007A7E57">
        <w:rPr>
          <w:rFonts w:ascii="Arial" w:eastAsiaTheme="minorHAnsi" w:hAnsi="Arial" w:cs="Arial"/>
          <w:sz w:val="24"/>
          <w:szCs w:val="24"/>
          <w:lang w:val="en-US" w:eastAsia="en-US"/>
        </w:rPr>
        <w:t xml:space="preserve">di </w:t>
      </w:r>
      <w:r w:rsidR="0054107B" w:rsidRPr="007A7E57">
        <w:rPr>
          <w:rFonts w:ascii="Arial" w:eastAsiaTheme="minorHAnsi" w:hAnsi="Arial" w:cs="Arial"/>
          <w:sz w:val="24"/>
          <w:szCs w:val="24"/>
          <w:lang w:val="en-US" w:eastAsia="en-US"/>
        </w:rPr>
        <w:t>K</w:t>
      </w:r>
      <w:r w:rsidR="003064BA" w:rsidRPr="007A7E57">
        <w:rPr>
          <w:rFonts w:ascii="Arial" w:eastAsiaTheme="minorHAnsi" w:hAnsi="Arial" w:cs="Arial"/>
          <w:sz w:val="24"/>
          <w:szCs w:val="24"/>
          <w:lang w:val="en-US" w:eastAsia="en-US"/>
        </w:rPr>
        <w:t>SP</w:t>
      </w:r>
      <w:r w:rsidR="00B87479" w:rsidRPr="007A7E57">
        <w:rPr>
          <w:rFonts w:ascii="Arial" w:eastAsiaTheme="minorHAnsi" w:hAnsi="Arial" w:cs="Arial"/>
          <w:sz w:val="24"/>
          <w:szCs w:val="24"/>
          <w:lang w:val="en-US" w:eastAsia="en-US"/>
        </w:rPr>
        <w:t xml:space="preserve"> </w:t>
      </w:r>
      <w:r w:rsidR="0054107B" w:rsidRPr="007A7E57">
        <w:rPr>
          <w:rFonts w:ascii="Arial" w:eastAsiaTheme="minorHAnsi" w:hAnsi="Arial" w:cs="Arial"/>
          <w:sz w:val="24"/>
          <w:szCs w:val="24"/>
          <w:lang w:val="en-US" w:eastAsia="en-US"/>
        </w:rPr>
        <w:t>dilihat dari Fasilitas Wilayah atau infrastruktur,</w:t>
      </w:r>
      <w:r w:rsidR="00B87479" w:rsidRPr="007A7E57">
        <w:rPr>
          <w:rFonts w:ascii="Arial" w:eastAsiaTheme="minorHAnsi" w:hAnsi="Arial" w:cs="Arial"/>
          <w:sz w:val="24"/>
          <w:szCs w:val="24"/>
          <w:lang w:val="en-US" w:eastAsia="en-US"/>
        </w:rPr>
        <w:t xml:space="preserve"> </w:t>
      </w:r>
      <w:r w:rsidR="0054107B" w:rsidRPr="007A7E57">
        <w:rPr>
          <w:rFonts w:ascii="Arial" w:eastAsiaTheme="minorHAnsi" w:hAnsi="Arial" w:cs="Arial"/>
          <w:sz w:val="24"/>
          <w:szCs w:val="24"/>
          <w:lang w:val="en-US" w:eastAsia="en-US"/>
        </w:rPr>
        <w:t>Iklim Investasi, Industri dan UMKM, Pariwisata, Pertanian dan Kelautan.</w:t>
      </w:r>
    </w:p>
    <w:p w:rsidR="0054107B" w:rsidRPr="007A7E57" w:rsidRDefault="0054107B" w:rsidP="00396030">
      <w:pPr>
        <w:autoSpaceDE w:val="0"/>
        <w:autoSpaceDN w:val="0"/>
        <w:adjustRightInd w:val="0"/>
        <w:spacing w:after="0" w:line="240" w:lineRule="auto"/>
        <w:ind w:firstLine="720"/>
        <w:jc w:val="both"/>
        <w:rPr>
          <w:rFonts w:ascii="Arial" w:eastAsiaTheme="minorHAnsi" w:hAnsi="Arial" w:cs="Arial"/>
          <w:sz w:val="24"/>
          <w:szCs w:val="24"/>
          <w:lang w:val="en-US" w:eastAsia="en-US"/>
        </w:rPr>
      </w:pPr>
    </w:p>
    <w:p w:rsidR="00F27C5B" w:rsidRPr="007A7E57" w:rsidRDefault="00D877E5" w:rsidP="003C531B">
      <w:pPr>
        <w:autoSpaceDE w:val="0"/>
        <w:autoSpaceDN w:val="0"/>
        <w:adjustRightInd w:val="0"/>
        <w:spacing w:after="0" w:line="360" w:lineRule="auto"/>
        <w:jc w:val="both"/>
        <w:rPr>
          <w:rFonts w:ascii="Arial" w:eastAsiaTheme="minorHAnsi" w:hAnsi="Arial" w:cs="Arial"/>
          <w:b/>
          <w:sz w:val="24"/>
          <w:szCs w:val="24"/>
          <w:lang w:val="en-US"/>
        </w:rPr>
      </w:pPr>
      <w:r w:rsidRPr="007A7E57">
        <w:rPr>
          <w:rFonts w:ascii="Arial" w:eastAsiaTheme="minorHAnsi" w:hAnsi="Arial" w:cs="Arial"/>
          <w:b/>
          <w:sz w:val="24"/>
          <w:szCs w:val="24"/>
          <w:lang w:val="en-US"/>
        </w:rPr>
        <w:t>2.1.4.1</w:t>
      </w:r>
      <w:r w:rsidR="00F27C5B" w:rsidRPr="007A7E57">
        <w:rPr>
          <w:rFonts w:ascii="Arial" w:eastAsiaTheme="minorHAnsi" w:hAnsi="Arial" w:cs="Arial"/>
          <w:b/>
          <w:sz w:val="24"/>
          <w:szCs w:val="24"/>
          <w:lang w:val="en-US"/>
        </w:rPr>
        <w:t xml:space="preserve"> </w:t>
      </w:r>
      <w:r w:rsidR="0054107B" w:rsidRPr="007A7E57">
        <w:rPr>
          <w:rFonts w:ascii="Arial" w:eastAsiaTheme="minorHAnsi" w:hAnsi="Arial" w:cs="Arial"/>
          <w:b/>
          <w:sz w:val="24"/>
          <w:szCs w:val="24"/>
          <w:lang w:val="en-US"/>
        </w:rPr>
        <w:t>Aksesibilitas</w:t>
      </w:r>
      <w:r w:rsidR="00140C06" w:rsidRPr="007A7E57">
        <w:rPr>
          <w:rFonts w:ascii="Arial" w:eastAsiaTheme="minorHAnsi" w:hAnsi="Arial" w:cs="Arial"/>
          <w:b/>
          <w:sz w:val="24"/>
          <w:szCs w:val="24"/>
          <w:lang w:val="en-US"/>
        </w:rPr>
        <w:t xml:space="preserve"> dan Transportasi</w:t>
      </w:r>
    </w:p>
    <w:p w:rsidR="0054107B" w:rsidRPr="007A7E57" w:rsidRDefault="0054107B" w:rsidP="003C531B">
      <w:pPr>
        <w:autoSpaceDE w:val="0"/>
        <w:autoSpaceDN w:val="0"/>
        <w:adjustRightInd w:val="0"/>
        <w:spacing w:after="0" w:line="360" w:lineRule="auto"/>
        <w:ind w:firstLine="720"/>
        <w:jc w:val="both"/>
        <w:rPr>
          <w:rFonts w:ascii="Arial" w:hAnsi="Arial" w:cs="Arial"/>
          <w:sz w:val="24"/>
          <w:szCs w:val="24"/>
          <w:lang w:val="en-US"/>
        </w:rPr>
      </w:pPr>
      <w:r w:rsidRPr="007A7E57">
        <w:rPr>
          <w:rFonts w:ascii="Arial" w:hAnsi="Arial" w:cs="Arial"/>
          <w:sz w:val="24"/>
          <w:szCs w:val="24"/>
        </w:rPr>
        <w:t>Transportasi merupakan sarana yang sangat diperlukan untuk menunjang perekonomian. Hingga tahun 2013</w:t>
      </w:r>
      <w:r w:rsidR="00112B3B">
        <w:rPr>
          <w:rFonts w:ascii="Arial" w:hAnsi="Arial" w:cs="Arial"/>
          <w:sz w:val="24"/>
          <w:szCs w:val="24"/>
          <w:lang w:val="en-US"/>
        </w:rPr>
        <w:t xml:space="preserve"> </w:t>
      </w:r>
      <w:r w:rsidRPr="007A7E57">
        <w:rPr>
          <w:rFonts w:ascii="Arial" w:hAnsi="Arial" w:cs="Arial"/>
          <w:sz w:val="24"/>
          <w:szCs w:val="24"/>
        </w:rPr>
        <w:t>panjang jalan yang ada di K</w:t>
      </w:r>
      <w:r w:rsidR="003064BA" w:rsidRPr="007A7E57">
        <w:rPr>
          <w:rFonts w:ascii="Arial" w:hAnsi="Arial" w:cs="Arial"/>
          <w:sz w:val="24"/>
          <w:szCs w:val="24"/>
        </w:rPr>
        <w:t>SB</w:t>
      </w:r>
      <w:r w:rsidR="00B87479" w:rsidRPr="007A7E57">
        <w:rPr>
          <w:rFonts w:ascii="Arial" w:hAnsi="Arial" w:cs="Arial"/>
          <w:sz w:val="24"/>
          <w:szCs w:val="24"/>
          <w:lang w:val="en-US"/>
        </w:rPr>
        <w:t xml:space="preserve"> </w:t>
      </w:r>
      <w:r w:rsidRPr="007A7E57">
        <w:rPr>
          <w:rFonts w:ascii="Arial" w:hAnsi="Arial" w:cs="Arial"/>
          <w:sz w:val="24"/>
          <w:szCs w:val="24"/>
        </w:rPr>
        <w:t>mencapai 481,84 Km. Kondisi jalan sangat berpengaruh pada lancarnya perjalanan yang tentu saja akan berimbas pada sector perekonomian. Namun sayangnya, hanya 47 persen jalan di wilayah K</w:t>
      </w:r>
      <w:r w:rsidR="003064BA" w:rsidRPr="007A7E57">
        <w:rPr>
          <w:rFonts w:ascii="Arial" w:hAnsi="Arial" w:cs="Arial"/>
          <w:sz w:val="24"/>
          <w:szCs w:val="24"/>
        </w:rPr>
        <w:t>SB</w:t>
      </w:r>
      <w:r w:rsidR="00B87479" w:rsidRPr="007A7E57">
        <w:rPr>
          <w:rFonts w:ascii="Arial" w:hAnsi="Arial" w:cs="Arial"/>
          <w:sz w:val="24"/>
          <w:szCs w:val="24"/>
          <w:lang w:val="en-US"/>
        </w:rPr>
        <w:t xml:space="preserve"> </w:t>
      </w:r>
      <w:r w:rsidRPr="007A7E57">
        <w:rPr>
          <w:rFonts w:ascii="Arial" w:hAnsi="Arial" w:cs="Arial"/>
          <w:sz w:val="24"/>
          <w:szCs w:val="24"/>
        </w:rPr>
        <w:t>yang beraspal. Dari seluruh jalan yang melintasi Kabupaten Sumbawa Barat hanya 35 persen yang memiliki kondisi baik. Tentu keadaan ini perlu mendapatkan perhatian lebih oleh pemerintah, mengingat pentingnya jalan untuk aktivitas masyarakat K</w:t>
      </w:r>
      <w:r w:rsidR="003064BA" w:rsidRPr="007A7E57">
        <w:rPr>
          <w:rFonts w:ascii="Arial" w:hAnsi="Arial" w:cs="Arial"/>
          <w:sz w:val="24"/>
          <w:szCs w:val="24"/>
        </w:rPr>
        <w:t xml:space="preserve">SB.  </w:t>
      </w:r>
    </w:p>
    <w:p w:rsidR="00F15CDE" w:rsidRDefault="00F15CDE" w:rsidP="00140C06">
      <w:pPr>
        <w:autoSpaceDE w:val="0"/>
        <w:autoSpaceDN w:val="0"/>
        <w:adjustRightInd w:val="0"/>
        <w:spacing w:after="0"/>
        <w:ind w:left="45"/>
        <w:jc w:val="center"/>
        <w:rPr>
          <w:rFonts w:ascii="Arial" w:hAnsi="Arial" w:cs="Arial"/>
          <w:b/>
          <w:sz w:val="24"/>
          <w:szCs w:val="24"/>
          <w:lang w:val="en-US"/>
        </w:rPr>
      </w:pPr>
    </w:p>
    <w:p w:rsidR="00140C06" w:rsidRPr="00E570BC" w:rsidRDefault="006F08A0" w:rsidP="00E570BC">
      <w:pPr>
        <w:autoSpaceDE w:val="0"/>
        <w:autoSpaceDN w:val="0"/>
        <w:adjustRightInd w:val="0"/>
        <w:spacing w:after="0"/>
        <w:ind w:left="45"/>
        <w:jc w:val="center"/>
        <w:rPr>
          <w:rFonts w:ascii="Arial" w:hAnsi="Arial" w:cs="Arial"/>
          <w:b/>
          <w:sz w:val="24"/>
          <w:szCs w:val="24"/>
        </w:rPr>
      </w:pPr>
      <w:r w:rsidRPr="007A7E57">
        <w:rPr>
          <w:rFonts w:ascii="Arial" w:hAnsi="Arial" w:cs="Arial"/>
          <w:b/>
          <w:sz w:val="24"/>
          <w:szCs w:val="24"/>
        </w:rPr>
        <w:t xml:space="preserve">Tabel </w:t>
      </w:r>
      <w:r w:rsidRPr="007A7E57">
        <w:rPr>
          <w:rFonts w:ascii="Arial" w:hAnsi="Arial" w:cs="Arial"/>
          <w:b/>
          <w:sz w:val="24"/>
          <w:szCs w:val="24"/>
          <w:lang w:val="en-US"/>
        </w:rPr>
        <w:t>2</w:t>
      </w:r>
      <w:r w:rsidRPr="007A7E57">
        <w:rPr>
          <w:rFonts w:ascii="Arial" w:hAnsi="Arial" w:cs="Arial"/>
          <w:b/>
          <w:sz w:val="24"/>
          <w:szCs w:val="24"/>
        </w:rPr>
        <w:t>.</w:t>
      </w:r>
      <w:r w:rsidR="00E570BC">
        <w:rPr>
          <w:rFonts w:ascii="Arial" w:hAnsi="Arial" w:cs="Arial"/>
          <w:b/>
          <w:sz w:val="24"/>
          <w:szCs w:val="24"/>
        </w:rPr>
        <w:t>11</w:t>
      </w:r>
    </w:p>
    <w:p w:rsidR="00140C06" w:rsidRPr="007A7E57" w:rsidRDefault="003064BA" w:rsidP="00140C06">
      <w:pPr>
        <w:autoSpaceDE w:val="0"/>
        <w:autoSpaceDN w:val="0"/>
        <w:adjustRightInd w:val="0"/>
        <w:spacing w:after="0"/>
        <w:ind w:left="45"/>
        <w:jc w:val="center"/>
        <w:rPr>
          <w:rFonts w:ascii="Arial" w:hAnsi="Arial" w:cs="Arial"/>
          <w:sz w:val="24"/>
          <w:szCs w:val="24"/>
        </w:rPr>
      </w:pPr>
      <w:r w:rsidRPr="007A7E57">
        <w:rPr>
          <w:rFonts w:ascii="Arial" w:hAnsi="Arial" w:cs="Arial"/>
          <w:sz w:val="24"/>
          <w:szCs w:val="24"/>
        </w:rPr>
        <w:t>Keadaan</w:t>
      </w:r>
      <w:r w:rsidR="00112B3B">
        <w:rPr>
          <w:rFonts w:ascii="Arial" w:hAnsi="Arial" w:cs="Arial"/>
          <w:sz w:val="24"/>
          <w:szCs w:val="24"/>
        </w:rPr>
        <w:t xml:space="preserve"> Jalan </w:t>
      </w:r>
      <w:r w:rsidR="00112B3B">
        <w:rPr>
          <w:rFonts w:ascii="Arial" w:hAnsi="Arial" w:cs="Arial"/>
          <w:sz w:val="24"/>
          <w:szCs w:val="24"/>
          <w:lang w:val="en-US"/>
        </w:rPr>
        <w:t>d</w:t>
      </w:r>
      <w:r w:rsidR="00140C06" w:rsidRPr="007A7E57">
        <w:rPr>
          <w:rFonts w:ascii="Arial" w:hAnsi="Arial" w:cs="Arial"/>
          <w:sz w:val="24"/>
          <w:szCs w:val="24"/>
        </w:rPr>
        <w:t>i Kabupaten Sumbawa Barat Tahun 2013 (Km)</w:t>
      </w:r>
    </w:p>
    <w:p w:rsidR="00140C06" w:rsidRDefault="00140C06" w:rsidP="00140C06">
      <w:pPr>
        <w:autoSpaceDE w:val="0"/>
        <w:autoSpaceDN w:val="0"/>
        <w:adjustRightInd w:val="0"/>
        <w:spacing w:after="0" w:line="240" w:lineRule="auto"/>
        <w:jc w:val="both"/>
        <w:rPr>
          <w:rFonts w:ascii="Arial" w:hAnsi="Arial" w:cs="Arial"/>
          <w:sz w:val="24"/>
          <w:szCs w:val="24"/>
          <w:lang w:val="en-US"/>
        </w:rPr>
      </w:pPr>
    </w:p>
    <w:tbl>
      <w:tblPr>
        <w:tblStyle w:val="LightList-Accent6"/>
        <w:tblW w:w="8176" w:type="dxa"/>
        <w:jc w:val="center"/>
        <w:tblInd w:w="-2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3578"/>
        <w:gridCol w:w="1375"/>
        <w:gridCol w:w="1262"/>
        <w:gridCol w:w="1961"/>
      </w:tblGrid>
      <w:tr w:rsidR="00140C06" w:rsidRPr="00140C06" w:rsidTr="007A7E57">
        <w:trPr>
          <w:cnfStyle w:val="100000000000" w:firstRow="1" w:lastRow="0" w:firstColumn="0" w:lastColumn="0" w:oddVBand="0" w:evenVBand="0" w:oddHBand="0" w:evenHBand="0" w:firstRowFirstColumn="0" w:firstRowLastColumn="0" w:lastRowFirstColumn="0" w:lastRowLastColumn="0"/>
          <w:trHeight w:hRule="exact" w:val="793"/>
          <w:jc w:val="center"/>
        </w:trPr>
        <w:tc>
          <w:tcPr>
            <w:cnfStyle w:val="001000000000" w:firstRow="0" w:lastRow="0" w:firstColumn="1" w:lastColumn="0" w:oddVBand="0" w:evenVBand="0" w:oddHBand="0" w:evenHBand="0" w:firstRowFirstColumn="0" w:firstRowLastColumn="0" w:lastRowFirstColumn="0" w:lastRowLastColumn="0"/>
            <w:tcW w:w="2188" w:type="pct"/>
            <w:shd w:val="clear" w:color="auto" w:fill="B8CCE4" w:themeFill="accent1" w:themeFillTint="66"/>
            <w:vAlign w:val="center"/>
          </w:tcPr>
          <w:p w:rsidR="00140C06" w:rsidRPr="00140C06" w:rsidRDefault="00140C06" w:rsidP="00140C06">
            <w:pPr>
              <w:jc w:val="center"/>
              <w:rPr>
                <w:rFonts w:ascii="Arial" w:hAnsi="Arial" w:cs="Arial"/>
                <w:color w:val="auto"/>
                <w:sz w:val="24"/>
                <w:szCs w:val="24"/>
                <w:lang w:val="id-ID"/>
              </w:rPr>
            </w:pPr>
            <w:r w:rsidRPr="00140C06">
              <w:rPr>
                <w:rFonts w:ascii="Arial" w:hAnsi="Arial" w:cs="Arial"/>
                <w:color w:val="auto"/>
                <w:sz w:val="24"/>
                <w:szCs w:val="24"/>
                <w:lang w:val="id-ID"/>
              </w:rPr>
              <w:t>Uraian</w:t>
            </w:r>
          </w:p>
        </w:tc>
        <w:tc>
          <w:tcPr>
            <w:tcW w:w="841" w:type="pct"/>
            <w:shd w:val="clear" w:color="auto" w:fill="B8CCE4" w:themeFill="accent1" w:themeFillTint="66"/>
            <w:vAlign w:val="center"/>
          </w:tcPr>
          <w:p w:rsidR="00140C06" w:rsidRPr="00140C06" w:rsidRDefault="003064BA" w:rsidP="00140C06">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Pr>
                <w:rFonts w:ascii="Arial" w:hAnsi="Arial" w:cs="Arial"/>
                <w:color w:val="auto"/>
                <w:sz w:val="24"/>
                <w:szCs w:val="24"/>
              </w:rPr>
              <w:t xml:space="preserve">Jalan </w:t>
            </w:r>
            <w:r w:rsidR="00140C06" w:rsidRPr="00140C06">
              <w:rPr>
                <w:rFonts w:ascii="Arial" w:hAnsi="Arial" w:cs="Arial"/>
                <w:color w:val="auto"/>
                <w:sz w:val="24"/>
                <w:szCs w:val="24"/>
              </w:rPr>
              <w:t>Negara</w:t>
            </w:r>
          </w:p>
        </w:tc>
        <w:tc>
          <w:tcPr>
            <w:tcW w:w="772" w:type="pct"/>
            <w:shd w:val="clear" w:color="auto" w:fill="B8CCE4" w:themeFill="accent1" w:themeFillTint="66"/>
            <w:vAlign w:val="center"/>
          </w:tcPr>
          <w:p w:rsidR="00140C06" w:rsidRPr="00140C06" w:rsidRDefault="003064BA" w:rsidP="00140C06">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Pr>
                <w:rFonts w:ascii="Arial" w:hAnsi="Arial" w:cs="Arial"/>
                <w:color w:val="auto"/>
                <w:sz w:val="24"/>
                <w:szCs w:val="24"/>
              </w:rPr>
              <w:t xml:space="preserve">Jalan </w:t>
            </w:r>
            <w:r w:rsidR="00140C06" w:rsidRPr="00140C06">
              <w:rPr>
                <w:rFonts w:ascii="Arial" w:hAnsi="Arial" w:cs="Arial"/>
                <w:color w:val="auto"/>
                <w:sz w:val="24"/>
                <w:szCs w:val="24"/>
              </w:rPr>
              <w:t>Provinsi</w:t>
            </w:r>
          </w:p>
        </w:tc>
        <w:tc>
          <w:tcPr>
            <w:tcW w:w="1199" w:type="pct"/>
            <w:shd w:val="clear" w:color="auto" w:fill="B8CCE4" w:themeFill="accent1" w:themeFillTint="66"/>
            <w:vAlign w:val="center"/>
          </w:tcPr>
          <w:p w:rsidR="00140C06" w:rsidRPr="00140C06" w:rsidRDefault="003064BA" w:rsidP="00140C06">
            <w:pPr>
              <w:ind w:left="-53" w:right="-105"/>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Pr>
                <w:rFonts w:ascii="Arial" w:hAnsi="Arial" w:cs="Arial"/>
                <w:color w:val="auto"/>
                <w:sz w:val="24"/>
                <w:szCs w:val="24"/>
              </w:rPr>
              <w:t xml:space="preserve">Jalan </w:t>
            </w:r>
            <w:r w:rsidR="00140C06" w:rsidRPr="00140C06">
              <w:rPr>
                <w:rFonts w:ascii="Arial" w:hAnsi="Arial" w:cs="Arial"/>
                <w:color w:val="auto"/>
                <w:sz w:val="24"/>
                <w:szCs w:val="24"/>
              </w:rPr>
              <w:t>Kabupaten</w:t>
            </w:r>
          </w:p>
        </w:tc>
      </w:tr>
      <w:tr w:rsidR="00140C06" w:rsidRPr="00140C06" w:rsidTr="003064BA">
        <w:trPr>
          <w:cnfStyle w:val="000000100000" w:firstRow="0" w:lastRow="0" w:firstColumn="0" w:lastColumn="0" w:oddVBand="0" w:evenVBand="0" w:oddHBand="1" w:evenHBand="0" w:firstRowFirstColumn="0" w:firstRowLastColumn="0" w:lastRowFirstColumn="0" w:lastRowLastColumn="0"/>
          <w:trHeight w:hRule="exact" w:val="361"/>
          <w:jc w:val="cent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none" w:sz="0" w:space="0" w:color="auto"/>
              <w:left w:val="none" w:sz="0" w:space="0" w:color="auto"/>
              <w:bottom w:val="none" w:sz="0" w:space="0" w:color="auto"/>
              <w:right w:val="none" w:sz="0" w:space="0" w:color="auto"/>
            </w:tcBorders>
            <w:shd w:val="clear" w:color="auto" w:fill="FFFFFF" w:themeFill="background1"/>
            <w:vAlign w:val="center"/>
          </w:tcPr>
          <w:p w:rsidR="00140C06" w:rsidRPr="00667018" w:rsidRDefault="00140C06" w:rsidP="00140C06">
            <w:pPr>
              <w:rPr>
                <w:rFonts w:ascii="Arial" w:hAnsi="Arial" w:cs="Arial"/>
                <w:sz w:val="24"/>
                <w:szCs w:val="24"/>
              </w:rPr>
            </w:pPr>
            <w:r w:rsidRPr="00667018">
              <w:rPr>
                <w:rFonts w:ascii="Arial" w:hAnsi="Arial" w:cs="Arial"/>
                <w:sz w:val="24"/>
                <w:szCs w:val="24"/>
              </w:rPr>
              <w:t>I. Jenis Permukaan</w:t>
            </w:r>
          </w:p>
        </w:tc>
      </w:tr>
      <w:tr w:rsidR="00140C06" w:rsidRPr="00140C06" w:rsidTr="00140C06">
        <w:trPr>
          <w:trHeight w:hRule="exact" w:val="326"/>
          <w:jc w:val="center"/>
        </w:trPr>
        <w:tc>
          <w:tcPr>
            <w:cnfStyle w:val="001000000000" w:firstRow="0" w:lastRow="0" w:firstColumn="1" w:lastColumn="0" w:oddVBand="0" w:evenVBand="0" w:oddHBand="0" w:evenHBand="0" w:firstRowFirstColumn="0" w:firstRowLastColumn="0" w:lastRowFirstColumn="0" w:lastRowLastColumn="0"/>
            <w:tcW w:w="2188" w:type="pct"/>
            <w:shd w:val="clear" w:color="auto" w:fill="FFFFFF" w:themeFill="background1"/>
            <w:vAlign w:val="center"/>
          </w:tcPr>
          <w:p w:rsidR="00140C06" w:rsidRPr="00140C06" w:rsidRDefault="00140C06" w:rsidP="00667018">
            <w:pPr>
              <w:ind w:left="-72" w:firstLine="302"/>
              <w:rPr>
                <w:rFonts w:ascii="Arial" w:hAnsi="Arial" w:cs="Arial"/>
                <w:b w:val="0"/>
                <w:sz w:val="24"/>
                <w:szCs w:val="24"/>
              </w:rPr>
            </w:pPr>
            <w:r w:rsidRPr="00140C06">
              <w:rPr>
                <w:rFonts w:ascii="Arial" w:hAnsi="Arial" w:cs="Arial"/>
                <w:b w:val="0"/>
                <w:sz w:val="24"/>
                <w:szCs w:val="24"/>
              </w:rPr>
              <w:t>1.  Aspal</w:t>
            </w:r>
          </w:p>
        </w:tc>
        <w:tc>
          <w:tcPr>
            <w:tcW w:w="841" w:type="pct"/>
            <w:shd w:val="clear" w:color="auto" w:fill="FFFFFF" w:themeFill="background1"/>
            <w:vAlign w:val="center"/>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140C06">
              <w:rPr>
                <w:rFonts w:ascii="Arial" w:hAnsi="Arial" w:cs="Arial"/>
                <w:sz w:val="24"/>
                <w:szCs w:val="24"/>
              </w:rPr>
              <w:t>72,10</w:t>
            </w:r>
          </w:p>
        </w:tc>
        <w:tc>
          <w:tcPr>
            <w:tcW w:w="772" w:type="pct"/>
            <w:shd w:val="clear" w:color="auto" w:fill="FFFFFF" w:themeFill="background1"/>
            <w:vAlign w:val="center"/>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140C06">
              <w:rPr>
                <w:rFonts w:ascii="Arial" w:hAnsi="Arial" w:cs="Arial"/>
                <w:sz w:val="24"/>
                <w:szCs w:val="24"/>
              </w:rPr>
              <w:t>34,10</w:t>
            </w:r>
          </w:p>
        </w:tc>
        <w:tc>
          <w:tcPr>
            <w:tcW w:w="1199" w:type="pct"/>
            <w:shd w:val="clear" w:color="auto" w:fill="FFFFFF" w:themeFill="background1"/>
            <w:vAlign w:val="center"/>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140C06">
              <w:rPr>
                <w:rFonts w:ascii="Arial" w:hAnsi="Arial" w:cs="Arial"/>
                <w:bCs/>
                <w:sz w:val="24"/>
                <w:szCs w:val="24"/>
                <w:lang w:val="id-ID"/>
              </w:rPr>
              <w:t>121,</w:t>
            </w:r>
            <w:r w:rsidRPr="00140C06">
              <w:rPr>
                <w:rFonts w:ascii="Arial" w:hAnsi="Arial" w:cs="Arial"/>
                <w:bCs/>
                <w:sz w:val="24"/>
                <w:szCs w:val="24"/>
              </w:rPr>
              <w:t>61</w:t>
            </w:r>
          </w:p>
        </w:tc>
      </w:tr>
      <w:tr w:rsidR="00140C06" w:rsidRPr="00140C06" w:rsidTr="003064BA">
        <w:trPr>
          <w:cnfStyle w:val="000000100000" w:firstRow="0" w:lastRow="0" w:firstColumn="0" w:lastColumn="0" w:oddVBand="0" w:evenVBand="0" w:oddHBand="1" w:evenHBand="0" w:firstRowFirstColumn="0" w:firstRowLastColumn="0" w:lastRowFirstColumn="0" w:lastRowLastColumn="0"/>
          <w:trHeight w:hRule="exact" w:val="353"/>
          <w:jc w:val="center"/>
        </w:trPr>
        <w:tc>
          <w:tcPr>
            <w:cnfStyle w:val="001000000000" w:firstRow="0" w:lastRow="0" w:firstColumn="1" w:lastColumn="0" w:oddVBand="0" w:evenVBand="0" w:oddHBand="0" w:evenHBand="0" w:firstRowFirstColumn="0" w:firstRowLastColumn="0" w:lastRowFirstColumn="0" w:lastRowLastColumn="0"/>
            <w:tcW w:w="2188" w:type="pct"/>
            <w:tcBorders>
              <w:top w:val="none" w:sz="0" w:space="0" w:color="auto"/>
              <w:left w:val="none" w:sz="0" w:space="0" w:color="auto"/>
              <w:bottom w:val="none" w:sz="0" w:space="0" w:color="auto"/>
            </w:tcBorders>
            <w:shd w:val="clear" w:color="auto" w:fill="FFFFFF" w:themeFill="background1"/>
            <w:vAlign w:val="center"/>
          </w:tcPr>
          <w:p w:rsidR="00140C06" w:rsidRPr="00140C06" w:rsidRDefault="00140C06" w:rsidP="00667018">
            <w:pPr>
              <w:ind w:left="-72" w:firstLine="302"/>
              <w:rPr>
                <w:rFonts w:ascii="Arial" w:hAnsi="Arial" w:cs="Arial"/>
                <w:b w:val="0"/>
                <w:sz w:val="24"/>
                <w:szCs w:val="24"/>
              </w:rPr>
            </w:pPr>
            <w:r w:rsidRPr="00140C06">
              <w:rPr>
                <w:rFonts w:ascii="Arial" w:hAnsi="Arial" w:cs="Arial"/>
                <w:b w:val="0"/>
                <w:sz w:val="24"/>
                <w:szCs w:val="24"/>
              </w:rPr>
              <w:t>2.  Kerikil</w:t>
            </w:r>
          </w:p>
        </w:tc>
        <w:tc>
          <w:tcPr>
            <w:tcW w:w="841" w:type="pct"/>
            <w:tcBorders>
              <w:top w:val="none" w:sz="0" w:space="0" w:color="auto"/>
              <w:bottom w:val="none" w:sz="0" w:space="0" w:color="auto"/>
            </w:tcBorders>
            <w:shd w:val="clear" w:color="auto" w:fill="FFFFFF" w:themeFill="background1"/>
            <w:vAlign w:val="center"/>
          </w:tcPr>
          <w:p w:rsidR="00140C06" w:rsidRPr="00140C06" w:rsidRDefault="00140C06" w:rsidP="00140C0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40C06">
              <w:rPr>
                <w:rFonts w:ascii="Arial" w:hAnsi="Arial" w:cs="Arial"/>
                <w:sz w:val="24"/>
                <w:szCs w:val="24"/>
              </w:rPr>
              <w:t>0</w:t>
            </w:r>
          </w:p>
        </w:tc>
        <w:tc>
          <w:tcPr>
            <w:tcW w:w="772" w:type="pct"/>
            <w:tcBorders>
              <w:top w:val="none" w:sz="0" w:space="0" w:color="auto"/>
              <w:bottom w:val="none" w:sz="0" w:space="0" w:color="auto"/>
            </w:tcBorders>
            <w:shd w:val="clear" w:color="auto" w:fill="FFFFFF" w:themeFill="background1"/>
            <w:vAlign w:val="center"/>
          </w:tcPr>
          <w:p w:rsidR="00140C06" w:rsidRPr="00140C06" w:rsidRDefault="00140C06" w:rsidP="00140C0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40C06">
              <w:rPr>
                <w:rFonts w:ascii="Arial" w:hAnsi="Arial" w:cs="Arial"/>
                <w:sz w:val="24"/>
                <w:szCs w:val="24"/>
              </w:rPr>
              <w:t>42,10</w:t>
            </w:r>
          </w:p>
        </w:tc>
        <w:tc>
          <w:tcPr>
            <w:tcW w:w="1199" w:type="pct"/>
            <w:tcBorders>
              <w:top w:val="none" w:sz="0" w:space="0" w:color="auto"/>
              <w:bottom w:val="none" w:sz="0" w:space="0" w:color="auto"/>
              <w:right w:val="none" w:sz="0" w:space="0" w:color="auto"/>
            </w:tcBorders>
            <w:shd w:val="clear" w:color="auto" w:fill="FFFFFF" w:themeFill="background1"/>
            <w:vAlign w:val="center"/>
          </w:tcPr>
          <w:p w:rsidR="00140C06" w:rsidRPr="00140C06" w:rsidRDefault="00140C06" w:rsidP="00140C0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40C06">
              <w:rPr>
                <w:rFonts w:ascii="Arial" w:hAnsi="Arial" w:cs="Arial"/>
                <w:sz w:val="24"/>
                <w:szCs w:val="24"/>
                <w:lang w:val="id-ID"/>
              </w:rPr>
              <w:t>12</w:t>
            </w:r>
            <w:r w:rsidRPr="00140C06">
              <w:rPr>
                <w:rFonts w:ascii="Arial" w:hAnsi="Arial" w:cs="Arial"/>
                <w:sz w:val="24"/>
                <w:szCs w:val="24"/>
              </w:rPr>
              <w:t>9,32</w:t>
            </w:r>
          </w:p>
        </w:tc>
      </w:tr>
      <w:tr w:rsidR="00140C06" w:rsidRPr="00140C06" w:rsidTr="00140C06">
        <w:trPr>
          <w:trHeight w:hRule="exact" w:val="263"/>
          <w:jc w:val="center"/>
        </w:trPr>
        <w:tc>
          <w:tcPr>
            <w:cnfStyle w:val="001000000000" w:firstRow="0" w:lastRow="0" w:firstColumn="1" w:lastColumn="0" w:oddVBand="0" w:evenVBand="0" w:oddHBand="0" w:evenHBand="0" w:firstRowFirstColumn="0" w:firstRowLastColumn="0" w:lastRowFirstColumn="0" w:lastRowLastColumn="0"/>
            <w:tcW w:w="2188" w:type="pct"/>
            <w:shd w:val="clear" w:color="auto" w:fill="FFFFFF" w:themeFill="background1"/>
            <w:vAlign w:val="center"/>
          </w:tcPr>
          <w:p w:rsidR="00140C06" w:rsidRPr="00140C06" w:rsidRDefault="00140C06" w:rsidP="00667018">
            <w:pPr>
              <w:ind w:left="-72" w:firstLine="302"/>
              <w:rPr>
                <w:rFonts w:ascii="Arial" w:hAnsi="Arial" w:cs="Arial"/>
                <w:b w:val="0"/>
                <w:sz w:val="24"/>
                <w:szCs w:val="24"/>
              </w:rPr>
            </w:pPr>
            <w:r w:rsidRPr="00140C06">
              <w:rPr>
                <w:rFonts w:ascii="Arial" w:hAnsi="Arial" w:cs="Arial"/>
                <w:b w:val="0"/>
                <w:sz w:val="24"/>
                <w:szCs w:val="24"/>
              </w:rPr>
              <w:t>3.  Tanah</w:t>
            </w:r>
          </w:p>
        </w:tc>
        <w:tc>
          <w:tcPr>
            <w:tcW w:w="841" w:type="pct"/>
            <w:shd w:val="clear" w:color="auto" w:fill="FFFFFF" w:themeFill="background1"/>
            <w:vAlign w:val="center"/>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140C06">
              <w:rPr>
                <w:rFonts w:ascii="Arial" w:hAnsi="Arial" w:cs="Arial"/>
                <w:sz w:val="24"/>
                <w:szCs w:val="24"/>
              </w:rPr>
              <w:t>0</w:t>
            </w:r>
          </w:p>
        </w:tc>
        <w:tc>
          <w:tcPr>
            <w:tcW w:w="772" w:type="pct"/>
            <w:shd w:val="clear" w:color="auto" w:fill="FFFFFF" w:themeFill="background1"/>
            <w:vAlign w:val="center"/>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140C06">
              <w:rPr>
                <w:rFonts w:ascii="Arial" w:hAnsi="Arial" w:cs="Arial"/>
                <w:sz w:val="24"/>
                <w:szCs w:val="24"/>
              </w:rPr>
              <w:t>0</w:t>
            </w:r>
          </w:p>
        </w:tc>
        <w:tc>
          <w:tcPr>
            <w:tcW w:w="1199" w:type="pct"/>
            <w:shd w:val="clear" w:color="auto" w:fill="FFFFFF" w:themeFill="background1"/>
            <w:vAlign w:val="center"/>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140C06">
              <w:rPr>
                <w:rFonts w:ascii="Arial" w:hAnsi="Arial" w:cs="Arial"/>
                <w:bCs/>
                <w:sz w:val="24"/>
                <w:szCs w:val="24"/>
              </w:rPr>
              <w:t>82,61</w:t>
            </w:r>
          </w:p>
        </w:tc>
      </w:tr>
      <w:tr w:rsidR="00140C06" w:rsidRPr="00140C06" w:rsidTr="003064BA">
        <w:trPr>
          <w:cnfStyle w:val="000000100000" w:firstRow="0" w:lastRow="0" w:firstColumn="0" w:lastColumn="0" w:oddVBand="0" w:evenVBand="0" w:oddHBand="1" w:evenHBand="0" w:firstRowFirstColumn="0" w:firstRowLastColumn="0" w:lastRowFirstColumn="0" w:lastRowLastColumn="0"/>
          <w:trHeight w:hRule="exact" w:val="388"/>
          <w:jc w:val="cent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none" w:sz="0" w:space="0" w:color="auto"/>
              <w:left w:val="none" w:sz="0" w:space="0" w:color="auto"/>
              <w:bottom w:val="none" w:sz="0" w:space="0" w:color="auto"/>
              <w:right w:val="none" w:sz="0" w:space="0" w:color="auto"/>
            </w:tcBorders>
            <w:shd w:val="clear" w:color="auto" w:fill="FFFFFF" w:themeFill="background1"/>
            <w:vAlign w:val="center"/>
          </w:tcPr>
          <w:p w:rsidR="00140C06" w:rsidRPr="00667018" w:rsidRDefault="00140C06" w:rsidP="00140C06">
            <w:pPr>
              <w:rPr>
                <w:rFonts w:ascii="Arial" w:hAnsi="Arial" w:cs="Arial"/>
                <w:sz w:val="24"/>
                <w:szCs w:val="24"/>
              </w:rPr>
            </w:pPr>
            <w:r w:rsidRPr="00667018">
              <w:rPr>
                <w:rFonts w:ascii="Arial" w:hAnsi="Arial" w:cs="Arial"/>
                <w:sz w:val="24"/>
                <w:szCs w:val="24"/>
              </w:rPr>
              <w:t>II. Kondisi Jalan</w:t>
            </w:r>
          </w:p>
        </w:tc>
      </w:tr>
      <w:tr w:rsidR="00140C06" w:rsidRPr="00140C06" w:rsidTr="00140C06">
        <w:trPr>
          <w:trHeight w:hRule="exact" w:val="308"/>
          <w:jc w:val="center"/>
        </w:trPr>
        <w:tc>
          <w:tcPr>
            <w:cnfStyle w:val="001000000000" w:firstRow="0" w:lastRow="0" w:firstColumn="1" w:lastColumn="0" w:oddVBand="0" w:evenVBand="0" w:oddHBand="0" w:evenHBand="0" w:firstRowFirstColumn="0" w:firstRowLastColumn="0" w:lastRowFirstColumn="0" w:lastRowLastColumn="0"/>
            <w:tcW w:w="2188" w:type="pct"/>
            <w:shd w:val="clear" w:color="auto" w:fill="FFFFFF" w:themeFill="background1"/>
            <w:vAlign w:val="center"/>
          </w:tcPr>
          <w:p w:rsidR="00140C06" w:rsidRPr="00140C06" w:rsidRDefault="00140C06" w:rsidP="00667018">
            <w:pPr>
              <w:ind w:left="-72" w:firstLine="302"/>
              <w:rPr>
                <w:rFonts w:ascii="Arial" w:hAnsi="Arial" w:cs="Arial"/>
                <w:b w:val="0"/>
                <w:sz w:val="24"/>
                <w:szCs w:val="24"/>
              </w:rPr>
            </w:pPr>
            <w:r w:rsidRPr="00140C06">
              <w:rPr>
                <w:rFonts w:ascii="Arial" w:hAnsi="Arial" w:cs="Arial"/>
                <w:b w:val="0"/>
                <w:sz w:val="24"/>
                <w:szCs w:val="24"/>
              </w:rPr>
              <w:t>1.  B a i k</w:t>
            </w:r>
          </w:p>
        </w:tc>
        <w:tc>
          <w:tcPr>
            <w:tcW w:w="841" w:type="pct"/>
            <w:shd w:val="clear" w:color="auto" w:fill="FFFFFF" w:themeFill="background1"/>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140C06">
              <w:rPr>
                <w:rFonts w:ascii="Arial" w:hAnsi="Arial" w:cs="Arial"/>
                <w:sz w:val="24"/>
                <w:szCs w:val="24"/>
              </w:rPr>
              <w:t>52,4</w:t>
            </w:r>
          </w:p>
        </w:tc>
        <w:tc>
          <w:tcPr>
            <w:tcW w:w="772" w:type="pct"/>
            <w:shd w:val="clear" w:color="auto" w:fill="FFFFFF" w:themeFill="background1"/>
            <w:vAlign w:val="center"/>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140C06">
              <w:rPr>
                <w:rFonts w:ascii="Arial" w:hAnsi="Arial" w:cs="Arial"/>
                <w:sz w:val="24"/>
                <w:szCs w:val="24"/>
              </w:rPr>
              <w:t>30,25</w:t>
            </w:r>
          </w:p>
        </w:tc>
        <w:tc>
          <w:tcPr>
            <w:tcW w:w="1199" w:type="pct"/>
            <w:shd w:val="clear" w:color="auto" w:fill="FFFFFF" w:themeFill="background1"/>
            <w:vAlign w:val="center"/>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140C06">
              <w:rPr>
                <w:rFonts w:ascii="Arial" w:hAnsi="Arial" w:cs="Arial"/>
                <w:bCs/>
                <w:sz w:val="24"/>
                <w:szCs w:val="24"/>
              </w:rPr>
              <w:t>85,60</w:t>
            </w:r>
          </w:p>
        </w:tc>
      </w:tr>
      <w:tr w:rsidR="00140C06" w:rsidRPr="00140C06" w:rsidTr="003064BA">
        <w:trPr>
          <w:cnfStyle w:val="000000100000" w:firstRow="0" w:lastRow="0" w:firstColumn="0" w:lastColumn="0" w:oddVBand="0" w:evenVBand="0" w:oddHBand="1" w:evenHBand="0" w:firstRowFirstColumn="0" w:firstRowLastColumn="0" w:lastRowFirstColumn="0" w:lastRowLastColumn="0"/>
          <w:trHeight w:hRule="exact" w:val="353"/>
          <w:jc w:val="center"/>
        </w:trPr>
        <w:tc>
          <w:tcPr>
            <w:cnfStyle w:val="001000000000" w:firstRow="0" w:lastRow="0" w:firstColumn="1" w:lastColumn="0" w:oddVBand="0" w:evenVBand="0" w:oddHBand="0" w:evenHBand="0" w:firstRowFirstColumn="0" w:firstRowLastColumn="0" w:lastRowFirstColumn="0" w:lastRowLastColumn="0"/>
            <w:tcW w:w="2188" w:type="pct"/>
            <w:tcBorders>
              <w:top w:val="none" w:sz="0" w:space="0" w:color="auto"/>
              <w:left w:val="none" w:sz="0" w:space="0" w:color="auto"/>
              <w:bottom w:val="none" w:sz="0" w:space="0" w:color="auto"/>
            </w:tcBorders>
            <w:shd w:val="clear" w:color="auto" w:fill="FFFFFF" w:themeFill="background1"/>
            <w:vAlign w:val="center"/>
          </w:tcPr>
          <w:p w:rsidR="00140C06" w:rsidRPr="00140C06" w:rsidRDefault="00140C06" w:rsidP="00667018">
            <w:pPr>
              <w:ind w:left="-72" w:firstLine="302"/>
              <w:rPr>
                <w:rFonts w:ascii="Arial" w:hAnsi="Arial" w:cs="Arial"/>
                <w:b w:val="0"/>
                <w:sz w:val="24"/>
                <w:szCs w:val="24"/>
              </w:rPr>
            </w:pPr>
            <w:r w:rsidRPr="00140C06">
              <w:rPr>
                <w:rFonts w:ascii="Arial" w:hAnsi="Arial" w:cs="Arial"/>
                <w:b w:val="0"/>
                <w:sz w:val="24"/>
                <w:szCs w:val="24"/>
              </w:rPr>
              <w:t>2.  Sedang</w:t>
            </w:r>
          </w:p>
        </w:tc>
        <w:tc>
          <w:tcPr>
            <w:tcW w:w="841" w:type="pct"/>
            <w:tcBorders>
              <w:top w:val="none" w:sz="0" w:space="0" w:color="auto"/>
              <w:bottom w:val="none" w:sz="0" w:space="0" w:color="auto"/>
            </w:tcBorders>
            <w:shd w:val="clear" w:color="auto" w:fill="FFFFFF" w:themeFill="background1"/>
          </w:tcPr>
          <w:p w:rsidR="00140C06" w:rsidRPr="00140C06" w:rsidRDefault="00140C06" w:rsidP="00140C0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40C06">
              <w:rPr>
                <w:rFonts w:ascii="Arial" w:hAnsi="Arial" w:cs="Arial"/>
                <w:sz w:val="24"/>
                <w:szCs w:val="24"/>
              </w:rPr>
              <w:t>20,07</w:t>
            </w:r>
          </w:p>
        </w:tc>
        <w:tc>
          <w:tcPr>
            <w:tcW w:w="772" w:type="pct"/>
            <w:tcBorders>
              <w:top w:val="none" w:sz="0" w:space="0" w:color="auto"/>
              <w:bottom w:val="none" w:sz="0" w:space="0" w:color="auto"/>
            </w:tcBorders>
            <w:shd w:val="clear" w:color="auto" w:fill="FFFFFF" w:themeFill="background1"/>
            <w:vAlign w:val="center"/>
          </w:tcPr>
          <w:p w:rsidR="00140C06" w:rsidRPr="00140C06" w:rsidRDefault="00140C06" w:rsidP="00140C0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40C06">
              <w:rPr>
                <w:rFonts w:ascii="Arial" w:hAnsi="Arial" w:cs="Arial"/>
                <w:sz w:val="24"/>
                <w:szCs w:val="24"/>
              </w:rPr>
              <w:t>8,06</w:t>
            </w:r>
          </w:p>
        </w:tc>
        <w:tc>
          <w:tcPr>
            <w:tcW w:w="1199" w:type="pct"/>
            <w:tcBorders>
              <w:top w:val="none" w:sz="0" w:space="0" w:color="auto"/>
              <w:bottom w:val="none" w:sz="0" w:space="0" w:color="auto"/>
              <w:right w:val="none" w:sz="0" w:space="0" w:color="auto"/>
            </w:tcBorders>
            <w:shd w:val="clear" w:color="auto" w:fill="FFFFFF" w:themeFill="background1"/>
          </w:tcPr>
          <w:p w:rsidR="00140C06" w:rsidRPr="00140C06" w:rsidRDefault="00140C06" w:rsidP="00140C0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40C06">
              <w:rPr>
                <w:rFonts w:ascii="Arial" w:hAnsi="Arial" w:cs="Arial"/>
                <w:sz w:val="24"/>
                <w:szCs w:val="24"/>
              </w:rPr>
              <w:t>51,36</w:t>
            </w:r>
          </w:p>
        </w:tc>
      </w:tr>
      <w:tr w:rsidR="00140C06" w:rsidRPr="00140C06" w:rsidTr="00140C06">
        <w:trPr>
          <w:trHeight w:hRule="exact" w:val="353"/>
          <w:jc w:val="center"/>
        </w:trPr>
        <w:tc>
          <w:tcPr>
            <w:cnfStyle w:val="001000000000" w:firstRow="0" w:lastRow="0" w:firstColumn="1" w:lastColumn="0" w:oddVBand="0" w:evenVBand="0" w:oddHBand="0" w:evenHBand="0" w:firstRowFirstColumn="0" w:firstRowLastColumn="0" w:lastRowFirstColumn="0" w:lastRowLastColumn="0"/>
            <w:tcW w:w="2188" w:type="pct"/>
            <w:shd w:val="clear" w:color="auto" w:fill="FFFFFF" w:themeFill="background1"/>
            <w:vAlign w:val="center"/>
          </w:tcPr>
          <w:p w:rsidR="00140C06" w:rsidRPr="00140C06" w:rsidRDefault="00140C06" w:rsidP="00667018">
            <w:pPr>
              <w:ind w:left="-72" w:firstLine="302"/>
              <w:rPr>
                <w:rFonts w:ascii="Arial" w:hAnsi="Arial" w:cs="Arial"/>
                <w:b w:val="0"/>
                <w:sz w:val="24"/>
                <w:szCs w:val="24"/>
              </w:rPr>
            </w:pPr>
            <w:r w:rsidRPr="00140C06">
              <w:rPr>
                <w:rFonts w:ascii="Arial" w:hAnsi="Arial" w:cs="Arial"/>
                <w:b w:val="0"/>
                <w:sz w:val="24"/>
                <w:szCs w:val="24"/>
                <w:lang w:val="pt-BR"/>
              </w:rPr>
              <w:t>3.  Rusak</w:t>
            </w:r>
          </w:p>
        </w:tc>
        <w:tc>
          <w:tcPr>
            <w:tcW w:w="841" w:type="pct"/>
            <w:shd w:val="clear" w:color="auto" w:fill="FFFFFF" w:themeFill="background1"/>
            <w:vAlign w:val="center"/>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140C06">
              <w:rPr>
                <w:rFonts w:ascii="Arial" w:hAnsi="Arial" w:cs="Arial"/>
                <w:sz w:val="24"/>
                <w:szCs w:val="24"/>
              </w:rPr>
              <w:t>0</w:t>
            </w:r>
          </w:p>
        </w:tc>
        <w:tc>
          <w:tcPr>
            <w:tcW w:w="772" w:type="pct"/>
            <w:shd w:val="clear" w:color="auto" w:fill="FFFFFF" w:themeFill="background1"/>
            <w:vAlign w:val="center"/>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140C06">
              <w:rPr>
                <w:rFonts w:ascii="Arial" w:hAnsi="Arial" w:cs="Arial"/>
                <w:bCs/>
                <w:sz w:val="24"/>
                <w:szCs w:val="24"/>
                <w:lang w:val="id-ID"/>
              </w:rPr>
              <w:t>2</w:t>
            </w:r>
            <w:r w:rsidRPr="00140C06">
              <w:rPr>
                <w:rFonts w:ascii="Arial" w:hAnsi="Arial" w:cs="Arial"/>
                <w:bCs/>
                <w:sz w:val="24"/>
                <w:szCs w:val="24"/>
              </w:rPr>
              <w:t>1,05</w:t>
            </w:r>
          </w:p>
        </w:tc>
        <w:tc>
          <w:tcPr>
            <w:tcW w:w="1199" w:type="pct"/>
            <w:shd w:val="clear" w:color="auto" w:fill="FFFFFF" w:themeFill="background1"/>
            <w:vAlign w:val="center"/>
          </w:tcPr>
          <w:p w:rsidR="00140C06" w:rsidRPr="00140C06" w:rsidRDefault="00140C06" w:rsidP="00140C06">
            <w:pPr>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140C06">
              <w:rPr>
                <w:rFonts w:ascii="Arial" w:hAnsi="Arial" w:cs="Arial"/>
                <w:bCs/>
                <w:sz w:val="24"/>
                <w:szCs w:val="24"/>
              </w:rPr>
              <w:t>86,62</w:t>
            </w:r>
          </w:p>
        </w:tc>
      </w:tr>
      <w:tr w:rsidR="00140C06" w:rsidRPr="00140C06" w:rsidTr="003064BA">
        <w:trPr>
          <w:cnfStyle w:val="000000100000" w:firstRow="0" w:lastRow="0" w:firstColumn="0" w:lastColumn="0" w:oddVBand="0" w:evenVBand="0" w:oddHBand="1" w:evenHBand="0" w:firstRowFirstColumn="0" w:firstRowLastColumn="0" w:lastRowFirstColumn="0" w:lastRowLastColumn="0"/>
          <w:trHeight w:hRule="exact" w:val="334"/>
          <w:jc w:val="center"/>
        </w:trPr>
        <w:tc>
          <w:tcPr>
            <w:cnfStyle w:val="001000000000" w:firstRow="0" w:lastRow="0" w:firstColumn="1" w:lastColumn="0" w:oddVBand="0" w:evenVBand="0" w:oddHBand="0" w:evenHBand="0" w:firstRowFirstColumn="0" w:firstRowLastColumn="0" w:lastRowFirstColumn="0" w:lastRowLastColumn="0"/>
            <w:tcW w:w="2188" w:type="pct"/>
            <w:tcBorders>
              <w:top w:val="none" w:sz="0" w:space="0" w:color="auto"/>
              <w:left w:val="none" w:sz="0" w:space="0" w:color="auto"/>
              <w:bottom w:val="none" w:sz="0" w:space="0" w:color="auto"/>
            </w:tcBorders>
            <w:shd w:val="clear" w:color="auto" w:fill="FFFFFF" w:themeFill="background1"/>
            <w:vAlign w:val="center"/>
          </w:tcPr>
          <w:p w:rsidR="00140C06" w:rsidRPr="00140C06" w:rsidRDefault="00140C06" w:rsidP="00667018">
            <w:pPr>
              <w:ind w:left="-72" w:firstLine="302"/>
              <w:rPr>
                <w:rFonts w:ascii="Arial" w:hAnsi="Arial" w:cs="Arial"/>
                <w:b w:val="0"/>
                <w:sz w:val="24"/>
                <w:szCs w:val="24"/>
              </w:rPr>
            </w:pPr>
            <w:r w:rsidRPr="00140C06">
              <w:rPr>
                <w:rFonts w:ascii="Arial" w:hAnsi="Arial" w:cs="Arial"/>
                <w:b w:val="0"/>
                <w:sz w:val="24"/>
                <w:szCs w:val="24"/>
              </w:rPr>
              <w:t>4.  Rusak Berat</w:t>
            </w:r>
          </w:p>
        </w:tc>
        <w:tc>
          <w:tcPr>
            <w:tcW w:w="841" w:type="pct"/>
            <w:tcBorders>
              <w:top w:val="none" w:sz="0" w:space="0" w:color="auto"/>
              <w:bottom w:val="none" w:sz="0" w:space="0" w:color="auto"/>
            </w:tcBorders>
            <w:shd w:val="clear" w:color="auto" w:fill="FFFFFF" w:themeFill="background1"/>
            <w:vAlign w:val="center"/>
          </w:tcPr>
          <w:p w:rsidR="00140C06" w:rsidRPr="00140C06" w:rsidRDefault="00140C06" w:rsidP="00140C0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40C06">
              <w:rPr>
                <w:rFonts w:ascii="Arial" w:hAnsi="Arial" w:cs="Arial"/>
                <w:sz w:val="24"/>
                <w:szCs w:val="24"/>
              </w:rPr>
              <w:t>0</w:t>
            </w:r>
          </w:p>
        </w:tc>
        <w:tc>
          <w:tcPr>
            <w:tcW w:w="772" w:type="pct"/>
            <w:tcBorders>
              <w:top w:val="none" w:sz="0" w:space="0" w:color="auto"/>
              <w:bottom w:val="none" w:sz="0" w:space="0" w:color="auto"/>
            </w:tcBorders>
            <w:shd w:val="clear" w:color="auto" w:fill="FFFFFF" w:themeFill="background1"/>
            <w:vAlign w:val="center"/>
          </w:tcPr>
          <w:p w:rsidR="00140C06" w:rsidRPr="00140C06" w:rsidRDefault="00140C06" w:rsidP="00140C06">
            <w:pPr>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140C06">
              <w:rPr>
                <w:rFonts w:ascii="Arial" w:hAnsi="Arial" w:cs="Arial"/>
                <w:bCs/>
                <w:sz w:val="24"/>
                <w:szCs w:val="24"/>
              </w:rPr>
              <w:t>16,84</w:t>
            </w:r>
          </w:p>
        </w:tc>
        <w:tc>
          <w:tcPr>
            <w:tcW w:w="1199" w:type="pct"/>
            <w:tcBorders>
              <w:top w:val="none" w:sz="0" w:space="0" w:color="auto"/>
              <w:bottom w:val="none" w:sz="0" w:space="0" w:color="auto"/>
              <w:right w:val="none" w:sz="0" w:space="0" w:color="auto"/>
            </w:tcBorders>
            <w:shd w:val="clear" w:color="auto" w:fill="FFFFFF" w:themeFill="background1"/>
            <w:vAlign w:val="center"/>
          </w:tcPr>
          <w:p w:rsidR="00140C06" w:rsidRPr="00140C06" w:rsidRDefault="00140C06" w:rsidP="00140C0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40C06">
              <w:rPr>
                <w:rFonts w:ascii="Arial" w:hAnsi="Arial" w:cs="Arial"/>
                <w:sz w:val="24"/>
                <w:szCs w:val="24"/>
                <w:lang w:val="id-ID"/>
              </w:rPr>
              <w:t>10</w:t>
            </w:r>
            <w:r w:rsidRPr="00140C06">
              <w:rPr>
                <w:rFonts w:ascii="Arial" w:hAnsi="Arial" w:cs="Arial"/>
                <w:sz w:val="24"/>
                <w:szCs w:val="24"/>
              </w:rPr>
              <w:t>9,96</w:t>
            </w:r>
          </w:p>
        </w:tc>
      </w:tr>
    </w:tbl>
    <w:p w:rsidR="00E543C0" w:rsidRPr="003225E2" w:rsidRDefault="00E543C0" w:rsidP="00E543C0">
      <w:pPr>
        <w:autoSpaceDE w:val="0"/>
        <w:autoSpaceDN w:val="0"/>
        <w:adjustRightInd w:val="0"/>
        <w:spacing w:after="0" w:line="240" w:lineRule="auto"/>
        <w:rPr>
          <w:rFonts w:ascii="Arial" w:hAnsi="Arial" w:cs="Arial"/>
          <w:sz w:val="24"/>
          <w:szCs w:val="24"/>
          <w:lang w:val="en-US"/>
        </w:rPr>
      </w:pPr>
      <w:r>
        <w:rPr>
          <w:rFonts w:ascii="Arial" w:hAnsi="Arial" w:cs="Arial"/>
          <w:sz w:val="24"/>
          <w:szCs w:val="24"/>
          <w:lang w:val="en-US"/>
        </w:rPr>
        <w:t xml:space="preserve">       Sumber: Badan Pusat Statistik KSB, 2014.</w:t>
      </w:r>
    </w:p>
    <w:p w:rsidR="00140C06" w:rsidRDefault="00140C06" w:rsidP="00C63CD5">
      <w:pPr>
        <w:autoSpaceDE w:val="0"/>
        <w:autoSpaceDN w:val="0"/>
        <w:adjustRightInd w:val="0"/>
        <w:spacing w:line="240" w:lineRule="auto"/>
        <w:jc w:val="both"/>
        <w:rPr>
          <w:rFonts w:ascii="Arial" w:hAnsi="Arial" w:cs="Arial"/>
          <w:sz w:val="24"/>
          <w:szCs w:val="24"/>
          <w:lang w:val="en-US"/>
        </w:rPr>
      </w:pPr>
    </w:p>
    <w:p w:rsidR="00140C06" w:rsidRPr="00140C06" w:rsidRDefault="00140C06" w:rsidP="00F15CDE">
      <w:pPr>
        <w:autoSpaceDE w:val="0"/>
        <w:autoSpaceDN w:val="0"/>
        <w:adjustRightInd w:val="0"/>
        <w:spacing w:line="360" w:lineRule="auto"/>
        <w:ind w:firstLine="720"/>
        <w:jc w:val="both"/>
        <w:rPr>
          <w:rFonts w:ascii="Arial" w:hAnsi="Arial" w:cs="Arial"/>
          <w:sz w:val="24"/>
          <w:szCs w:val="24"/>
          <w:lang w:val="en-US"/>
        </w:rPr>
      </w:pPr>
      <w:r w:rsidRPr="007A7E57">
        <w:rPr>
          <w:rFonts w:ascii="Arial" w:hAnsi="Arial" w:cs="Arial"/>
          <w:sz w:val="24"/>
          <w:szCs w:val="24"/>
        </w:rPr>
        <w:t>Dari sisi transportasi, jumlah kendaraan bermotor mengalami kenaikan yang pesat dari tahun 2009 sampai 2013. Tahun 2009 jumlah kendaraan yang terdaftar pada Samsat K</w:t>
      </w:r>
      <w:r w:rsidR="003064BA" w:rsidRPr="007A7E57">
        <w:rPr>
          <w:rFonts w:ascii="Arial" w:hAnsi="Arial" w:cs="Arial"/>
          <w:sz w:val="24"/>
          <w:szCs w:val="24"/>
        </w:rPr>
        <w:t xml:space="preserve">SB </w:t>
      </w:r>
      <w:r w:rsidRPr="007A7E57">
        <w:rPr>
          <w:rFonts w:ascii="Arial" w:hAnsi="Arial" w:cs="Arial"/>
          <w:sz w:val="24"/>
          <w:szCs w:val="24"/>
        </w:rPr>
        <w:t>hanya berjumlah 15.202 buah, namun 5 tahun kemudian jumlah kendaraan melonjak tajam menjadi 36.566 kendaraan.</w:t>
      </w:r>
      <w:r w:rsidR="00112B3B" w:rsidRPr="00D83460">
        <w:rPr>
          <w:rFonts w:ascii="Arial" w:hAnsi="Arial" w:cs="Arial"/>
          <w:sz w:val="24"/>
          <w:szCs w:val="24"/>
        </w:rPr>
        <w:t xml:space="preserve"> </w:t>
      </w:r>
      <w:r w:rsidR="003064BA" w:rsidRPr="007A7E57">
        <w:rPr>
          <w:rFonts w:ascii="Arial" w:hAnsi="Arial" w:cs="Arial"/>
          <w:sz w:val="24"/>
          <w:szCs w:val="24"/>
        </w:rPr>
        <w:t xml:space="preserve">Keadaan ini disajikan pada gambar berikut. </w:t>
      </w:r>
    </w:p>
    <w:p w:rsidR="00140C06" w:rsidRPr="00140C06" w:rsidRDefault="00140C06" w:rsidP="00E543C0">
      <w:pPr>
        <w:autoSpaceDE w:val="0"/>
        <w:autoSpaceDN w:val="0"/>
        <w:adjustRightInd w:val="0"/>
        <w:spacing w:after="0" w:line="360" w:lineRule="auto"/>
        <w:jc w:val="center"/>
        <w:rPr>
          <w:rFonts w:ascii="Arial" w:hAnsi="Arial" w:cs="Arial"/>
          <w:sz w:val="24"/>
          <w:szCs w:val="24"/>
          <w:lang w:val="en-US"/>
        </w:rPr>
      </w:pPr>
      <w:r w:rsidRPr="00140C06">
        <w:rPr>
          <w:rFonts w:ascii="Arial" w:hAnsi="Arial" w:cs="Arial"/>
          <w:noProof/>
          <w:sz w:val="24"/>
          <w:szCs w:val="24"/>
          <w:lang w:val="en-US" w:eastAsia="en-US"/>
        </w:rPr>
        <w:lastRenderedPageBreak/>
        <w:drawing>
          <wp:inline distT="0" distB="0" distL="0" distR="0">
            <wp:extent cx="4371975" cy="2495550"/>
            <wp:effectExtent l="19050" t="0" r="9525" b="0"/>
            <wp:docPr id="259" name="Chart 2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543C0" w:rsidRPr="003225E2" w:rsidRDefault="00E543C0" w:rsidP="00E543C0">
      <w:pPr>
        <w:autoSpaceDE w:val="0"/>
        <w:autoSpaceDN w:val="0"/>
        <w:adjustRightInd w:val="0"/>
        <w:spacing w:after="0" w:line="240" w:lineRule="auto"/>
        <w:ind w:firstLine="1080"/>
        <w:rPr>
          <w:rFonts w:ascii="Arial" w:hAnsi="Arial" w:cs="Arial"/>
          <w:sz w:val="24"/>
          <w:szCs w:val="24"/>
          <w:lang w:val="en-US"/>
        </w:rPr>
      </w:pPr>
      <w:r>
        <w:rPr>
          <w:rFonts w:ascii="Arial" w:hAnsi="Arial" w:cs="Arial"/>
          <w:sz w:val="24"/>
          <w:szCs w:val="24"/>
          <w:lang w:val="en-US"/>
        </w:rPr>
        <w:t xml:space="preserve">   Sumber: Badan Pusat Statistik KSB, 2014.</w:t>
      </w:r>
    </w:p>
    <w:p w:rsidR="003064BA" w:rsidRDefault="003064BA" w:rsidP="003064BA">
      <w:pPr>
        <w:autoSpaceDE w:val="0"/>
        <w:autoSpaceDN w:val="0"/>
        <w:adjustRightInd w:val="0"/>
        <w:spacing w:after="0"/>
        <w:ind w:left="45"/>
        <w:jc w:val="center"/>
        <w:rPr>
          <w:rFonts w:ascii="Arial" w:hAnsi="Arial" w:cs="Arial"/>
          <w:sz w:val="24"/>
          <w:szCs w:val="24"/>
          <w:lang w:val="en-US"/>
        </w:rPr>
      </w:pPr>
    </w:p>
    <w:p w:rsidR="003064BA" w:rsidRPr="007A7E57" w:rsidRDefault="003064BA" w:rsidP="003064BA">
      <w:pPr>
        <w:autoSpaceDE w:val="0"/>
        <w:autoSpaceDN w:val="0"/>
        <w:adjustRightInd w:val="0"/>
        <w:spacing w:after="0"/>
        <w:ind w:left="45"/>
        <w:jc w:val="center"/>
        <w:rPr>
          <w:rFonts w:ascii="Arial" w:hAnsi="Arial" w:cs="Arial"/>
          <w:b/>
          <w:sz w:val="24"/>
          <w:szCs w:val="24"/>
          <w:lang w:val="en-US"/>
        </w:rPr>
      </w:pPr>
      <w:r w:rsidRPr="007A7E57">
        <w:rPr>
          <w:rFonts w:ascii="Arial" w:hAnsi="Arial" w:cs="Arial"/>
          <w:b/>
          <w:sz w:val="24"/>
          <w:szCs w:val="24"/>
        </w:rPr>
        <w:t xml:space="preserve">Gambar </w:t>
      </w:r>
      <w:r w:rsidRPr="007A7E57">
        <w:rPr>
          <w:rFonts w:ascii="Arial" w:hAnsi="Arial" w:cs="Arial"/>
          <w:b/>
          <w:sz w:val="24"/>
          <w:szCs w:val="24"/>
          <w:lang w:val="en-US"/>
        </w:rPr>
        <w:t>2</w:t>
      </w:r>
      <w:r w:rsidRPr="007A7E57">
        <w:rPr>
          <w:rFonts w:ascii="Arial" w:hAnsi="Arial" w:cs="Arial"/>
          <w:b/>
          <w:sz w:val="24"/>
          <w:szCs w:val="24"/>
        </w:rPr>
        <w:t>.1</w:t>
      </w:r>
      <w:r w:rsidRPr="007A7E57">
        <w:rPr>
          <w:rFonts w:ascii="Arial" w:hAnsi="Arial" w:cs="Arial"/>
          <w:b/>
          <w:sz w:val="24"/>
          <w:szCs w:val="24"/>
          <w:lang w:val="en-US"/>
        </w:rPr>
        <w:t>4</w:t>
      </w:r>
    </w:p>
    <w:p w:rsidR="003064BA" w:rsidRPr="007A7E57" w:rsidRDefault="003064BA" w:rsidP="003064BA">
      <w:pPr>
        <w:autoSpaceDE w:val="0"/>
        <w:autoSpaceDN w:val="0"/>
        <w:adjustRightInd w:val="0"/>
        <w:spacing w:after="0"/>
        <w:ind w:left="45"/>
        <w:jc w:val="center"/>
        <w:rPr>
          <w:rFonts w:ascii="Arial" w:hAnsi="Arial" w:cs="Arial"/>
          <w:sz w:val="24"/>
          <w:szCs w:val="24"/>
          <w:lang w:val="en-US"/>
        </w:rPr>
      </w:pPr>
      <w:r w:rsidRPr="007A7E57">
        <w:rPr>
          <w:rFonts w:ascii="Arial" w:hAnsi="Arial" w:cs="Arial"/>
          <w:sz w:val="24"/>
          <w:szCs w:val="24"/>
        </w:rPr>
        <w:t>Jumlah Kendaraan Bermotor di KSB Tahun 2009-2013(unit)</w:t>
      </w:r>
    </w:p>
    <w:p w:rsidR="003064BA" w:rsidRPr="007A7E57" w:rsidRDefault="003064BA" w:rsidP="00396030">
      <w:pPr>
        <w:autoSpaceDE w:val="0"/>
        <w:autoSpaceDN w:val="0"/>
        <w:adjustRightInd w:val="0"/>
        <w:spacing w:after="0" w:line="240" w:lineRule="auto"/>
        <w:jc w:val="both"/>
        <w:rPr>
          <w:rFonts w:ascii="Arial" w:hAnsi="Arial" w:cs="Arial"/>
          <w:sz w:val="24"/>
          <w:szCs w:val="24"/>
          <w:lang w:val="en-US"/>
        </w:rPr>
      </w:pPr>
    </w:p>
    <w:p w:rsidR="00E543C0" w:rsidRDefault="00F27C5B" w:rsidP="00E543C0">
      <w:pPr>
        <w:autoSpaceDE w:val="0"/>
        <w:autoSpaceDN w:val="0"/>
        <w:adjustRightInd w:val="0"/>
        <w:spacing w:after="0" w:line="360" w:lineRule="auto"/>
        <w:jc w:val="both"/>
        <w:rPr>
          <w:rFonts w:ascii="Arial" w:eastAsiaTheme="minorHAnsi" w:hAnsi="Arial" w:cs="Arial"/>
          <w:b/>
          <w:sz w:val="24"/>
          <w:szCs w:val="24"/>
          <w:lang w:val="en-US"/>
        </w:rPr>
      </w:pPr>
      <w:r>
        <w:rPr>
          <w:rFonts w:ascii="Arial" w:eastAsiaTheme="minorHAnsi" w:hAnsi="Arial" w:cs="Arial"/>
          <w:b/>
          <w:sz w:val="24"/>
          <w:szCs w:val="24"/>
          <w:lang w:val="en-US"/>
        </w:rPr>
        <w:t xml:space="preserve">2.1.4.2. </w:t>
      </w:r>
      <w:r w:rsidR="00E543C0">
        <w:rPr>
          <w:rFonts w:ascii="Arial" w:eastAsiaTheme="minorHAnsi" w:hAnsi="Arial" w:cs="Arial"/>
          <w:b/>
          <w:sz w:val="24"/>
          <w:szCs w:val="24"/>
          <w:lang w:val="en-US"/>
        </w:rPr>
        <w:t>Investasi</w:t>
      </w:r>
      <w:r>
        <w:rPr>
          <w:rFonts w:ascii="Arial" w:eastAsiaTheme="minorHAnsi" w:hAnsi="Arial" w:cs="Arial"/>
          <w:b/>
          <w:sz w:val="24"/>
          <w:szCs w:val="24"/>
          <w:lang w:val="en-US"/>
        </w:rPr>
        <w:t xml:space="preserve"> dan UMKM</w:t>
      </w:r>
    </w:p>
    <w:p w:rsidR="00C07EC6" w:rsidRDefault="00E543C0" w:rsidP="00F15CDE">
      <w:pPr>
        <w:autoSpaceDE w:val="0"/>
        <w:autoSpaceDN w:val="0"/>
        <w:adjustRightInd w:val="0"/>
        <w:spacing w:after="0" w:line="360" w:lineRule="auto"/>
        <w:ind w:firstLine="720"/>
        <w:jc w:val="both"/>
        <w:rPr>
          <w:rFonts w:ascii="Arial" w:hAnsi="Arial" w:cs="Arial"/>
          <w:sz w:val="24"/>
          <w:szCs w:val="24"/>
          <w:lang w:val="en-US"/>
        </w:rPr>
      </w:pPr>
      <w:r w:rsidRPr="007A7E57">
        <w:rPr>
          <w:rFonts w:ascii="Arial" w:hAnsi="Arial" w:cs="Arial"/>
          <w:sz w:val="24"/>
          <w:szCs w:val="24"/>
        </w:rPr>
        <w:t>Sebagian besar usaha di K</w:t>
      </w:r>
      <w:r w:rsidR="003064BA" w:rsidRPr="007A7E57">
        <w:rPr>
          <w:rFonts w:ascii="Arial" w:hAnsi="Arial" w:cs="Arial"/>
          <w:sz w:val="24"/>
          <w:szCs w:val="24"/>
        </w:rPr>
        <w:t>SB</w:t>
      </w:r>
      <w:r w:rsidR="00EB07D8" w:rsidRPr="007A7E57">
        <w:rPr>
          <w:rFonts w:ascii="Arial" w:hAnsi="Arial" w:cs="Arial"/>
          <w:sz w:val="24"/>
          <w:szCs w:val="24"/>
          <w:lang w:val="en-US"/>
        </w:rPr>
        <w:t xml:space="preserve"> </w:t>
      </w:r>
      <w:r w:rsidRPr="007A7E57">
        <w:rPr>
          <w:rFonts w:ascii="Arial" w:hAnsi="Arial" w:cs="Arial"/>
          <w:sz w:val="24"/>
          <w:szCs w:val="24"/>
        </w:rPr>
        <w:t xml:space="preserve">berupa usaha mikro, kecil, dan menengah (UMKM). UMKM ini menyangkut kehidupan masyarakat menengah ke bawah yang dalam mendirikan usaha memerlukan songkongan dana. Oleh karena itulah UMKM menjadi salah satu pusat perhatian pemerintah. Bank Umum dan BPR ikut berpartisipasi dengan memberikan bantuan kredit pinjaman. Jumlah kredit pinjaman UMKM posisi Per 31 Desember tahun 2013 sebesar Rp. 151,06 milyar. Sebagian besar kredit UMKM diberikan ke usaha kecil, yakni sebesar Rp. 128,36 milyar. </w:t>
      </w:r>
    </w:p>
    <w:p w:rsidR="00E543C0" w:rsidRPr="00E543C0" w:rsidRDefault="00E543C0" w:rsidP="00EB07D8">
      <w:pPr>
        <w:autoSpaceDE w:val="0"/>
        <w:autoSpaceDN w:val="0"/>
        <w:adjustRightInd w:val="0"/>
        <w:spacing w:after="0" w:line="240" w:lineRule="auto"/>
        <w:jc w:val="both"/>
        <w:rPr>
          <w:rFonts w:ascii="Arial" w:hAnsi="Arial" w:cs="Arial"/>
          <w:sz w:val="24"/>
          <w:szCs w:val="24"/>
          <w:lang w:val="en-US"/>
        </w:rPr>
      </w:pPr>
    </w:p>
    <w:p w:rsidR="00E543C0" w:rsidRDefault="00E543C0" w:rsidP="00E543C0">
      <w:pPr>
        <w:autoSpaceDE w:val="0"/>
        <w:autoSpaceDN w:val="0"/>
        <w:adjustRightInd w:val="0"/>
        <w:spacing w:after="0" w:line="360" w:lineRule="auto"/>
        <w:jc w:val="center"/>
        <w:rPr>
          <w:rFonts w:ascii="Arial" w:hAnsi="Arial" w:cs="Arial"/>
          <w:sz w:val="24"/>
          <w:szCs w:val="24"/>
          <w:lang w:val="en-US"/>
        </w:rPr>
      </w:pPr>
      <w:r w:rsidRPr="00E543C0">
        <w:rPr>
          <w:rFonts w:ascii="Arial" w:hAnsi="Arial" w:cs="Arial"/>
          <w:noProof/>
          <w:sz w:val="24"/>
          <w:szCs w:val="24"/>
          <w:lang w:val="en-US" w:eastAsia="en-US"/>
        </w:rPr>
        <w:drawing>
          <wp:inline distT="0" distB="0" distL="0" distR="0">
            <wp:extent cx="4248150" cy="2438400"/>
            <wp:effectExtent l="19050" t="0" r="19050" b="0"/>
            <wp:docPr id="257" name="Chart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543C0" w:rsidRPr="003225E2" w:rsidRDefault="00E543C0" w:rsidP="00E543C0">
      <w:pPr>
        <w:autoSpaceDE w:val="0"/>
        <w:autoSpaceDN w:val="0"/>
        <w:adjustRightInd w:val="0"/>
        <w:spacing w:after="0" w:line="240" w:lineRule="auto"/>
        <w:ind w:firstLine="1080"/>
        <w:rPr>
          <w:rFonts w:ascii="Arial" w:hAnsi="Arial" w:cs="Arial"/>
          <w:sz w:val="24"/>
          <w:szCs w:val="24"/>
          <w:lang w:val="en-US"/>
        </w:rPr>
      </w:pPr>
      <w:r>
        <w:rPr>
          <w:rFonts w:ascii="Arial" w:hAnsi="Arial" w:cs="Arial"/>
          <w:sz w:val="24"/>
          <w:szCs w:val="24"/>
          <w:lang w:val="en-US"/>
        </w:rPr>
        <w:t xml:space="preserve">  Sumber: Badan Pusat Statistik KSB, 2014.</w:t>
      </w:r>
    </w:p>
    <w:p w:rsidR="00C07EC6" w:rsidRDefault="00C07EC6" w:rsidP="00C07EC6">
      <w:pPr>
        <w:autoSpaceDE w:val="0"/>
        <w:autoSpaceDN w:val="0"/>
        <w:adjustRightInd w:val="0"/>
        <w:spacing w:after="0" w:line="240" w:lineRule="auto"/>
        <w:jc w:val="center"/>
        <w:rPr>
          <w:rFonts w:ascii="Arial" w:hAnsi="Arial" w:cs="Arial"/>
          <w:b/>
          <w:sz w:val="24"/>
          <w:szCs w:val="24"/>
          <w:lang w:val="en-US"/>
        </w:rPr>
      </w:pPr>
    </w:p>
    <w:p w:rsidR="00C07EC6" w:rsidRPr="007A7E57" w:rsidRDefault="00C07EC6" w:rsidP="00C07EC6">
      <w:pPr>
        <w:autoSpaceDE w:val="0"/>
        <w:autoSpaceDN w:val="0"/>
        <w:adjustRightInd w:val="0"/>
        <w:spacing w:after="0"/>
        <w:jc w:val="center"/>
        <w:rPr>
          <w:rFonts w:ascii="Arial" w:hAnsi="Arial" w:cs="Arial"/>
          <w:b/>
          <w:sz w:val="24"/>
          <w:szCs w:val="24"/>
          <w:lang w:val="en-US"/>
        </w:rPr>
      </w:pPr>
      <w:r w:rsidRPr="007A7E57">
        <w:rPr>
          <w:rFonts w:ascii="Arial" w:hAnsi="Arial" w:cs="Arial"/>
          <w:b/>
          <w:sz w:val="24"/>
          <w:szCs w:val="24"/>
        </w:rPr>
        <w:t xml:space="preserve">Gambar </w:t>
      </w:r>
      <w:r w:rsidRPr="007A7E57">
        <w:rPr>
          <w:rFonts w:ascii="Arial" w:hAnsi="Arial" w:cs="Arial"/>
          <w:b/>
          <w:sz w:val="24"/>
          <w:szCs w:val="24"/>
          <w:lang w:val="en-US"/>
        </w:rPr>
        <w:t>2</w:t>
      </w:r>
      <w:r w:rsidRPr="007A7E57">
        <w:rPr>
          <w:rFonts w:ascii="Arial" w:hAnsi="Arial" w:cs="Arial"/>
          <w:b/>
          <w:sz w:val="24"/>
          <w:szCs w:val="24"/>
        </w:rPr>
        <w:t>.</w:t>
      </w:r>
      <w:r w:rsidRPr="007A7E57">
        <w:rPr>
          <w:rFonts w:ascii="Arial" w:hAnsi="Arial" w:cs="Arial"/>
          <w:b/>
          <w:sz w:val="24"/>
          <w:szCs w:val="24"/>
          <w:lang w:val="en-US"/>
        </w:rPr>
        <w:t>15</w:t>
      </w:r>
    </w:p>
    <w:p w:rsidR="00C07EC6" w:rsidRPr="007A7E57" w:rsidRDefault="00C07EC6" w:rsidP="00C07EC6">
      <w:pPr>
        <w:autoSpaceDE w:val="0"/>
        <w:autoSpaceDN w:val="0"/>
        <w:adjustRightInd w:val="0"/>
        <w:spacing w:after="0"/>
        <w:ind w:left="45"/>
        <w:jc w:val="center"/>
        <w:rPr>
          <w:rFonts w:ascii="Arial" w:hAnsi="Arial" w:cs="Arial"/>
          <w:sz w:val="24"/>
          <w:szCs w:val="24"/>
        </w:rPr>
      </w:pPr>
      <w:r w:rsidRPr="007A7E57">
        <w:rPr>
          <w:rFonts w:ascii="Arial" w:hAnsi="Arial" w:cs="Arial"/>
          <w:sz w:val="24"/>
          <w:szCs w:val="24"/>
        </w:rPr>
        <w:t xml:space="preserve">Posisi Kredit UMKM Menurut Skala Usaha </w:t>
      </w:r>
      <w:r w:rsidRPr="007A7E57">
        <w:rPr>
          <w:rFonts w:ascii="Arial" w:hAnsi="Arial" w:cs="Arial"/>
          <w:sz w:val="24"/>
          <w:szCs w:val="24"/>
          <w:lang w:val="en-US"/>
        </w:rPr>
        <w:t>d</w:t>
      </w:r>
      <w:r w:rsidRPr="007A7E57">
        <w:rPr>
          <w:rFonts w:ascii="Arial" w:hAnsi="Arial" w:cs="Arial"/>
          <w:sz w:val="24"/>
          <w:szCs w:val="24"/>
        </w:rPr>
        <w:t xml:space="preserve">i KSB  Tahun 2013 </w:t>
      </w:r>
    </w:p>
    <w:p w:rsidR="00C07EC6" w:rsidRPr="007A7E57" w:rsidRDefault="00C07EC6" w:rsidP="00C07EC6">
      <w:pPr>
        <w:autoSpaceDE w:val="0"/>
        <w:autoSpaceDN w:val="0"/>
        <w:adjustRightInd w:val="0"/>
        <w:spacing w:after="0"/>
        <w:ind w:left="45"/>
        <w:jc w:val="center"/>
        <w:rPr>
          <w:rFonts w:ascii="Arial" w:hAnsi="Arial" w:cs="Arial"/>
          <w:sz w:val="24"/>
          <w:szCs w:val="24"/>
          <w:lang w:val="en-US"/>
        </w:rPr>
      </w:pPr>
      <w:r w:rsidRPr="007A7E57">
        <w:rPr>
          <w:rFonts w:ascii="Arial" w:hAnsi="Arial" w:cs="Arial"/>
          <w:sz w:val="24"/>
          <w:szCs w:val="24"/>
        </w:rPr>
        <w:t xml:space="preserve">per </w:t>
      </w:r>
      <w:r w:rsidRPr="007A7E57">
        <w:rPr>
          <w:rFonts w:ascii="Arial" w:hAnsi="Arial" w:cs="Arial"/>
          <w:sz w:val="24"/>
          <w:szCs w:val="24"/>
          <w:lang w:val="en-US"/>
        </w:rPr>
        <w:t>N</w:t>
      </w:r>
      <w:r w:rsidRPr="007A7E57">
        <w:rPr>
          <w:rFonts w:ascii="Arial" w:hAnsi="Arial" w:cs="Arial"/>
          <w:sz w:val="24"/>
          <w:szCs w:val="24"/>
        </w:rPr>
        <w:t>ominal 31 Desember (Juta Rp)</w:t>
      </w:r>
    </w:p>
    <w:p w:rsidR="00E543C0" w:rsidRPr="00E543C0" w:rsidRDefault="00E543C0" w:rsidP="00E543C0">
      <w:pPr>
        <w:autoSpaceDE w:val="0"/>
        <w:autoSpaceDN w:val="0"/>
        <w:adjustRightInd w:val="0"/>
        <w:spacing w:after="0" w:line="240" w:lineRule="auto"/>
        <w:jc w:val="center"/>
        <w:rPr>
          <w:rFonts w:ascii="Arial" w:hAnsi="Arial" w:cs="Arial"/>
          <w:sz w:val="24"/>
          <w:szCs w:val="24"/>
          <w:lang w:val="en-US"/>
        </w:rPr>
      </w:pPr>
    </w:p>
    <w:p w:rsidR="00F27C5B" w:rsidRDefault="00E543C0" w:rsidP="003064BA">
      <w:pPr>
        <w:autoSpaceDE w:val="0"/>
        <w:autoSpaceDN w:val="0"/>
        <w:adjustRightInd w:val="0"/>
        <w:spacing w:after="0" w:line="360" w:lineRule="auto"/>
        <w:ind w:firstLine="720"/>
        <w:jc w:val="both"/>
        <w:rPr>
          <w:rFonts w:ascii="Arial" w:hAnsi="Arial" w:cs="Arial"/>
          <w:sz w:val="24"/>
          <w:szCs w:val="24"/>
          <w:lang w:val="en-US"/>
        </w:rPr>
      </w:pPr>
      <w:r w:rsidRPr="00E543C0">
        <w:rPr>
          <w:rFonts w:ascii="Arial" w:hAnsi="Arial" w:cs="Arial"/>
          <w:sz w:val="24"/>
          <w:szCs w:val="24"/>
        </w:rPr>
        <w:lastRenderedPageBreak/>
        <w:t>Kredit yang diberikan oleh bank umum dan BPR kepada UMKM digunakan untuk investasi dan modal kerja. Hingga Per 31 Desember Tahun 2013 kredit pinjaman UMKM Rp. 119,38 milyar digunakan untuk modal kerja, sedangkan kredit pinjaman yang digunakan untuk investasi hanya sebesar Rp. 31,69 milyar.</w:t>
      </w:r>
    </w:p>
    <w:p w:rsidR="003064BA" w:rsidRPr="003064BA" w:rsidRDefault="003064BA" w:rsidP="00F15CDE">
      <w:pPr>
        <w:autoSpaceDE w:val="0"/>
        <w:autoSpaceDN w:val="0"/>
        <w:adjustRightInd w:val="0"/>
        <w:spacing w:after="0" w:line="240" w:lineRule="auto"/>
        <w:ind w:firstLine="720"/>
        <w:jc w:val="both"/>
        <w:rPr>
          <w:rFonts w:ascii="Arial" w:hAnsi="Arial" w:cs="Arial"/>
          <w:sz w:val="24"/>
          <w:szCs w:val="24"/>
          <w:lang w:val="en-US"/>
        </w:rPr>
      </w:pPr>
    </w:p>
    <w:p w:rsidR="00F27C5B" w:rsidRDefault="00F27C5B" w:rsidP="00F27C5B">
      <w:pPr>
        <w:autoSpaceDE w:val="0"/>
        <w:autoSpaceDN w:val="0"/>
        <w:adjustRightInd w:val="0"/>
        <w:spacing w:after="0" w:line="360" w:lineRule="auto"/>
        <w:jc w:val="center"/>
        <w:rPr>
          <w:rFonts w:ascii="Arial" w:hAnsi="Arial" w:cs="Arial"/>
          <w:sz w:val="24"/>
          <w:szCs w:val="24"/>
          <w:lang w:val="en-US"/>
        </w:rPr>
      </w:pPr>
      <w:r w:rsidRPr="00E543C0">
        <w:rPr>
          <w:rFonts w:ascii="Arial" w:hAnsi="Arial" w:cs="Arial"/>
          <w:noProof/>
          <w:sz w:val="24"/>
          <w:szCs w:val="24"/>
          <w:lang w:val="en-US" w:eastAsia="en-US"/>
        </w:rPr>
        <w:drawing>
          <wp:inline distT="0" distB="0" distL="0" distR="0">
            <wp:extent cx="4286250" cy="2295525"/>
            <wp:effectExtent l="19050" t="0" r="19050" b="0"/>
            <wp:docPr id="7" name="Chart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27C5B" w:rsidRPr="003225E2" w:rsidRDefault="00F27C5B" w:rsidP="00F27C5B">
      <w:pPr>
        <w:autoSpaceDE w:val="0"/>
        <w:autoSpaceDN w:val="0"/>
        <w:adjustRightInd w:val="0"/>
        <w:spacing w:after="0" w:line="240" w:lineRule="auto"/>
        <w:ind w:firstLine="1080"/>
        <w:rPr>
          <w:rFonts w:ascii="Arial" w:hAnsi="Arial" w:cs="Arial"/>
          <w:sz w:val="24"/>
          <w:szCs w:val="24"/>
          <w:lang w:val="en-US"/>
        </w:rPr>
      </w:pPr>
      <w:r>
        <w:rPr>
          <w:rFonts w:ascii="Arial" w:hAnsi="Arial" w:cs="Arial"/>
          <w:sz w:val="24"/>
          <w:szCs w:val="24"/>
          <w:lang w:val="en-US"/>
        </w:rPr>
        <w:t xml:space="preserve">  Sumber: Badan Pusat Statistik KSB, 2014.</w:t>
      </w:r>
    </w:p>
    <w:p w:rsidR="003064BA" w:rsidRDefault="003064BA" w:rsidP="003064BA">
      <w:pPr>
        <w:autoSpaceDE w:val="0"/>
        <w:autoSpaceDN w:val="0"/>
        <w:adjustRightInd w:val="0"/>
        <w:spacing w:after="0"/>
        <w:jc w:val="center"/>
        <w:rPr>
          <w:rFonts w:ascii="Arial" w:hAnsi="Arial" w:cs="Arial"/>
          <w:b/>
          <w:sz w:val="24"/>
          <w:szCs w:val="24"/>
        </w:rPr>
      </w:pPr>
    </w:p>
    <w:p w:rsidR="003064BA" w:rsidRPr="007A7E57" w:rsidRDefault="003064BA" w:rsidP="003064BA">
      <w:pPr>
        <w:autoSpaceDE w:val="0"/>
        <w:autoSpaceDN w:val="0"/>
        <w:adjustRightInd w:val="0"/>
        <w:spacing w:after="0"/>
        <w:jc w:val="center"/>
        <w:rPr>
          <w:rFonts w:ascii="Arial" w:hAnsi="Arial" w:cs="Arial"/>
          <w:b/>
          <w:sz w:val="24"/>
          <w:szCs w:val="24"/>
          <w:lang w:val="en-US"/>
        </w:rPr>
      </w:pPr>
      <w:r w:rsidRPr="007A7E57">
        <w:rPr>
          <w:rFonts w:ascii="Arial" w:hAnsi="Arial" w:cs="Arial"/>
          <w:b/>
          <w:sz w:val="24"/>
          <w:szCs w:val="24"/>
        </w:rPr>
        <w:t xml:space="preserve">Gambar </w:t>
      </w:r>
      <w:r w:rsidRPr="007A7E57">
        <w:rPr>
          <w:rFonts w:ascii="Arial" w:hAnsi="Arial" w:cs="Arial"/>
          <w:b/>
          <w:sz w:val="24"/>
          <w:szCs w:val="24"/>
          <w:lang w:val="en-US"/>
        </w:rPr>
        <w:t>2</w:t>
      </w:r>
      <w:r w:rsidRPr="007A7E57">
        <w:rPr>
          <w:rFonts w:ascii="Arial" w:hAnsi="Arial" w:cs="Arial"/>
          <w:b/>
          <w:sz w:val="24"/>
          <w:szCs w:val="24"/>
        </w:rPr>
        <w:t>.</w:t>
      </w:r>
      <w:r w:rsidRPr="007A7E57">
        <w:rPr>
          <w:rFonts w:ascii="Arial" w:hAnsi="Arial" w:cs="Arial"/>
          <w:b/>
          <w:sz w:val="24"/>
          <w:szCs w:val="24"/>
          <w:lang w:val="en-US"/>
        </w:rPr>
        <w:t>16</w:t>
      </w:r>
    </w:p>
    <w:p w:rsidR="003064BA" w:rsidRPr="007A7E57" w:rsidRDefault="003064BA" w:rsidP="003064BA">
      <w:pPr>
        <w:autoSpaceDE w:val="0"/>
        <w:autoSpaceDN w:val="0"/>
        <w:adjustRightInd w:val="0"/>
        <w:spacing w:after="0"/>
        <w:ind w:left="-106" w:right="-128"/>
        <w:jc w:val="center"/>
        <w:rPr>
          <w:rFonts w:ascii="Arial" w:hAnsi="Arial" w:cs="Arial"/>
          <w:sz w:val="24"/>
          <w:szCs w:val="24"/>
        </w:rPr>
      </w:pPr>
      <w:r w:rsidRPr="007A7E57">
        <w:rPr>
          <w:rFonts w:ascii="Arial" w:hAnsi="Arial" w:cs="Arial"/>
          <w:sz w:val="24"/>
          <w:szCs w:val="24"/>
        </w:rPr>
        <w:t xml:space="preserve">Posisi Kredit UMKM Menurut Jenis Penggunaan di KSB  </w:t>
      </w:r>
    </w:p>
    <w:p w:rsidR="00F27C5B" w:rsidRDefault="003064BA" w:rsidP="00F15CDE">
      <w:pPr>
        <w:autoSpaceDE w:val="0"/>
        <w:autoSpaceDN w:val="0"/>
        <w:adjustRightInd w:val="0"/>
        <w:spacing w:after="0"/>
        <w:ind w:left="-106" w:right="-128"/>
        <w:jc w:val="center"/>
        <w:rPr>
          <w:rFonts w:ascii="Arial" w:hAnsi="Arial" w:cs="Arial"/>
          <w:sz w:val="24"/>
          <w:szCs w:val="24"/>
        </w:rPr>
      </w:pPr>
      <w:r w:rsidRPr="007A7E57">
        <w:rPr>
          <w:rFonts w:ascii="Arial" w:hAnsi="Arial" w:cs="Arial"/>
          <w:sz w:val="24"/>
          <w:szCs w:val="24"/>
        </w:rPr>
        <w:t>Tahun 2013 Nominal 31 Desember (Juta Rp)</w:t>
      </w:r>
    </w:p>
    <w:p w:rsidR="006875E7" w:rsidRPr="00F15CDE" w:rsidRDefault="006875E7" w:rsidP="00F15CDE">
      <w:pPr>
        <w:autoSpaceDE w:val="0"/>
        <w:autoSpaceDN w:val="0"/>
        <w:adjustRightInd w:val="0"/>
        <w:spacing w:after="0"/>
        <w:ind w:left="-106" w:right="-128"/>
        <w:jc w:val="center"/>
        <w:rPr>
          <w:rFonts w:ascii="Arial" w:hAnsi="Arial" w:cs="Arial"/>
          <w:sz w:val="24"/>
          <w:szCs w:val="24"/>
          <w:lang w:val="en-US"/>
        </w:rPr>
      </w:pPr>
    </w:p>
    <w:p w:rsidR="00F27C5B" w:rsidRDefault="00F27C5B" w:rsidP="00396030">
      <w:pPr>
        <w:autoSpaceDE w:val="0"/>
        <w:autoSpaceDN w:val="0"/>
        <w:adjustRightInd w:val="0"/>
        <w:spacing w:after="0" w:line="360" w:lineRule="auto"/>
        <w:ind w:firstLine="720"/>
        <w:jc w:val="both"/>
        <w:rPr>
          <w:rFonts w:ascii="Arial" w:hAnsi="Arial" w:cs="Arial"/>
          <w:sz w:val="24"/>
          <w:szCs w:val="24"/>
          <w:lang w:val="en-US"/>
        </w:rPr>
      </w:pPr>
      <w:r w:rsidRPr="00E543C0">
        <w:rPr>
          <w:rFonts w:ascii="Arial" w:hAnsi="Arial" w:cs="Arial"/>
          <w:sz w:val="24"/>
          <w:szCs w:val="24"/>
        </w:rPr>
        <w:t>Kredit UMKM sebagian besar mengalir ke sektor perdagangan, hotel dan restoran, yakni mencapai Rp. 139,2 milyar atau 93 persen dari seluruh kredit yang diberikan kepada UMKM. Meskipun 38 persen (Sakernas 2013, BPS) penduduk K</w:t>
      </w:r>
      <w:r w:rsidR="003064BA">
        <w:rPr>
          <w:rFonts w:ascii="Arial" w:hAnsi="Arial" w:cs="Arial"/>
          <w:sz w:val="24"/>
          <w:szCs w:val="24"/>
        </w:rPr>
        <w:t xml:space="preserve">SB </w:t>
      </w:r>
      <w:r w:rsidRPr="00E543C0">
        <w:rPr>
          <w:rFonts w:ascii="Arial" w:hAnsi="Arial" w:cs="Arial"/>
          <w:sz w:val="24"/>
          <w:szCs w:val="24"/>
        </w:rPr>
        <w:t xml:space="preserve">bekerja di sektor pertanian, peternakan, dan perikanan, namun kredit yang dikucurkan ke sektor ini hanya Rp. 1,73 milyar atau 2 </w:t>
      </w:r>
      <w:r w:rsidR="00916D58">
        <w:rPr>
          <w:rFonts w:ascii="Arial" w:hAnsi="Arial" w:cs="Arial"/>
          <w:sz w:val="24"/>
          <w:szCs w:val="24"/>
        </w:rPr>
        <w:t xml:space="preserve">% </w:t>
      </w:r>
      <w:r w:rsidRPr="00E543C0">
        <w:rPr>
          <w:rFonts w:ascii="Arial" w:hAnsi="Arial" w:cs="Arial"/>
          <w:sz w:val="24"/>
          <w:szCs w:val="24"/>
        </w:rPr>
        <w:t>dari jumlah kredit UMKM.</w:t>
      </w:r>
    </w:p>
    <w:p w:rsidR="00396030" w:rsidRPr="00396030" w:rsidRDefault="00396030" w:rsidP="00396030">
      <w:pPr>
        <w:autoSpaceDE w:val="0"/>
        <w:autoSpaceDN w:val="0"/>
        <w:adjustRightInd w:val="0"/>
        <w:spacing w:after="0" w:line="240" w:lineRule="auto"/>
        <w:ind w:firstLine="720"/>
        <w:jc w:val="both"/>
        <w:rPr>
          <w:rFonts w:ascii="Arial" w:hAnsi="Arial" w:cs="Arial"/>
          <w:sz w:val="24"/>
          <w:szCs w:val="24"/>
          <w:lang w:val="en-US"/>
        </w:rPr>
      </w:pPr>
    </w:p>
    <w:p w:rsidR="006F08A0" w:rsidRPr="00E570BC" w:rsidRDefault="006F08A0" w:rsidP="00E570BC">
      <w:pPr>
        <w:autoSpaceDE w:val="0"/>
        <w:autoSpaceDN w:val="0"/>
        <w:adjustRightInd w:val="0"/>
        <w:spacing w:after="0" w:line="240" w:lineRule="auto"/>
        <w:ind w:left="-106" w:right="-128"/>
        <w:jc w:val="center"/>
        <w:rPr>
          <w:rFonts w:ascii="Arial" w:hAnsi="Arial" w:cs="Arial"/>
          <w:b/>
          <w:sz w:val="24"/>
          <w:szCs w:val="24"/>
        </w:rPr>
      </w:pPr>
      <w:r w:rsidRPr="007A7E57">
        <w:rPr>
          <w:rFonts w:ascii="Arial" w:hAnsi="Arial" w:cs="Arial"/>
          <w:b/>
          <w:sz w:val="24"/>
          <w:szCs w:val="24"/>
        </w:rPr>
        <w:t>Tabel</w:t>
      </w:r>
      <w:r w:rsidRPr="007A7E57">
        <w:rPr>
          <w:rFonts w:ascii="Arial" w:hAnsi="Arial" w:cs="Arial"/>
          <w:b/>
          <w:sz w:val="24"/>
          <w:szCs w:val="24"/>
          <w:lang w:val="en-US"/>
        </w:rPr>
        <w:t xml:space="preserve"> 2</w:t>
      </w:r>
      <w:r w:rsidRPr="007A7E57">
        <w:rPr>
          <w:rFonts w:ascii="Arial" w:hAnsi="Arial" w:cs="Arial"/>
          <w:b/>
          <w:sz w:val="24"/>
          <w:szCs w:val="24"/>
        </w:rPr>
        <w:t>.</w:t>
      </w:r>
      <w:r w:rsidRPr="007A7E57">
        <w:rPr>
          <w:rFonts w:ascii="Arial" w:hAnsi="Arial" w:cs="Arial"/>
          <w:b/>
          <w:sz w:val="24"/>
          <w:szCs w:val="24"/>
          <w:lang w:val="en-US"/>
        </w:rPr>
        <w:t>1</w:t>
      </w:r>
      <w:r w:rsidR="00E570BC">
        <w:rPr>
          <w:rFonts w:ascii="Arial" w:hAnsi="Arial" w:cs="Arial"/>
          <w:b/>
          <w:sz w:val="24"/>
          <w:szCs w:val="24"/>
        </w:rPr>
        <w:t>2</w:t>
      </w:r>
    </w:p>
    <w:p w:rsidR="003064BA" w:rsidRPr="007A7E57" w:rsidRDefault="006F08A0" w:rsidP="00396030">
      <w:pPr>
        <w:autoSpaceDE w:val="0"/>
        <w:autoSpaceDN w:val="0"/>
        <w:adjustRightInd w:val="0"/>
        <w:spacing w:after="0" w:line="240" w:lineRule="auto"/>
        <w:jc w:val="center"/>
        <w:rPr>
          <w:rFonts w:ascii="Arial" w:hAnsi="Arial" w:cs="Arial"/>
          <w:sz w:val="24"/>
          <w:szCs w:val="24"/>
        </w:rPr>
      </w:pPr>
      <w:r w:rsidRPr="007A7E57">
        <w:rPr>
          <w:rFonts w:ascii="Arial" w:hAnsi="Arial" w:cs="Arial"/>
          <w:sz w:val="24"/>
          <w:szCs w:val="24"/>
        </w:rPr>
        <w:t xml:space="preserve">Posisi Kredit UMKM Menurut Lapangan Usaha </w:t>
      </w:r>
      <w:r w:rsidRPr="007A7E57">
        <w:rPr>
          <w:rFonts w:ascii="Arial" w:hAnsi="Arial" w:cs="Arial"/>
          <w:sz w:val="24"/>
          <w:szCs w:val="24"/>
          <w:lang w:val="en-US"/>
        </w:rPr>
        <w:t>d</w:t>
      </w:r>
      <w:r w:rsidRPr="007A7E57">
        <w:rPr>
          <w:rFonts w:ascii="Arial" w:hAnsi="Arial" w:cs="Arial"/>
          <w:sz w:val="24"/>
          <w:szCs w:val="24"/>
        </w:rPr>
        <w:t>i K</w:t>
      </w:r>
      <w:r w:rsidR="003064BA" w:rsidRPr="007A7E57">
        <w:rPr>
          <w:rFonts w:ascii="Arial" w:hAnsi="Arial" w:cs="Arial"/>
          <w:sz w:val="24"/>
          <w:szCs w:val="24"/>
        </w:rPr>
        <w:t xml:space="preserve">SB  </w:t>
      </w:r>
      <w:r w:rsidRPr="007A7E57">
        <w:rPr>
          <w:rFonts w:ascii="Arial" w:hAnsi="Arial" w:cs="Arial"/>
          <w:sz w:val="24"/>
          <w:szCs w:val="24"/>
        </w:rPr>
        <w:t xml:space="preserve">Tahun 2013 </w:t>
      </w:r>
    </w:p>
    <w:p w:rsidR="006F08A0" w:rsidRPr="007A7E57" w:rsidRDefault="006F08A0" w:rsidP="003064BA">
      <w:pPr>
        <w:autoSpaceDE w:val="0"/>
        <w:autoSpaceDN w:val="0"/>
        <w:adjustRightInd w:val="0"/>
        <w:spacing w:after="0" w:line="240" w:lineRule="auto"/>
        <w:jc w:val="center"/>
        <w:rPr>
          <w:rFonts w:ascii="Arial" w:hAnsi="Arial" w:cs="Arial"/>
          <w:sz w:val="24"/>
          <w:szCs w:val="24"/>
          <w:lang w:val="en-US"/>
        </w:rPr>
      </w:pPr>
      <w:r w:rsidRPr="007A7E57">
        <w:rPr>
          <w:rFonts w:ascii="Arial" w:hAnsi="Arial" w:cs="Arial"/>
          <w:sz w:val="24"/>
          <w:szCs w:val="24"/>
          <w:lang w:val="en-US"/>
        </w:rPr>
        <w:t>N</w:t>
      </w:r>
      <w:r w:rsidRPr="007A7E57">
        <w:rPr>
          <w:rFonts w:ascii="Arial" w:hAnsi="Arial" w:cs="Arial"/>
          <w:sz w:val="24"/>
          <w:szCs w:val="24"/>
        </w:rPr>
        <w:t xml:space="preserve">ominal 31 </w:t>
      </w:r>
      <w:r w:rsidR="003064BA" w:rsidRPr="007A7E57">
        <w:rPr>
          <w:rFonts w:ascii="Arial" w:hAnsi="Arial" w:cs="Arial"/>
          <w:sz w:val="24"/>
          <w:szCs w:val="24"/>
        </w:rPr>
        <w:t>D</w:t>
      </w:r>
      <w:r w:rsidRPr="007A7E57">
        <w:rPr>
          <w:rFonts w:ascii="Arial" w:hAnsi="Arial" w:cs="Arial"/>
          <w:sz w:val="24"/>
          <w:szCs w:val="24"/>
        </w:rPr>
        <w:t>esember (Juta Rp</w:t>
      </w:r>
      <w:r w:rsidR="003064BA" w:rsidRPr="007A7E57">
        <w:rPr>
          <w:rFonts w:ascii="Arial" w:hAnsi="Arial" w:cs="Arial"/>
          <w:sz w:val="24"/>
          <w:szCs w:val="24"/>
        </w:rPr>
        <w:t xml:space="preserve">) </w:t>
      </w:r>
    </w:p>
    <w:p w:rsidR="006F08A0" w:rsidRPr="006F08A0" w:rsidRDefault="006F08A0" w:rsidP="003064BA">
      <w:pPr>
        <w:autoSpaceDE w:val="0"/>
        <w:autoSpaceDN w:val="0"/>
        <w:adjustRightInd w:val="0"/>
        <w:spacing w:after="0" w:line="240" w:lineRule="auto"/>
        <w:jc w:val="center"/>
        <w:rPr>
          <w:rFonts w:ascii="Arial" w:hAnsi="Arial" w:cs="Arial"/>
          <w:b/>
          <w:sz w:val="24"/>
          <w:szCs w:val="24"/>
          <w:lang w:val="en-US"/>
        </w:rPr>
      </w:pPr>
    </w:p>
    <w:tbl>
      <w:tblPr>
        <w:tblStyle w:val="MediumShading1-Accent3"/>
        <w:tblW w:w="9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377"/>
        <w:gridCol w:w="3960"/>
      </w:tblGrid>
      <w:tr w:rsidR="00F27C5B" w:rsidRPr="00F27C5B" w:rsidTr="007A7E57">
        <w:trPr>
          <w:cnfStyle w:val="100000000000" w:firstRow="1" w:lastRow="0" w:firstColumn="0" w:lastColumn="0" w:oddVBand="0" w:evenVBand="0" w:oddHBand="0" w:evenHBand="0" w:firstRowFirstColumn="0" w:firstRowLastColumn="0" w:lastRowFirstColumn="0" w:lastRowLastColumn="0"/>
          <w:trHeight w:hRule="exact" w:val="343"/>
        </w:trPr>
        <w:tc>
          <w:tcPr>
            <w:cnfStyle w:val="001000000000" w:firstRow="0" w:lastRow="0" w:firstColumn="1" w:lastColumn="0" w:oddVBand="0" w:evenVBand="0" w:oddHBand="0" w:evenHBand="0" w:firstRowFirstColumn="0" w:firstRowLastColumn="0" w:lastRowFirstColumn="0" w:lastRowLastColumn="0"/>
            <w:tcW w:w="5377" w:type="dxa"/>
            <w:tcBorders>
              <w:top w:val="none" w:sz="0" w:space="0" w:color="auto"/>
              <w:left w:val="none" w:sz="0" w:space="0" w:color="auto"/>
              <w:bottom w:val="none" w:sz="0" w:space="0" w:color="auto"/>
              <w:right w:val="none" w:sz="0" w:space="0" w:color="auto"/>
            </w:tcBorders>
            <w:shd w:val="clear" w:color="auto" w:fill="B8CCE4" w:themeFill="accent1" w:themeFillTint="66"/>
            <w:vAlign w:val="center"/>
          </w:tcPr>
          <w:p w:rsidR="00F27C5B" w:rsidRPr="00F27C5B" w:rsidRDefault="00F27C5B" w:rsidP="00EB07D8">
            <w:pPr>
              <w:jc w:val="center"/>
              <w:rPr>
                <w:rFonts w:ascii="Arial" w:hAnsi="Arial" w:cs="Arial"/>
                <w:color w:val="auto"/>
                <w:sz w:val="24"/>
                <w:szCs w:val="24"/>
              </w:rPr>
            </w:pPr>
            <w:r w:rsidRPr="00F27C5B">
              <w:rPr>
                <w:rFonts w:ascii="Arial" w:hAnsi="Arial" w:cs="Arial"/>
                <w:color w:val="auto"/>
                <w:sz w:val="24"/>
                <w:szCs w:val="24"/>
              </w:rPr>
              <w:t>Lapangan Usaha</w:t>
            </w:r>
          </w:p>
        </w:tc>
        <w:tc>
          <w:tcPr>
            <w:tcW w:w="3960" w:type="dxa"/>
            <w:tcBorders>
              <w:top w:val="none" w:sz="0" w:space="0" w:color="auto"/>
              <w:left w:val="none" w:sz="0" w:space="0" w:color="auto"/>
              <w:bottom w:val="none" w:sz="0" w:space="0" w:color="auto"/>
              <w:right w:val="none" w:sz="0" w:space="0" w:color="auto"/>
            </w:tcBorders>
            <w:shd w:val="clear" w:color="auto" w:fill="B8CCE4" w:themeFill="accent1" w:themeFillTint="66"/>
            <w:vAlign w:val="center"/>
          </w:tcPr>
          <w:p w:rsidR="00F27C5B" w:rsidRPr="00F27C5B" w:rsidRDefault="00F27C5B" w:rsidP="00EB07D8">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24"/>
                <w:szCs w:val="24"/>
              </w:rPr>
            </w:pPr>
            <w:r w:rsidRPr="00F27C5B">
              <w:rPr>
                <w:rFonts w:ascii="Arial" w:hAnsi="Arial" w:cs="Arial"/>
                <w:bCs w:val="0"/>
                <w:color w:val="auto"/>
                <w:sz w:val="24"/>
                <w:szCs w:val="24"/>
              </w:rPr>
              <w:t>Pinjaman</w:t>
            </w:r>
          </w:p>
        </w:tc>
      </w:tr>
      <w:tr w:rsidR="00F27C5B" w:rsidRPr="00F27C5B" w:rsidTr="001441AA">
        <w:trPr>
          <w:cnfStyle w:val="000000100000" w:firstRow="0" w:lastRow="0" w:firstColumn="0" w:lastColumn="0" w:oddVBand="0" w:evenVBand="0" w:oddHBand="1" w:evenHBand="0" w:firstRowFirstColumn="0" w:firstRowLastColumn="0" w:lastRowFirstColumn="0" w:lastRowLastColumn="0"/>
          <w:trHeight w:hRule="exact" w:val="451"/>
        </w:trPr>
        <w:tc>
          <w:tcPr>
            <w:cnfStyle w:val="001000000000" w:firstRow="0" w:lastRow="0" w:firstColumn="1" w:lastColumn="0" w:oddVBand="0" w:evenVBand="0" w:oddHBand="0" w:evenHBand="0" w:firstRowFirstColumn="0" w:firstRowLastColumn="0" w:lastRowFirstColumn="0" w:lastRowLastColumn="0"/>
            <w:tcW w:w="5377" w:type="dxa"/>
            <w:tcBorders>
              <w:right w:val="none" w:sz="0" w:space="0" w:color="auto"/>
            </w:tcBorders>
            <w:shd w:val="clear" w:color="auto" w:fill="FFFFFF" w:themeFill="background1"/>
            <w:vAlign w:val="center"/>
          </w:tcPr>
          <w:p w:rsidR="00F27C5B" w:rsidRPr="00F27C5B" w:rsidRDefault="00F27C5B" w:rsidP="00177DC7">
            <w:pPr>
              <w:numPr>
                <w:ilvl w:val="0"/>
                <w:numId w:val="6"/>
              </w:numPr>
              <w:ind w:left="136" w:hanging="136"/>
              <w:rPr>
                <w:rFonts w:ascii="Arial" w:hAnsi="Arial" w:cs="Arial"/>
                <w:b w:val="0"/>
                <w:bCs w:val="0"/>
                <w:sz w:val="24"/>
                <w:szCs w:val="24"/>
              </w:rPr>
            </w:pPr>
            <w:r w:rsidRPr="00F27C5B">
              <w:rPr>
                <w:rFonts w:ascii="Arial" w:hAnsi="Arial" w:cs="Arial"/>
                <w:b w:val="0"/>
                <w:bCs w:val="0"/>
                <w:sz w:val="24"/>
                <w:szCs w:val="24"/>
              </w:rPr>
              <w:t>Pertanian  Peternakan&amp; Perikanan</w:t>
            </w:r>
          </w:p>
        </w:tc>
        <w:tc>
          <w:tcPr>
            <w:tcW w:w="3960" w:type="dxa"/>
            <w:tcBorders>
              <w:left w:val="none" w:sz="0" w:space="0" w:color="auto"/>
            </w:tcBorders>
            <w:shd w:val="clear" w:color="auto" w:fill="FFFFFF" w:themeFill="background1"/>
            <w:vAlign w:val="center"/>
          </w:tcPr>
          <w:p w:rsidR="00F27C5B" w:rsidRPr="00F27C5B" w:rsidRDefault="00F27C5B" w:rsidP="00EB07D8">
            <w:pPr>
              <w:tabs>
                <w:tab w:val="left" w:pos="1035"/>
              </w:tabs>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27C5B">
              <w:rPr>
                <w:rFonts w:ascii="Arial" w:hAnsi="Arial" w:cs="Arial"/>
                <w:sz w:val="24"/>
                <w:szCs w:val="24"/>
              </w:rPr>
              <w:t>1 733</w:t>
            </w:r>
          </w:p>
        </w:tc>
      </w:tr>
      <w:tr w:rsidR="00F27C5B" w:rsidRPr="00F27C5B" w:rsidTr="001441AA">
        <w:trPr>
          <w:cnfStyle w:val="000000010000" w:firstRow="0" w:lastRow="0" w:firstColumn="0" w:lastColumn="0" w:oddVBand="0" w:evenVBand="0" w:oddHBand="0" w:evenHBand="1" w:firstRowFirstColumn="0" w:firstRowLastColumn="0" w:lastRowFirstColumn="0" w:lastRowLastColumn="0"/>
          <w:trHeight w:hRule="exact" w:val="353"/>
        </w:trPr>
        <w:tc>
          <w:tcPr>
            <w:cnfStyle w:val="001000000000" w:firstRow="0" w:lastRow="0" w:firstColumn="1" w:lastColumn="0" w:oddVBand="0" w:evenVBand="0" w:oddHBand="0" w:evenHBand="0" w:firstRowFirstColumn="0" w:firstRowLastColumn="0" w:lastRowFirstColumn="0" w:lastRowLastColumn="0"/>
            <w:tcW w:w="5377" w:type="dxa"/>
            <w:tcBorders>
              <w:right w:val="none" w:sz="0" w:space="0" w:color="auto"/>
            </w:tcBorders>
            <w:shd w:val="clear" w:color="auto" w:fill="FFFFFF" w:themeFill="background1"/>
            <w:vAlign w:val="center"/>
          </w:tcPr>
          <w:p w:rsidR="00F27C5B" w:rsidRPr="00F27C5B" w:rsidRDefault="00F27C5B" w:rsidP="00177DC7">
            <w:pPr>
              <w:numPr>
                <w:ilvl w:val="0"/>
                <w:numId w:val="6"/>
              </w:numPr>
              <w:ind w:left="186" w:hanging="180"/>
              <w:rPr>
                <w:rFonts w:ascii="Arial" w:hAnsi="Arial" w:cs="Arial"/>
                <w:b w:val="0"/>
                <w:bCs w:val="0"/>
                <w:sz w:val="24"/>
                <w:szCs w:val="24"/>
              </w:rPr>
            </w:pPr>
            <w:r w:rsidRPr="00F27C5B">
              <w:rPr>
                <w:rFonts w:ascii="Arial" w:hAnsi="Arial" w:cs="Arial"/>
                <w:b w:val="0"/>
                <w:bCs w:val="0"/>
                <w:sz w:val="24"/>
                <w:szCs w:val="24"/>
              </w:rPr>
              <w:t xml:space="preserve"> Pertambangan Dan Penggalian</w:t>
            </w:r>
          </w:p>
        </w:tc>
        <w:tc>
          <w:tcPr>
            <w:tcW w:w="3960" w:type="dxa"/>
            <w:tcBorders>
              <w:left w:val="none" w:sz="0" w:space="0" w:color="auto"/>
            </w:tcBorders>
            <w:shd w:val="clear" w:color="auto" w:fill="FFFFFF" w:themeFill="background1"/>
            <w:vAlign w:val="center"/>
          </w:tcPr>
          <w:p w:rsidR="00F27C5B" w:rsidRPr="00F27C5B" w:rsidRDefault="00F27C5B" w:rsidP="00EB07D8">
            <w:pPr>
              <w:tabs>
                <w:tab w:val="left" w:pos="1035"/>
              </w:tabs>
              <w:ind w:right="144"/>
              <w:jc w:val="right"/>
              <w:cnfStyle w:val="000000010000" w:firstRow="0" w:lastRow="0" w:firstColumn="0" w:lastColumn="0" w:oddVBand="0" w:evenVBand="0" w:oddHBand="0" w:evenHBand="1" w:firstRowFirstColumn="0" w:firstRowLastColumn="0" w:lastRowFirstColumn="0" w:lastRowLastColumn="0"/>
              <w:rPr>
                <w:rFonts w:ascii="Arial" w:hAnsi="Arial" w:cs="Arial"/>
                <w:bCs/>
                <w:sz w:val="24"/>
                <w:szCs w:val="24"/>
              </w:rPr>
            </w:pPr>
            <w:r w:rsidRPr="00F27C5B">
              <w:rPr>
                <w:rFonts w:ascii="Arial" w:hAnsi="Arial" w:cs="Arial"/>
                <w:bCs/>
                <w:sz w:val="24"/>
                <w:szCs w:val="24"/>
              </w:rPr>
              <w:t>0</w:t>
            </w:r>
          </w:p>
        </w:tc>
      </w:tr>
      <w:tr w:rsidR="00F27C5B" w:rsidRPr="00F27C5B" w:rsidTr="001441AA">
        <w:trPr>
          <w:cnfStyle w:val="000000100000" w:firstRow="0" w:lastRow="0" w:firstColumn="0" w:lastColumn="0" w:oddVBand="0" w:evenVBand="0" w:oddHBand="1" w:evenHBand="0" w:firstRowFirstColumn="0" w:firstRowLastColumn="0" w:lastRowFirstColumn="0" w:lastRowLastColumn="0"/>
          <w:trHeight w:hRule="exact" w:val="353"/>
        </w:trPr>
        <w:tc>
          <w:tcPr>
            <w:cnfStyle w:val="001000000000" w:firstRow="0" w:lastRow="0" w:firstColumn="1" w:lastColumn="0" w:oddVBand="0" w:evenVBand="0" w:oddHBand="0" w:evenHBand="0" w:firstRowFirstColumn="0" w:firstRowLastColumn="0" w:lastRowFirstColumn="0" w:lastRowLastColumn="0"/>
            <w:tcW w:w="5377" w:type="dxa"/>
            <w:tcBorders>
              <w:right w:val="none" w:sz="0" w:space="0" w:color="auto"/>
            </w:tcBorders>
            <w:shd w:val="clear" w:color="auto" w:fill="FFFFFF" w:themeFill="background1"/>
            <w:vAlign w:val="center"/>
          </w:tcPr>
          <w:p w:rsidR="00F27C5B" w:rsidRPr="00F27C5B" w:rsidRDefault="00F27C5B" w:rsidP="00177DC7">
            <w:pPr>
              <w:numPr>
                <w:ilvl w:val="0"/>
                <w:numId w:val="6"/>
              </w:numPr>
              <w:ind w:left="186" w:hanging="180"/>
              <w:rPr>
                <w:rFonts w:ascii="Arial" w:hAnsi="Arial" w:cs="Arial"/>
                <w:b w:val="0"/>
                <w:bCs w:val="0"/>
                <w:sz w:val="24"/>
                <w:szCs w:val="24"/>
              </w:rPr>
            </w:pPr>
            <w:r w:rsidRPr="00F27C5B">
              <w:rPr>
                <w:rFonts w:ascii="Arial" w:hAnsi="Arial" w:cs="Arial"/>
                <w:b w:val="0"/>
                <w:bCs w:val="0"/>
                <w:sz w:val="24"/>
                <w:szCs w:val="24"/>
              </w:rPr>
              <w:t xml:space="preserve"> Industri Pengolahan</w:t>
            </w:r>
          </w:p>
        </w:tc>
        <w:tc>
          <w:tcPr>
            <w:tcW w:w="3960" w:type="dxa"/>
            <w:tcBorders>
              <w:left w:val="none" w:sz="0" w:space="0" w:color="auto"/>
            </w:tcBorders>
            <w:shd w:val="clear" w:color="auto" w:fill="FFFFFF" w:themeFill="background1"/>
            <w:vAlign w:val="center"/>
          </w:tcPr>
          <w:p w:rsidR="00F27C5B" w:rsidRPr="00F27C5B" w:rsidRDefault="00F27C5B" w:rsidP="00EB07D8">
            <w:pPr>
              <w:tabs>
                <w:tab w:val="left" w:pos="1035"/>
              </w:tabs>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27C5B">
              <w:rPr>
                <w:rFonts w:ascii="Arial" w:hAnsi="Arial" w:cs="Arial"/>
                <w:sz w:val="24"/>
                <w:szCs w:val="24"/>
              </w:rPr>
              <w:t>2 024</w:t>
            </w:r>
          </w:p>
        </w:tc>
      </w:tr>
      <w:tr w:rsidR="00F27C5B" w:rsidRPr="00F27C5B" w:rsidTr="001441AA">
        <w:trPr>
          <w:cnfStyle w:val="000000010000" w:firstRow="0" w:lastRow="0" w:firstColumn="0" w:lastColumn="0" w:oddVBand="0" w:evenVBand="0" w:oddHBand="0" w:evenHBand="1" w:firstRowFirstColumn="0" w:firstRowLastColumn="0" w:lastRowFirstColumn="0" w:lastRowLastColumn="0"/>
          <w:trHeight w:hRule="exact" w:val="263"/>
        </w:trPr>
        <w:tc>
          <w:tcPr>
            <w:cnfStyle w:val="001000000000" w:firstRow="0" w:lastRow="0" w:firstColumn="1" w:lastColumn="0" w:oddVBand="0" w:evenVBand="0" w:oddHBand="0" w:evenHBand="0" w:firstRowFirstColumn="0" w:firstRowLastColumn="0" w:lastRowFirstColumn="0" w:lastRowLastColumn="0"/>
            <w:tcW w:w="5377" w:type="dxa"/>
            <w:tcBorders>
              <w:right w:val="none" w:sz="0" w:space="0" w:color="auto"/>
            </w:tcBorders>
            <w:shd w:val="clear" w:color="auto" w:fill="FFFFFF" w:themeFill="background1"/>
            <w:vAlign w:val="center"/>
          </w:tcPr>
          <w:p w:rsidR="00F27C5B" w:rsidRPr="00F27C5B" w:rsidRDefault="00F27C5B" w:rsidP="00177DC7">
            <w:pPr>
              <w:numPr>
                <w:ilvl w:val="0"/>
                <w:numId w:val="6"/>
              </w:numPr>
              <w:ind w:left="186" w:hanging="180"/>
              <w:rPr>
                <w:rFonts w:ascii="Arial" w:hAnsi="Arial" w:cs="Arial"/>
                <w:b w:val="0"/>
                <w:bCs w:val="0"/>
                <w:sz w:val="24"/>
                <w:szCs w:val="24"/>
              </w:rPr>
            </w:pPr>
            <w:r w:rsidRPr="00F27C5B">
              <w:rPr>
                <w:rFonts w:ascii="Arial" w:hAnsi="Arial" w:cs="Arial"/>
                <w:b w:val="0"/>
                <w:bCs w:val="0"/>
                <w:sz w:val="24"/>
                <w:szCs w:val="24"/>
              </w:rPr>
              <w:t>Listrik  Gas  Dan Air Bersih</w:t>
            </w:r>
          </w:p>
        </w:tc>
        <w:tc>
          <w:tcPr>
            <w:tcW w:w="3960" w:type="dxa"/>
            <w:tcBorders>
              <w:left w:val="none" w:sz="0" w:space="0" w:color="auto"/>
            </w:tcBorders>
            <w:shd w:val="clear" w:color="auto" w:fill="FFFFFF" w:themeFill="background1"/>
            <w:vAlign w:val="center"/>
          </w:tcPr>
          <w:p w:rsidR="00F27C5B" w:rsidRPr="00F27C5B" w:rsidRDefault="00F27C5B" w:rsidP="00EB07D8">
            <w:pPr>
              <w:tabs>
                <w:tab w:val="left" w:pos="1035"/>
              </w:tabs>
              <w:ind w:right="144"/>
              <w:jc w:val="right"/>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27C5B">
              <w:rPr>
                <w:rFonts w:ascii="Arial" w:hAnsi="Arial" w:cs="Arial"/>
                <w:sz w:val="24"/>
                <w:szCs w:val="24"/>
              </w:rPr>
              <w:t>0</w:t>
            </w:r>
          </w:p>
        </w:tc>
      </w:tr>
      <w:tr w:rsidR="00F27C5B" w:rsidRPr="00F27C5B" w:rsidTr="001441AA">
        <w:trPr>
          <w:cnfStyle w:val="000000100000" w:firstRow="0" w:lastRow="0" w:firstColumn="0" w:lastColumn="0" w:oddVBand="0" w:evenVBand="0" w:oddHBand="1" w:evenHBand="0" w:firstRowFirstColumn="0" w:firstRowLastColumn="0" w:lastRowFirstColumn="0" w:lastRowLastColumn="0"/>
          <w:trHeight w:hRule="exact" w:val="263"/>
        </w:trPr>
        <w:tc>
          <w:tcPr>
            <w:cnfStyle w:val="001000000000" w:firstRow="0" w:lastRow="0" w:firstColumn="1" w:lastColumn="0" w:oddVBand="0" w:evenVBand="0" w:oddHBand="0" w:evenHBand="0" w:firstRowFirstColumn="0" w:firstRowLastColumn="0" w:lastRowFirstColumn="0" w:lastRowLastColumn="0"/>
            <w:tcW w:w="5377" w:type="dxa"/>
            <w:tcBorders>
              <w:right w:val="none" w:sz="0" w:space="0" w:color="auto"/>
            </w:tcBorders>
            <w:shd w:val="clear" w:color="auto" w:fill="FFFFFF" w:themeFill="background1"/>
            <w:vAlign w:val="center"/>
          </w:tcPr>
          <w:p w:rsidR="00F27C5B" w:rsidRPr="00F27C5B" w:rsidRDefault="00F27C5B" w:rsidP="00177DC7">
            <w:pPr>
              <w:numPr>
                <w:ilvl w:val="0"/>
                <w:numId w:val="6"/>
              </w:numPr>
              <w:ind w:left="186" w:hanging="180"/>
              <w:rPr>
                <w:rFonts w:ascii="Arial" w:hAnsi="Arial" w:cs="Arial"/>
                <w:b w:val="0"/>
                <w:bCs w:val="0"/>
                <w:sz w:val="24"/>
                <w:szCs w:val="24"/>
              </w:rPr>
            </w:pPr>
            <w:r w:rsidRPr="00F27C5B">
              <w:rPr>
                <w:rFonts w:ascii="Arial" w:hAnsi="Arial" w:cs="Arial"/>
                <w:b w:val="0"/>
                <w:bCs w:val="0"/>
                <w:sz w:val="24"/>
                <w:szCs w:val="24"/>
              </w:rPr>
              <w:t xml:space="preserve"> Konstruksi</w:t>
            </w:r>
          </w:p>
        </w:tc>
        <w:tc>
          <w:tcPr>
            <w:tcW w:w="3960" w:type="dxa"/>
            <w:tcBorders>
              <w:left w:val="none" w:sz="0" w:space="0" w:color="auto"/>
            </w:tcBorders>
            <w:shd w:val="clear" w:color="auto" w:fill="FFFFFF" w:themeFill="background1"/>
            <w:vAlign w:val="center"/>
          </w:tcPr>
          <w:p w:rsidR="00F27C5B" w:rsidRPr="00F27C5B" w:rsidRDefault="00F27C5B" w:rsidP="00EB07D8">
            <w:pPr>
              <w:tabs>
                <w:tab w:val="left" w:pos="1035"/>
              </w:tabs>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27C5B">
              <w:rPr>
                <w:rFonts w:ascii="Arial" w:hAnsi="Arial" w:cs="Arial"/>
                <w:sz w:val="24"/>
                <w:szCs w:val="24"/>
              </w:rPr>
              <w:t>2 719</w:t>
            </w:r>
          </w:p>
        </w:tc>
      </w:tr>
      <w:tr w:rsidR="00F27C5B" w:rsidRPr="00F27C5B" w:rsidTr="001441AA">
        <w:trPr>
          <w:cnfStyle w:val="000000010000" w:firstRow="0" w:lastRow="0" w:firstColumn="0" w:lastColumn="0" w:oddVBand="0" w:evenVBand="0" w:oddHBand="0" w:evenHBand="1" w:firstRowFirstColumn="0" w:firstRowLastColumn="0" w:lastRowFirstColumn="0" w:lastRowLastColumn="0"/>
          <w:trHeight w:hRule="exact" w:val="263"/>
        </w:trPr>
        <w:tc>
          <w:tcPr>
            <w:cnfStyle w:val="001000000000" w:firstRow="0" w:lastRow="0" w:firstColumn="1" w:lastColumn="0" w:oddVBand="0" w:evenVBand="0" w:oddHBand="0" w:evenHBand="0" w:firstRowFirstColumn="0" w:firstRowLastColumn="0" w:lastRowFirstColumn="0" w:lastRowLastColumn="0"/>
            <w:tcW w:w="5377" w:type="dxa"/>
            <w:tcBorders>
              <w:right w:val="none" w:sz="0" w:space="0" w:color="auto"/>
            </w:tcBorders>
            <w:shd w:val="clear" w:color="auto" w:fill="FFFFFF" w:themeFill="background1"/>
            <w:vAlign w:val="center"/>
          </w:tcPr>
          <w:p w:rsidR="00F27C5B" w:rsidRPr="00F27C5B" w:rsidRDefault="00F27C5B" w:rsidP="00177DC7">
            <w:pPr>
              <w:numPr>
                <w:ilvl w:val="0"/>
                <w:numId w:val="6"/>
              </w:numPr>
              <w:ind w:left="186" w:hanging="180"/>
              <w:rPr>
                <w:rFonts w:ascii="Arial" w:hAnsi="Arial" w:cs="Arial"/>
                <w:b w:val="0"/>
                <w:bCs w:val="0"/>
                <w:sz w:val="24"/>
                <w:szCs w:val="24"/>
              </w:rPr>
            </w:pPr>
            <w:r w:rsidRPr="00F27C5B">
              <w:rPr>
                <w:rFonts w:ascii="Arial" w:hAnsi="Arial" w:cs="Arial"/>
                <w:b w:val="0"/>
                <w:bCs w:val="0"/>
                <w:sz w:val="24"/>
                <w:szCs w:val="24"/>
              </w:rPr>
              <w:t>Perdagangan  Hotel dan restoran</w:t>
            </w:r>
          </w:p>
        </w:tc>
        <w:tc>
          <w:tcPr>
            <w:tcW w:w="3960" w:type="dxa"/>
            <w:tcBorders>
              <w:left w:val="none" w:sz="0" w:space="0" w:color="auto"/>
            </w:tcBorders>
            <w:shd w:val="clear" w:color="auto" w:fill="FFFFFF" w:themeFill="background1"/>
            <w:vAlign w:val="center"/>
          </w:tcPr>
          <w:p w:rsidR="00F27C5B" w:rsidRPr="00F27C5B" w:rsidRDefault="00F27C5B" w:rsidP="00EB07D8">
            <w:pPr>
              <w:tabs>
                <w:tab w:val="left" w:pos="1035"/>
              </w:tabs>
              <w:ind w:right="144"/>
              <w:jc w:val="right"/>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27C5B">
              <w:rPr>
                <w:rFonts w:ascii="Arial" w:hAnsi="Arial" w:cs="Arial"/>
                <w:sz w:val="24"/>
                <w:szCs w:val="24"/>
              </w:rPr>
              <w:t>139 217</w:t>
            </w:r>
          </w:p>
        </w:tc>
      </w:tr>
      <w:tr w:rsidR="00F27C5B" w:rsidRPr="00F27C5B" w:rsidTr="001441AA">
        <w:trPr>
          <w:cnfStyle w:val="000000100000" w:firstRow="0" w:lastRow="0" w:firstColumn="0" w:lastColumn="0" w:oddVBand="0" w:evenVBand="0" w:oddHBand="1" w:evenHBand="0" w:firstRowFirstColumn="0" w:firstRowLastColumn="0" w:lastRowFirstColumn="0" w:lastRowLastColumn="0"/>
          <w:trHeight w:hRule="exact" w:val="299"/>
        </w:trPr>
        <w:tc>
          <w:tcPr>
            <w:cnfStyle w:val="001000000000" w:firstRow="0" w:lastRow="0" w:firstColumn="1" w:lastColumn="0" w:oddVBand="0" w:evenVBand="0" w:oddHBand="0" w:evenHBand="0" w:firstRowFirstColumn="0" w:firstRowLastColumn="0" w:lastRowFirstColumn="0" w:lastRowLastColumn="0"/>
            <w:tcW w:w="5377" w:type="dxa"/>
            <w:tcBorders>
              <w:right w:val="none" w:sz="0" w:space="0" w:color="auto"/>
            </w:tcBorders>
            <w:shd w:val="clear" w:color="auto" w:fill="FFFFFF" w:themeFill="background1"/>
            <w:vAlign w:val="center"/>
          </w:tcPr>
          <w:p w:rsidR="00F27C5B" w:rsidRPr="00F27C5B" w:rsidRDefault="00F27C5B" w:rsidP="00177DC7">
            <w:pPr>
              <w:numPr>
                <w:ilvl w:val="0"/>
                <w:numId w:val="6"/>
              </w:numPr>
              <w:ind w:left="186" w:hanging="180"/>
              <w:rPr>
                <w:rFonts w:ascii="Arial" w:hAnsi="Arial" w:cs="Arial"/>
                <w:b w:val="0"/>
                <w:bCs w:val="0"/>
                <w:sz w:val="24"/>
                <w:szCs w:val="24"/>
              </w:rPr>
            </w:pPr>
            <w:r w:rsidRPr="00F27C5B">
              <w:rPr>
                <w:rFonts w:ascii="Arial" w:hAnsi="Arial" w:cs="Arial"/>
                <w:b w:val="0"/>
                <w:bCs w:val="0"/>
                <w:sz w:val="24"/>
                <w:szCs w:val="24"/>
              </w:rPr>
              <w:t xml:space="preserve"> Pengangkutan Dan Komunikasi</w:t>
            </w:r>
          </w:p>
        </w:tc>
        <w:tc>
          <w:tcPr>
            <w:tcW w:w="3960" w:type="dxa"/>
            <w:tcBorders>
              <w:left w:val="none" w:sz="0" w:space="0" w:color="auto"/>
            </w:tcBorders>
            <w:shd w:val="clear" w:color="auto" w:fill="FFFFFF" w:themeFill="background1"/>
            <w:vAlign w:val="center"/>
          </w:tcPr>
          <w:p w:rsidR="00F27C5B" w:rsidRPr="00F27C5B" w:rsidRDefault="00F27C5B" w:rsidP="00EB07D8">
            <w:pPr>
              <w:tabs>
                <w:tab w:val="left" w:pos="1035"/>
              </w:tabs>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27C5B">
              <w:rPr>
                <w:rFonts w:ascii="Arial" w:hAnsi="Arial" w:cs="Arial"/>
                <w:sz w:val="24"/>
                <w:szCs w:val="24"/>
              </w:rPr>
              <w:t>1 886</w:t>
            </w:r>
          </w:p>
        </w:tc>
      </w:tr>
      <w:tr w:rsidR="00F27C5B" w:rsidRPr="00F27C5B" w:rsidTr="00916D58">
        <w:trPr>
          <w:cnfStyle w:val="000000010000" w:firstRow="0" w:lastRow="0" w:firstColumn="0" w:lastColumn="0" w:oddVBand="0" w:evenVBand="0" w:oddHBand="0" w:evenHBand="1" w:firstRowFirstColumn="0" w:firstRowLastColumn="0" w:lastRowFirstColumn="0" w:lastRowLastColumn="0"/>
          <w:trHeight w:hRule="exact" w:val="522"/>
        </w:trPr>
        <w:tc>
          <w:tcPr>
            <w:cnfStyle w:val="001000000000" w:firstRow="0" w:lastRow="0" w:firstColumn="1" w:lastColumn="0" w:oddVBand="0" w:evenVBand="0" w:oddHBand="0" w:evenHBand="0" w:firstRowFirstColumn="0" w:firstRowLastColumn="0" w:lastRowFirstColumn="0" w:lastRowLastColumn="0"/>
            <w:tcW w:w="5377" w:type="dxa"/>
            <w:tcBorders>
              <w:right w:val="none" w:sz="0" w:space="0" w:color="auto"/>
            </w:tcBorders>
            <w:shd w:val="clear" w:color="auto" w:fill="FFFFFF" w:themeFill="background1"/>
            <w:vAlign w:val="center"/>
          </w:tcPr>
          <w:p w:rsidR="00916D58" w:rsidRDefault="00F27C5B" w:rsidP="00177DC7">
            <w:pPr>
              <w:numPr>
                <w:ilvl w:val="0"/>
                <w:numId w:val="6"/>
              </w:numPr>
              <w:ind w:left="186" w:hanging="180"/>
              <w:rPr>
                <w:rFonts w:ascii="Arial" w:hAnsi="Arial" w:cs="Arial"/>
                <w:b w:val="0"/>
                <w:bCs w:val="0"/>
                <w:sz w:val="24"/>
                <w:szCs w:val="24"/>
              </w:rPr>
            </w:pPr>
            <w:r w:rsidRPr="00F27C5B">
              <w:rPr>
                <w:rFonts w:ascii="Arial" w:hAnsi="Arial" w:cs="Arial"/>
                <w:b w:val="0"/>
                <w:bCs w:val="0"/>
                <w:sz w:val="24"/>
                <w:szCs w:val="24"/>
              </w:rPr>
              <w:t xml:space="preserve">Keuangan  Real Estate  Dan Jasa </w:t>
            </w:r>
          </w:p>
          <w:p w:rsidR="00F27C5B" w:rsidRPr="00F27C5B" w:rsidRDefault="00F27C5B" w:rsidP="00EB07D8">
            <w:pPr>
              <w:ind w:left="186"/>
              <w:rPr>
                <w:rFonts w:ascii="Arial" w:hAnsi="Arial" w:cs="Arial"/>
                <w:b w:val="0"/>
                <w:bCs w:val="0"/>
                <w:sz w:val="24"/>
                <w:szCs w:val="24"/>
              </w:rPr>
            </w:pPr>
            <w:r w:rsidRPr="00F27C5B">
              <w:rPr>
                <w:rFonts w:ascii="Arial" w:hAnsi="Arial" w:cs="Arial"/>
                <w:b w:val="0"/>
                <w:bCs w:val="0"/>
                <w:sz w:val="24"/>
                <w:szCs w:val="24"/>
              </w:rPr>
              <w:t>Perusahaan</w:t>
            </w:r>
          </w:p>
        </w:tc>
        <w:tc>
          <w:tcPr>
            <w:tcW w:w="3960" w:type="dxa"/>
            <w:tcBorders>
              <w:left w:val="none" w:sz="0" w:space="0" w:color="auto"/>
            </w:tcBorders>
            <w:shd w:val="clear" w:color="auto" w:fill="FFFFFF" w:themeFill="background1"/>
            <w:vAlign w:val="center"/>
          </w:tcPr>
          <w:p w:rsidR="00F27C5B" w:rsidRPr="00F27C5B" w:rsidRDefault="00F27C5B" w:rsidP="00EB07D8">
            <w:pPr>
              <w:tabs>
                <w:tab w:val="left" w:pos="1035"/>
              </w:tabs>
              <w:ind w:right="144"/>
              <w:jc w:val="right"/>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27C5B">
              <w:rPr>
                <w:rFonts w:ascii="Arial" w:hAnsi="Arial" w:cs="Arial"/>
                <w:sz w:val="24"/>
                <w:szCs w:val="24"/>
              </w:rPr>
              <w:t>2 142</w:t>
            </w:r>
          </w:p>
        </w:tc>
      </w:tr>
      <w:tr w:rsidR="00F27C5B" w:rsidRPr="00F27C5B" w:rsidTr="001441AA">
        <w:trPr>
          <w:cnfStyle w:val="000000100000" w:firstRow="0" w:lastRow="0" w:firstColumn="0" w:lastColumn="0" w:oddVBand="0" w:evenVBand="0" w:oddHBand="1" w:evenHBand="0" w:firstRowFirstColumn="0" w:firstRowLastColumn="0" w:lastRowFirstColumn="0" w:lastRowLastColumn="0"/>
          <w:trHeight w:hRule="exact" w:val="353"/>
        </w:trPr>
        <w:tc>
          <w:tcPr>
            <w:cnfStyle w:val="001000000000" w:firstRow="0" w:lastRow="0" w:firstColumn="1" w:lastColumn="0" w:oddVBand="0" w:evenVBand="0" w:oddHBand="0" w:evenHBand="0" w:firstRowFirstColumn="0" w:firstRowLastColumn="0" w:lastRowFirstColumn="0" w:lastRowLastColumn="0"/>
            <w:tcW w:w="5377" w:type="dxa"/>
            <w:tcBorders>
              <w:right w:val="none" w:sz="0" w:space="0" w:color="auto"/>
            </w:tcBorders>
            <w:shd w:val="clear" w:color="auto" w:fill="FFFFFF" w:themeFill="background1"/>
            <w:vAlign w:val="center"/>
          </w:tcPr>
          <w:p w:rsidR="00F27C5B" w:rsidRPr="00F27C5B" w:rsidRDefault="00F27C5B" w:rsidP="00177DC7">
            <w:pPr>
              <w:numPr>
                <w:ilvl w:val="0"/>
                <w:numId w:val="6"/>
              </w:numPr>
              <w:ind w:left="186" w:hanging="180"/>
              <w:rPr>
                <w:rFonts w:ascii="Arial" w:hAnsi="Arial" w:cs="Arial"/>
                <w:b w:val="0"/>
                <w:bCs w:val="0"/>
                <w:sz w:val="24"/>
                <w:szCs w:val="24"/>
              </w:rPr>
            </w:pPr>
            <w:r w:rsidRPr="00F27C5B">
              <w:rPr>
                <w:rFonts w:ascii="Arial" w:hAnsi="Arial" w:cs="Arial"/>
                <w:b w:val="0"/>
                <w:bCs w:val="0"/>
                <w:sz w:val="24"/>
                <w:szCs w:val="24"/>
              </w:rPr>
              <w:t xml:space="preserve"> Jasa-jasa</w:t>
            </w:r>
          </w:p>
        </w:tc>
        <w:tc>
          <w:tcPr>
            <w:tcW w:w="3960" w:type="dxa"/>
            <w:tcBorders>
              <w:left w:val="none" w:sz="0" w:space="0" w:color="auto"/>
            </w:tcBorders>
            <w:shd w:val="clear" w:color="auto" w:fill="FFFFFF" w:themeFill="background1"/>
            <w:vAlign w:val="center"/>
          </w:tcPr>
          <w:p w:rsidR="00F27C5B" w:rsidRPr="00F27C5B" w:rsidRDefault="00F27C5B" w:rsidP="00EB07D8">
            <w:pPr>
              <w:tabs>
                <w:tab w:val="left" w:pos="1035"/>
              </w:tabs>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27C5B">
              <w:rPr>
                <w:rFonts w:ascii="Arial" w:hAnsi="Arial" w:cs="Arial"/>
                <w:sz w:val="24"/>
                <w:szCs w:val="24"/>
              </w:rPr>
              <w:t>1 338</w:t>
            </w:r>
          </w:p>
        </w:tc>
      </w:tr>
      <w:tr w:rsidR="00F27C5B" w:rsidRPr="00F27C5B" w:rsidTr="001441AA">
        <w:trPr>
          <w:cnfStyle w:val="000000010000" w:firstRow="0" w:lastRow="0" w:firstColumn="0" w:lastColumn="0" w:oddVBand="0" w:evenVBand="0" w:oddHBand="0" w:evenHBand="1" w:firstRowFirstColumn="0" w:firstRowLastColumn="0" w:lastRowFirstColumn="0" w:lastRowLastColumn="0"/>
          <w:trHeight w:hRule="exact" w:val="288"/>
        </w:trPr>
        <w:tc>
          <w:tcPr>
            <w:cnfStyle w:val="001000000000" w:firstRow="0" w:lastRow="0" w:firstColumn="1" w:lastColumn="0" w:oddVBand="0" w:evenVBand="0" w:oddHBand="0" w:evenHBand="0" w:firstRowFirstColumn="0" w:firstRowLastColumn="0" w:lastRowFirstColumn="0" w:lastRowLastColumn="0"/>
            <w:tcW w:w="5377" w:type="dxa"/>
            <w:tcBorders>
              <w:right w:val="none" w:sz="0" w:space="0" w:color="auto"/>
            </w:tcBorders>
            <w:shd w:val="clear" w:color="auto" w:fill="FFFFFF" w:themeFill="background1"/>
            <w:vAlign w:val="center"/>
          </w:tcPr>
          <w:p w:rsidR="00F27C5B" w:rsidRPr="00F27C5B" w:rsidRDefault="00F27C5B" w:rsidP="00EB07D8">
            <w:pPr>
              <w:ind w:left="49"/>
              <w:jc w:val="center"/>
              <w:rPr>
                <w:rFonts w:ascii="Arial" w:hAnsi="Arial" w:cs="Arial"/>
                <w:b w:val="0"/>
                <w:bCs w:val="0"/>
                <w:i/>
                <w:sz w:val="24"/>
                <w:szCs w:val="24"/>
                <w:lang w:val="id-ID"/>
              </w:rPr>
            </w:pPr>
            <w:r w:rsidRPr="00F27C5B">
              <w:rPr>
                <w:rFonts w:ascii="Arial" w:hAnsi="Arial" w:cs="Arial"/>
                <w:b w:val="0"/>
                <w:bCs w:val="0"/>
                <w:i/>
                <w:sz w:val="24"/>
                <w:szCs w:val="24"/>
                <w:lang w:val="id-ID"/>
              </w:rPr>
              <w:t>Jumlah / Total</w:t>
            </w:r>
          </w:p>
        </w:tc>
        <w:tc>
          <w:tcPr>
            <w:tcW w:w="3960" w:type="dxa"/>
            <w:tcBorders>
              <w:left w:val="none" w:sz="0" w:space="0" w:color="auto"/>
            </w:tcBorders>
            <w:shd w:val="clear" w:color="auto" w:fill="FFFFFF" w:themeFill="background1"/>
            <w:vAlign w:val="center"/>
          </w:tcPr>
          <w:p w:rsidR="00F27C5B" w:rsidRPr="00F27C5B" w:rsidRDefault="00F27C5B" w:rsidP="00EB07D8">
            <w:pPr>
              <w:ind w:right="144"/>
              <w:jc w:val="right"/>
              <w:cnfStyle w:val="000000010000" w:firstRow="0" w:lastRow="0" w:firstColumn="0" w:lastColumn="0" w:oddVBand="0" w:evenVBand="0" w:oddHBand="0" w:evenHBand="1" w:firstRowFirstColumn="0" w:firstRowLastColumn="0" w:lastRowFirstColumn="0" w:lastRowLastColumn="0"/>
              <w:rPr>
                <w:rFonts w:ascii="Arial" w:hAnsi="Arial" w:cs="Arial"/>
                <w:bCs/>
                <w:sz w:val="24"/>
                <w:szCs w:val="24"/>
              </w:rPr>
            </w:pPr>
            <w:r w:rsidRPr="00F27C5B">
              <w:rPr>
                <w:rFonts w:ascii="Arial" w:hAnsi="Arial" w:cs="Arial"/>
                <w:bCs/>
                <w:sz w:val="24"/>
                <w:szCs w:val="24"/>
              </w:rPr>
              <w:t>151 060</w:t>
            </w:r>
          </w:p>
        </w:tc>
      </w:tr>
    </w:tbl>
    <w:p w:rsidR="00396030" w:rsidRDefault="00F27C5B" w:rsidP="003064BA">
      <w:pPr>
        <w:autoSpaceDE w:val="0"/>
        <w:autoSpaceDN w:val="0"/>
        <w:adjustRightInd w:val="0"/>
        <w:spacing w:after="0" w:line="240" w:lineRule="auto"/>
        <w:rPr>
          <w:rFonts w:ascii="Arial" w:hAnsi="Arial" w:cs="Arial"/>
          <w:sz w:val="24"/>
          <w:szCs w:val="24"/>
        </w:rPr>
      </w:pPr>
      <w:r>
        <w:rPr>
          <w:rFonts w:ascii="Arial" w:hAnsi="Arial" w:cs="Arial"/>
          <w:sz w:val="24"/>
          <w:szCs w:val="24"/>
          <w:lang w:val="en-US"/>
        </w:rPr>
        <w:t>Sumber: Badan Pusat Statistik KSB, 2014.</w:t>
      </w:r>
    </w:p>
    <w:p w:rsidR="008D0AA8" w:rsidRPr="008D0AA8" w:rsidRDefault="008D0AA8" w:rsidP="003064BA">
      <w:pPr>
        <w:autoSpaceDE w:val="0"/>
        <w:autoSpaceDN w:val="0"/>
        <w:adjustRightInd w:val="0"/>
        <w:spacing w:after="0" w:line="240" w:lineRule="auto"/>
        <w:rPr>
          <w:rFonts w:ascii="Arial" w:hAnsi="Arial" w:cs="Arial"/>
          <w:sz w:val="24"/>
          <w:szCs w:val="24"/>
        </w:rPr>
      </w:pPr>
    </w:p>
    <w:p w:rsidR="00C07EC6" w:rsidRDefault="00C07EC6" w:rsidP="00C07EC6">
      <w:pPr>
        <w:autoSpaceDE w:val="0"/>
        <w:autoSpaceDN w:val="0"/>
        <w:adjustRightInd w:val="0"/>
        <w:spacing w:after="0" w:line="240" w:lineRule="auto"/>
        <w:jc w:val="both"/>
        <w:rPr>
          <w:rFonts w:ascii="Arial" w:eastAsiaTheme="minorHAnsi" w:hAnsi="Arial" w:cs="Arial"/>
          <w:b/>
          <w:sz w:val="24"/>
          <w:szCs w:val="24"/>
          <w:lang w:val="en-US"/>
        </w:rPr>
      </w:pPr>
    </w:p>
    <w:p w:rsidR="00F27C5B" w:rsidRDefault="00F27C5B" w:rsidP="00F27C5B">
      <w:pPr>
        <w:autoSpaceDE w:val="0"/>
        <w:autoSpaceDN w:val="0"/>
        <w:adjustRightInd w:val="0"/>
        <w:spacing w:after="0" w:line="360" w:lineRule="auto"/>
        <w:jc w:val="both"/>
        <w:rPr>
          <w:rFonts w:ascii="Arial" w:eastAsiaTheme="minorHAnsi" w:hAnsi="Arial" w:cs="Arial"/>
          <w:b/>
          <w:sz w:val="24"/>
          <w:szCs w:val="24"/>
          <w:lang w:val="en-US"/>
        </w:rPr>
      </w:pPr>
      <w:r>
        <w:rPr>
          <w:rFonts w:ascii="Arial" w:eastAsiaTheme="minorHAnsi" w:hAnsi="Arial" w:cs="Arial"/>
          <w:b/>
          <w:sz w:val="24"/>
          <w:szCs w:val="24"/>
          <w:lang w:val="en-US"/>
        </w:rPr>
        <w:t>2.1.4.3.</w:t>
      </w:r>
      <w:r w:rsidR="007A7E57">
        <w:rPr>
          <w:rFonts w:ascii="Arial" w:eastAsiaTheme="minorHAnsi" w:hAnsi="Arial" w:cs="Arial"/>
          <w:b/>
          <w:sz w:val="24"/>
          <w:szCs w:val="24"/>
          <w:lang w:val="en-US"/>
        </w:rPr>
        <w:t xml:space="preserve"> </w:t>
      </w:r>
      <w:r>
        <w:rPr>
          <w:rFonts w:ascii="Arial" w:eastAsiaTheme="minorHAnsi" w:hAnsi="Arial" w:cs="Arial"/>
          <w:b/>
          <w:sz w:val="24"/>
          <w:szCs w:val="24"/>
          <w:lang w:val="en-US"/>
        </w:rPr>
        <w:t xml:space="preserve">Pertanian dan Perkebunan </w:t>
      </w:r>
    </w:p>
    <w:p w:rsidR="00916D58" w:rsidRPr="007A7E57" w:rsidRDefault="00F27C5B" w:rsidP="00916D58">
      <w:pPr>
        <w:spacing w:after="0" w:line="360" w:lineRule="auto"/>
        <w:ind w:firstLine="720"/>
        <w:jc w:val="both"/>
        <w:rPr>
          <w:rFonts w:ascii="Arial" w:hAnsi="Arial" w:cs="Arial"/>
          <w:sz w:val="24"/>
          <w:szCs w:val="24"/>
          <w:lang w:val="en-US"/>
        </w:rPr>
      </w:pPr>
      <w:r w:rsidRPr="007A7E57">
        <w:rPr>
          <w:rFonts w:ascii="Arial" w:hAnsi="Arial" w:cs="Arial"/>
          <w:sz w:val="24"/>
          <w:szCs w:val="24"/>
        </w:rPr>
        <w:t xml:space="preserve">Pertanian merupakan sektor ekonomi strategis di </w:t>
      </w:r>
      <w:r w:rsidR="00916D58" w:rsidRPr="007A7E57">
        <w:rPr>
          <w:rFonts w:ascii="Arial" w:hAnsi="Arial" w:cs="Arial"/>
          <w:sz w:val="24"/>
          <w:szCs w:val="24"/>
        </w:rPr>
        <w:t>KSB.</w:t>
      </w:r>
      <w:r w:rsidR="00EB07D8" w:rsidRPr="007A7E57">
        <w:rPr>
          <w:rFonts w:ascii="Arial" w:hAnsi="Arial" w:cs="Arial"/>
          <w:sz w:val="24"/>
          <w:szCs w:val="24"/>
          <w:lang w:val="en-US"/>
        </w:rPr>
        <w:t xml:space="preserve"> </w:t>
      </w:r>
      <w:r w:rsidRPr="007A7E57">
        <w:rPr>
          <w:rFonts w:ascii="Arial" w:hAnsi="Arial" w:cs="Arial"/>
          <w:sz w:val="24"/>
          <w:szCs w:val="24"/>
        </w:rPr>
        <w:t>Walaupun nilai tambah yang dihasilkan tidak sebesar sektor pertambangan, namun penyerapan tenaga kerja pada sektor ini tertinggi dibandingkan sektor lainnya (38,11 persen/Sakernas 2013, Badan Pusat Statistik). Dengan demikian kebijakan sektor pertanian berhubungan dengan sebagian besar masyarakat yang menggantungkan hidup pada sektor tersebut.</w:t>
      </w:r>
    </w:p>
    <w:p w:rsidR="003C531B" w:rsidRPr="00112B3B" w:rsidRDefault="003C531B" w:rsidP="00667018">
      <w:pPr>
        <w:spacing w:after="0" w:line="240" w:lineRule="auto"/>
        <w:ind w:firstLine="720"/>
        <w:jc w:val="both"/>
        <w:rPr>
          <w:rFonts w:ascii="Arial" w:hAnsi="Arial" w:cs="Arial"/>
          <w:i/>
          <w:sz w:val="24"/>
          <w:szCs w:val="24"/>
          <w:lang w:val="en-US"/>
        </w:rPr>
      </w:pPr>
    </w:p>
    <w:p w:rsidR="00F27C5B" w:rsidRPr="00112B3B" w:rsidRDefault="00F27C5B" w:rsidP="00177DC7">
      <w:pPr>
        <w:pStyle w:val="ListParagraph"/>
        <w:numPr>
          <w:ilvl w:val="0"/>
          <w:numId w:val="44"/>
        </w:numPr>
        <w:spacing w:line="360" w:lineRule="auto"/>
        <w:ind w:left="360"/>
        <w:jc w:val="both"/>
        <w:rPr>
          <w:rFonts w:ascii="Arial" w:hAnsi="Arial" w:cs="Arial"/>
          <w:b/>
          <w:i/>
          <w:sz w:val="24"/>
          <w:szCs w:val="24"/>
        </w:rPr>
      </w:pPr>
      <w:r w:rsidRPr="00112B3B">
        <w:rPr>
          <w:rFonts w:ascii="Arial" w:hAnsi="Arial" w:cs="Arial"/>
          <w:b/>
          <w:i/>
          <w:sz w:val="24"/>
          <w:szCs w:val="24"/>
        </w:rPr>
        <w:t>Padi</w:t>
      </w:r>
    </w:p>
    <w:p w:rsidR="00BD213C" w:rsidRPr="007A7E57" w:rsidRDefault="00F27C5B" w:rsidP="00916D58">
      <w:pPr>
        <w:autoSpaceDE w:val="0"/>
        <w:autoSpaceDN w:val="0"/>
        <w:adjustRightInd w:val="0"/>
        <w:spacing w:after="0" w:line="360" w:lineRule="auto"/>
        <w:ind w:firstLine="720"/>
        <w:jc w:val="both"/>
        <w:rPr>
          <w:rFonts w:ascii="Arial" w:hAnsi="Arial" w:cs="Arial"/>
          <w:sz w:val="24"/>
          <w:szCs w:val="24"/>
          <w:lang w:val="en-US"/>
        </w:rPr>
      </w:pPr>
      <w:r w:rsidRPr="007A7E57">
        <w:rPr>
          <w:rFonts w:ascii="Arial" w:hAnsi="Arial" w:cs="Arial"/>
          <w:sz w:val="24"/>
          <w:szCs w:val="24"/>
        </w:rPr>
        <w:t>Padi dan jagung merupakan produk andalan K</w:t>
      </w:r>
      <w:r w:rsidR="00916D58" w:rsidRPr="007A7E57">
        <w:rPr>
          <w:rFonts w:ascii="Arial" w:hAnsi="Arial" w:cs="Arial"/>
          <w:sz w:val="24"/>
          <w:szCs w:val="24"/>
        </w:rPr>
        <w:t>SB</w:t>
      </w:r>
      <w:r w:rsidRPr="007A7E57">
        <w:rPr>
          <w:rFonts w:ascii="Arial" w:hAnsi="Arial" w:cs="Arial"/>
          <w:sz w:val="24"/>
          <w:szCs w:val="24"/>
        </w:rPr>
        <w:t>. Tahun 2013, produksi padi mengalami penurunan</w:t>
      </w:r>
      <w:r w:rsidR="00926BE6">
        <w:rPr>
          <w:rFonts w:ascii="Arial" w:hAnsi="Arial" w:cs="Arial"/>
          <w:sz w:val="24"/>
          <w:szCs w:val="24"/>
          <w:lang w:val="en-US"/>
        </w:rPr>
        <w:t xml:space="preserve"> </w:t>
      </w:r>
      <w:r w:rsidRPr="007A7E57">
        <w:rPr>
          <w:rFonts w:ascii="Arial" w:hAnsi="Arial" w:cs="Arial"/>
          <w:sz w:val="24"/>
          <w:szCs w:val="24"/>
        </w:rPr>
        <w:t>9,3 persen dibandingkan tahun sebelumnya. Penurunan produksi tentu sangat berpengaruh pada stabilitas pangan di wilayah Kabupaten Sumbawa Barat, menginga</w:t>
      </w:r>
      <w:r w:rsidR="007D5819" w:rsidRPr="007A7E57">
        <w:rPr>
          <w:rFonts w:ascii="Arial" w:hAnsi="Arial" w:cs="Arial"/>
          <w:sz w:val="24"/>
          <w:szCs w:val="24"/>
        </w:rPr>
        <w:t>t komoditi lainnya dalam sub se</w:t>
      </w:r>
      <w:r w:rsidR="007D5819" w:rsidRPr="007A7E57">
        <w:rPr>
          <w:rFonts w:ascii="Arial" w:hAnsi="Arial" w:cs="Arial"/>
          <w:sz w:val="24"/>
          <w:szCs w:val="24"/>
          <w:lang w:val="en-US"/>
        </w:rPr>
        <w:t>k</w:t>
      </w:r>
      <w:r w:rsidRPr="007A7E57">
        <w:rPr>
          <w:rFonts w:ascii="Arial" w:hAnsi="Arial" w:cs="Arial"/>
          <w:sz w:val="24"/>
          <w:szCs w:val="24"/>
        </w:rPr>
        <w:t>tor tanaman bahan makanan belum menjadi andalan.</w:t>
      </w:r>
      <w:r w:rsidR="00916D58" w:rsidRPr="007A7E57">
        <w:rPr>
          <w:rFonts w:ascii="Arial" w:hAnsi="Arial" w:cs="Arial"/>
          <w:sz w:val="24"/>
          <w:szCs w:val="24"/>
        </w:rPr>
        <w:t xml:space="preserve">Keadaan tersebut disajikan pada gambar berikut. </w:t>
      </w:r>
    </w:p>
    <w:p w:rsidR="00396030" w:rsidRPr="00396030" w:rsidRDefault="00396030" w:rsidP="00396030">
      <w:pPr>
        <w:autoSpaceDE w:val="0"/>
        <w:autoSpaceDN w:val="0"/>
        <w:adjustRightInd w:val="0"/>
        <w:spacing w:after="0" w:line="240" w:lineRule="auto"/>
        <w:ind w:firstLine="720"/>
        <w:jc w:val="both"/>
        <w:rPr>
          <w:rFonts w:ascii="Arial" w:hAnsi="Arial" w:cs="Arial"/>
          <w:sz w:val="24"/>
          <w:szCs w:val="24"/>
          <w:lang w:val="en-US"/>
        </w:rPr>
      </w:pPr>
    </w:p>
    <w:p w:rsidR="00BD213C" w:rsidRPr="00BD213C" w:rsidRDefault="00BD213C" w:rsidP="00BD213C">
      <w:pPr>
        <w:autoSpaceDE w:val="0"/>
        <w:autoSpaceDN w:val="0"/>
        <w:adjustRightInd w:val="0"/>
        <w:spacing w:after="0" w:line="360" w:lineRule="auto"/>
        <w:ind w:left="360"/>
        <w:jc w:val="center"/>
        <w:rPr>
          <w:rFonts w:ascii="Arial" w:hAnsi="Arial" w:cs="Arial"/>
          <w:sz w:val="24"/>
          <w:szCs w:val="24"/>
          <w:lang w:val="en-US"/>
        </w:rPr>
      </w:pPr>
      <w:r w:rsidRPr="00BD213C">
        <w:rPr>
          <w:rFonts w:ascii="Arial" w:hAnsi="Arial" w:cs="Arial"/>
          <w:noProof/>
          <w:sz w:val="24"/>
          <w:szCs w:val="24"/>
          <w:lang w:val="en-US" w:eastAsia="en-US"/>
        </w:rPr>
        <w:drawing>
          <wp:inline distT="0" distB="0" distL="0" distR="0">
            <wp:extent cx="3571875" cy="2185035"/>
            <wp:effectExtent l="19050" t="0" r="9525" b="571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D5819" w:rsidRPr="003225E2" w:rsidRDefault="007D5819" w:rsidP="007D5819">
      <w:pPr>
        <w:autoSpaceDE w:val="0"/>
        <w:autoSpaceDN w:val="0"/>
        <w:adjustRightInd w:val="0"/>
        <w:spacing w:after="0" w:line="240" w:lineRule="auto"/>
        <w:rPr>
          <w:rFonts w:ascii="Arial" w:hAnsi="Arial" w:cs="Arial"/>
          <w:sz w:val="24"/>
          <w:szCs w:val="24"/>
          <w:lang w:val="en-US"/>
        </w:rPr>
      </w:pPr>
      <w:r>
        <w:rPr>
          <w:rFonts w:ascii="Arial" w:hAnsi="Arial" w:cs="Arial"/>
          <w:sz w:val="24"/>
          <w:szCs w:val="24"/>
          <w:lang w:val="en-US"/>
        </w:rPr>
        <w:t xml:space="preserve">                             Sumber: Badan Pusat Statistik KSB, 2014.</w:t>
      </w:r>
    </w:p>
    <w:p w:rsidR="00BD213C" w:rsidRDefault="00BD213C" w:rsidP="007D5819">
      <w:pPr>
        <w:autoSpaceDE w:val="0"/>
        <w:autoSpaceDN w:val="0"/>
        <w:adjustRightInd w:val="0"/>
        <w:spacing w:after="0" w:line="240" w:lineRule="auto"/>
        <w:jc w:val="both"/>
        <w:rPr>
          <w:rFonts w:ascii="Arial" w:hAnsi="Arial" w:cs="Arial"/>
          <w:sz w:val="24"/>
          <w:szCs w:val="24"/>
          <w:lang w:val="en-US"/>
        </w:rPr>
      </w:pPr>
    </w:p>
    <w:p w:rsidR="00916D58" w:rsidRPr="006F08A0" w:rsidRDefault="00916D58" w:rsidP="00916D58">
      <w:pPr>
        <w:autoSpaceDE w:val="0"/>
        <w:autoSpaceDN w:val="0"/>
        <w:adjustRightInd w:val="0"/>
        <w:spacing w:after="0"/>
        <w:jc w:val="center"/>
        <w:rPr>
          <w:rFonts w:ascii="Arial" w:hAnsi="Arial" w:cs="Arial"/>
          <w:b/>
          <w:sz w:val="24"/>
          <w:szCs w:val="24"/>
          <w:lang w:val="en-US"/>
        </w:rPr>
      </w:pPr>
      <w:r w:rsidRPr="007D5819">
        <w:rPr>
          <w:rFonts w:ascii="Arial" w:hAnsi="Arial" w:cs="Arial"/>
          <w:b/>
          <w:sz w:val="24"/>
          <w:szCs w:val="24"/>
        </w:rPr>
        <w:t>G</w:t>
      </w:r>
      <w:r>
        <w:rPr>
          <w:rFonts w:ascii="Arial" w:hAnsi="Arial" w:cs="Arial"/>
          <w:b/>
          <w:sz w:val="24"/>
          <w:szCs w:val="24"/>
        </w:rPr>
        <w:t xml:space="preserve">ambar </w:t>
      </w:r>
      <w:r>
        <w:rPr>
          <w:rFonts w:ascii="Arial" w:hAnsi="Arial" w:cs="Arial"/>
          <w:b/>
          <w:sz w:val="24"/>
          <w:szCs w:val="24"/>
          <w:lang w:val="en-US"/>
        </w:rPr>
        <w:t>2</w:t>
      </w:r>
      <w:r w:rsidRPr="007D5819">
        <w:rPr>
          <w:rFonts w:ascii="Arial" w:hAnsi="Arial" w:cs="Arial"/>
          <w:b/>
          <w:sz w:val="24"/>
          <w:szCs w:val="24"/>
        </w:rPr>
        <w:t>.1</w:t>
      </w:r>
      <w:r>
        <w:rPr>
          <w:rFonts w:ascii="Arial" w:hAnsi="Arial" w:cs="Arial"/>
          <w:b/>
          <w:sz w:val="24"/>
          <w:szCs w:val="24"/>
          <w:lang w:val="en-US"/>
        </w:rPr>
        <w:t>7</w:t>
      </w:r>
    </w:p>
    <w:p w:rsidR="00916D58" w:rsidRDefault="00916D58" w:rsidP="00916D58">
      <w:pPr>
        <w:autoSpaceDE w:val="0"/>
        <w:autoSpaceDN w:val="0"/>
        <w:adjustRightInd w:val="0"/>
        <w:spacing w:after="0" w:line="240" w:lineRule="auto"/>
        <w:jc w:val="center"/>
        <w:rPr>
          <w:rFonts w:ascii="Arial" w:hAnsi="Arial" w:cs="Arial"/>
          <w:sz w:val="24"/>
          <w:szCs w:val="24"/>
          <w:lang w:val="en-US"/>
        </w:rPr>
      </w:pPr>
      <w:r w:rsidRPr="00916D58">
        <w:rPr>
          <w:rFonts w:ascii="Arial" w:hAnsi="Arial" w:cs="Arial"/>
          <w:sz w:val="24"/>
          <w:szCs w:val="24"/>
        </w:rPr>
        <w:t>Produksi Padi di KSB Tahun 2013 (Ton)</w:t>
      </w:r>
    </w:p>
    <w:p w:rsidR="00EB07D8" w:rsidRDefault="00EB07D8" w:rsidP="00EB07D8">
      <w:pPr>
        <w:autoSpaceDE w:val="0"/>
        <w:autoSpaceDN w:val="0"/>
        <w:adjustRightInd w:val="0"/>
        <w:spacing w:after="0" w:line="240" w:lineRule="auto"/>
        <w:jc w:val="center"/>
        <w:rPr>
          <w:rFonts w:ascii="Arial" w:hAnsi="Arial" w:cs="Arial"/>
          <w:sz w:val="24"/>
          <w:szCs w:val="24"/>
        </w:rPr>
      </w:pPr>
    </w:p>
    <w:p w:rsidR="006875E7" w:rsidRPr="006875E7" w:rsidRDefault="006875E7" w:rsidP="00EB07D8">
      <w:pPr>
        <w:autoSpaceDE w:val="0"/>
        <w:autoSpaceDN w:val="0"/>
        <w:adjustRightInd w:val="0"/>
        <w:spacing w:after="0" w:line="240" w:lineRule="auto"/>
        <w:jc w:val="center"/>
        <w:rPr>
          <w:rFonts w:ascii="Arial" w:hAnsi="Arial" w:cs="Arial"/>
          <w:sz w:val="24"/>
          <w:szCs w:val="24"/>
        </w:rPr>
      </w:pPr>
    </w:p>
    <w:p w:rsidR="00F27C5B" w:rsidRPr="00112B3B" w:rsidRDefault="00F27C5B" w:rsidP="00177DC7">
      <w:pPr>
        <w:pStyle w:val="ListParagraph"/>
        <w:numPr>
          <w:ilvl w:val="0"/>
          <w:numId w:val="7"/>
        </w:numPr>
        <w:autoSpaceDE w:val="0"/>
        <w:autoSpaceDN w:val="0"/>
        <w:adjustRightInd w:val="0"/>
        <w:spacing w:line="360" w:lineRule="auto"/>
        <w:ind w:left="284" w:hanging="284"/>
        <w:jc w:val="both"/>
        <w:rPr>
          <w:rFonts w:ascii="Arial" w:hAnsi="Arial" w:cs="Arial"/>
          <w:b/>
          <w:i/>
          <w:sz w:val="24"/>
          <w:szCs w:val="24"/>
        </w:rPr>
      </w:pPr>
      <w:r w:rsidRPr="00112B3B">
        <w:rPr>
          <w:rFonts w:ascii="Arial" w:hAnsi="Arial" w:cs="Arial"/>
          <w:b/>
          <w:i/>
          <w:sz w:val="24"/>
          <w:szCs w:val="24"/>
        </w:rPr>
        <w:t>Jagung</w:t>
      </w:r>
    </w:p>
    <w:p w:rsidR="00E543C0" w:rsidRPr="007A7E57" w:rsidRDefault="00F27C5B" w:rsidP="00916D58">
      <w:pPr>
        <w:autoSpaceDE w:val="0"/>
        <w:autoSpaceDN w:val="0"/>
        <w:adjustRightInd w:val="0"/>
        <w:spacing w:after="0" w:line="360" w:lineRule="auto"/>
        <w:ind w:firstLine="720"/>
        <w:jc w:val="both"/>
        <w:rPr>
          <w:rFonts w:ascii="Arial" w:hAnsi="Arial" w:cs="Arial"/>
          <w:sz w:val="24"/>
          <w:szCs w:val="24"/>
          <w:lang w:val="en-US"/>
        </w:rPr>
      </w:pPr>
      <w:r w:rsidRPr="007A7E57">
        <w:rPr>
          <w:rFonts w:ascii="Arial" w:hAnsi="Arial" w:cs="Arial"/>
          <w:sz w:val="24"/>
          <w:szCs w:val="24"/>
        </w:rPr>
        <w:t>Produksi jag</w:t>
      </w:r>
      <w:r w:rsidR="00793C60" w:rsidRPr="007A7E57">
        <w:rPr>
          <w:rFonts w:ascii="Arial" w:hAnsi="Arial" w:cs="Arial"/>
          <w:sz w:val="24"/>
          <w:szCs w:val="24"/>
        </w:rPr>
        <w:t>ung terus mengalami peningkatan</w:t>
      </w:r>
      <w:r w:rsidR="00793C60" w:rsidRPr="007A7E57">
        <w:rPr>
          <w:rFonts w:ascii="Arial" w:hAnsi="Arial" w:cs="Arial"/>
          <w:sz w:val="24"/>
          <w:szCs w:val="24"/>
          <w:lang w:val="en-US"/>
        </w:rPr>
        <w:t>, T</w:t>
      </w:r>
      <w:r w:rsidRPr="007A7E57">
        <w:rPr>
          <w:rFonts w:ascii="Arial" w:hAnsi="Arial" w:cs="Arial"/>
          <w:sz w:val="24"/>
          <w:szCs w:val="24"/>
        </w:rPr>
        <w:t>ahun 2009 produksi jagung hanya berkisar 10.690 ton, meningkat tajam menjadi 30.882 ton pada tahun 2013</w:t>
      </w:r>
      <w:r w:rsidRPr="007A7E57">
        <w:rPr>
          <w:rFonts w:ascii="Arial" w:hAnsi="Arial" w:cs="Arial"/>
          <w:sz w:val="24"/>
          <w:szCs w:val="24"/>
          <w:lang w:val="en-US"/>
        </w:rPr>
        <w:t>.</w:t>
      </w:r>
    </w:p>
    <w:p w:rsidR="00793C60" w:rsidRPr="00E570BC" w:rsidRDefault="00793C60" w:rsidP="00E570BC">
      <w:pPr>
        <w:autoSpaceDE w:val="0"/>
        <w:autoSpaceDN w:val="0"/>
        <w:adjustRightInd w:val="0"/>
        <w:spacing w:after="0" w:line="240" w:lineRule="auto"/>
        <w:ind w:left="360"/>
        <w:jc w:val="center"/>
        <w:rPr>
          <w:rFonts w:ascii="Arial" w:hAnsi="Arial" w:cs="Arial"/>
          <w:b/>
          <w:sz w:val="24"/>
          <w:szCs w:val="24"/>
        </w:rPr>
      </w:pPr>
      <w:r w:rsidRPr="00793C60">
        <w:rPr>
          <w:rFonts w:ascii="Arial" w:hAnsi="Arial" w:cs="Arial"/>
          <w:b/>
          <w:sz w:val="24"/>
          <w:szCs w:val="24"/>
          <w:lang w:val="en-US"/>
        </w:rPr>
        <w:t>Tabel 2.1</w:t>
      </w:r>
      <w:r w:rsidR="00E570BC">
        <w:rPr>
          <w:rFonts w:ascii="Arial" w:hAnsi="Arial" w:cs="Arial"/>
          <w:b/>
          <w:sz w:val="24"/>
          <w:szCs w:val="24"/>
        </w:rPr>
        <w:t>3</w:t>
      </w:r>
    </w:p>
    <w:p w:rsidR="00793C60" w:rsidRPr="00916D58" w:rsidRDefault="00793C60" w:rsidP="00916D58">
      <w:pPr>
        <w:autoSpaceDE w:val="0"/>
        <w:autoSpaceDN w:val="0"/>
        <w:adjustRightInd w:val="0"/>
        <w:spacing w:after="120" w:line="240" w:lineRule="auto"/>
        <w:ind w:left="45"/>
        <w:jc w:val="center"/>
        <w:rPr>
          <w:rFonts w:ascii="Arial" w:hAnsi="Arial" w:cs="Arial"/>
          <w:sz w:val="24"/>
          <w:szCs w:val="24"/>
          <w:lang w:val="en-US"/>
        </w:rPr>
      </w:pPr>
      <w:r w:rsidRPr="00916D58">
        <w:rPr>
          <w:rFonts w:ascii="Arial" w:hAnsi="Arial" w:cs="Arial"/>
          <w:sz w:val="24"/>
          <w:szCs w:val="24"/>
        </w:rPr>
        <w:t xml:space="preserve">Produksi </w:t>
      </w:r>
      <w:r w:rsidR="00916D58" w:rsidRPr="00916D58">
        <w:rPr>
          <w:rFonts w:ascii="Arial" w:hAnsi="Arial" w:cs="Arial"/>
          <w:sz w:val="24"/>
          <w:szCs w:val="24"/>
        </w:rPr>
        <w:t>Jagung  d</w:t>
      </w:r>
      <w:r w:rsidRPr="00916D58">
        <w:rPr>
          <w:rFonts w:ascii="Arial" w:hAnsi="Arial" w:cs="Arial"/>
          <w:sz w:val="24"/>
          <w:szCs w:val="24"/>
        </w:rPr>
        <w:t>i K</w:t>
      </w:r>
      <w:r w:rsidR="00916D58" w:rsidRPr="00916D58">
        <w:rPr>
          <w:rFonts w:ascii="Arial" w:hAnsi="Arial" w:cs="Arial"/>
          <w:sz w:val="24"/>
          <w:szCs w:val="24"/>
        </w:rPr>
        <w:t xml:space="preserve">SB  </w:t>
      </w:r>
      <w:r w:rsidRPr="00916D58">
        <w:rPr>
          <w:rFonts w:ascii="Arial" w:hAnsi="Arial" w:cs="Arial"/>
          <w:sz w:val="24"/>
          <w:szCs w:val="24"/>
        </w:rPr>
        <w:t>Tahun 2012-2013 (ton)</w:t>
      </w:r>
    </w:p>
    <w:p w:rsidR="006F08A0" w:rsidRDefault="006F08A0" w:rsidP="00793C60">
      <w:pPr>
        <w:autoSpaceDE w:val="0"/>
        <w:autoSpaceDN w:val="0"/>
        <w:adjustRightInd w:val="0"/>
        <w:spacing w:after="0" w:line="240" w:lineRule="auto"/>
        <w:ind w:left="360"/>
        <w:jc w:val="both"/>
        <w:rPr>
          <w:rFonts w:ascii="Arial" w:hAnsi="Arial" w:cs="Arial"/>
          <w:sz w:val="24"/>
          <w:szCs w:val="24"/>
          <w:lang w:val="en-US"/>
        </w:rPr>
      </w:pPr>
    </w:p>
    <w:tbl>
      <w:tblPr>
        <w:tblStyle w:val="LightGrid-Accent5"/>
        <w:tblW w:w="6270" w:type="dxa"/>
        <w:jc w:val="center"/>
        <w:tblInd w:w="-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400"/>
        <w:gridCol w:w="1980"/>
        <w:gridCol w:w="1890"/>
      </w:tblGrid>
      <w:tr w:rsidR="00BD213C" w:rsidRPr="00BD213C" w:rsidTr="00667018">
        <w:trPr>
          <w:cnfStyle w:val="100000000000" w:firstRow="1" w:lastRow="0" w:firstColumn="0" w:lastColumn="0" w:oddVBand="0" w:evenVBand="0" w:oddHBand="0" w:evenHBand="0" w:firstRowFirstColumn="0" w:firstRowLastColumn="0" w:lastRowFirstColumn="0" w:lastRowLastColumn="0"/>
          <w:trHeight w:hRule="exact" w:val="362"/>
          <w:jc w:val="center"/>
        </w:trPr>
        <w:tc>
          <w:tcPr>
            <w:cnfStyle w:val="001000000000" w:firstRow="0" w:lastRow="0" w:firstColumn="1" w:lastColumn="0" w:oddVBand="0" w:evenVBand="0" w:oddHBand="0" w:evenHBand="0" w:firstRowFirstColumn="0" w:firstRowLastColumn="0" w:lastRowFirstColumn="0" w:lastRowLastColumn="0"/>
            <w:tcW w:w="1914" w:type="pct"/>
            <w:tcBorders>
              <w:top w:val="none" w:sz="0" w:space="0" w:color="auto"/>
              <w:left w:val="none" w:sz="0" w:space="0" w:color="auto"/>
              <w:bottom w:val="none" w:sz="0" w:space="0" w:color="auto"/>
              <w:right w:val="none" w:sz="0" w:space="0" w:color="auto"/>
            </w:tcBorders>
            <w:shd w:val="clear" w:color="auto" w:fill="B8CCE4" w:themeFill="accent1" w:themeFillTint="66"/>
            <w:vAlign w:val="center"/>
          </w:tcPr>
          <w:p w:rsidR="00BD213C" w:rsidRPr="00BD213C" w:rsidRDefault="00BD213C" w:rsidP="001441AA">
            <w:pPr>
              <w:jc w:val="center"/>
              <w:rPr>
                <w:rFonts w:ascii="Arial" w:hAnsi="Arial" w:cs="Arial"/>
                <w:sz w:val="24"/>
                <w:szCs w:val="24"/>
              </w:rPr>
            </w:pPr>
            <w:r w:rsidRPr="00BD213C">
              <w:rPr>
                <w:rFonts w:ascii="Arial" w:hAnsi="Arial" w:cs="Arial"/>
                <w:sz w:val="24"/>
                <w:szCs w:val="24"/>
                <w:lang w:val="id-ID"/>
              </w:rPr>
              <w:t>Jenis</w:t>
            </w:r>
            <w:r>
              <w:rPr>
                <w:rFonts w:ascii="Arial" w:hAnsi="Arial" w:cs="Arial"/>
                <w:sz w:val="24"/>
                <w:szCs w:val="24"/>
              </w:rPr>
              <w:t xml:space="preserve"> Komuditas</w:t>
            </w:r>
          </w:p>
        </w:tc>
        <w:tc>
          <w:tcPr>
            <w:tcW w:w="1579" w:type="pct"/>
            <w:tcBorders>
              <w:top w:val="none" w:sz="0" w:space="0" w:color="auto"/>
              <w:left w:val="none" w:sz="0" w:space="0" w:color="auto"/>
              <w:bottom w:val="none" w:sz="0" w:space="0" w:color="auto"/>
              <w:right w:val="none" w:sz="0" w:space="0" w:color="auto"/>
            </w:tcBorders>
            <w:shd w:val="clear" w:color="auto" w:fill="B8CCE4" w:themeFill="accent1" w:themeFillTint="66"/>
            <w:vAlign w:val="center"/>
          </w:tcPr>
          <w:p w:rsidR="00BD213C" w:rsidRPr="00BD213C" w:rsidRDefault="00BD213C" w:rsidP="001441AA">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BD213C">
              <w:rPr>
                <w:rFonts w:ascii="Arial" w:hAnsi="Arial" w:cs="Arial"/>
                <w:sz w:val="24"/>
                <w:szCs w:val="24"/>
              </w:rPr>
              <w:t>2012</w:t>
            </w:r>
          </w:p>
        </w:tc>
        <w:tc>
          <w:tcPr>
            <w:tcW w:w="1507" w:type="pct"/>
            <w:tcBorders>
              <w:top w:val="none" w:sz="0" w:space="0" w:color="auto"/>
              <w:left w:val="none" w:sz="0" w:space="0" w:color="auto"/>
              <w:bottom w:val="none" w:sz="0" w:space="0" w:color="auto"/>
              <w:right w:val="none" w:sz="0" w:space="0" w:color="auto"/>
            </w:tcBorders>
            <w:shd w:val="clear" w:color="auto" w:fill="B8CCE4" w:themeFill="accent1" w:themeFillTint="66"/>
            <w:vAlign w:val="center"/>
          </w:tcPr>
          <w:p w:rsidR="00BD213C" w:rsidRPr="00BD213C" w:rsidRDefault="00BD213C" w:rsidP="001441AA">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BD213C">
              <w:rPr>
                <w:rFonts w:ascii="Arial" w:hAnsi="Arial" w:cs="Arial"/>
                <w:sz w:val="24"/>
                <w:szCs w:val="24"/>
              </w:rPr>
              <w:t>2013</w:t>
            </w:r>
          </w:p>
        </w:tc>
      </w:tr>
      <w:tr w:rsidR="00BD213C" w:rsidRPr="00916D58" w:rsidTr="00C440C8">
        <w:trPr>
          <w:cnfStyle w:val="000000100000" w:firstRow="0" w:lastRow="0" w:firstColumn="0" w:lastColumn="0" w:oddVBand="0" w:evenVBand="0" w:oddHBand="1" w:evenHBand="0" w:firstRowFirstColumn="0" w:firstRowLastColumn="0" w:lastRowFirstColumn="0" w:lastRowLastColumn="0"/>
          <w:trHeight w:hRule="exact" w:val="405"/>
          <w:jc w:val="center"/>
        </w:trPr>
        <w:tc>
          <w:tcPr>
            <w:cnfStyle w:val="001000000000" w:firstRow="0" w:lastRow="0" w:firstColumn="1" w:lastColumn="0" w:oddVBand="0" w:evenVBand="0" w:oddHBand="0" w:evenHBand="0" w:firstRowFirstColumn="0" w:firstRowLastColumn="0" w:lastRowFirstColumn="0" w:lastRowLastColumn="0"/>
            <w:tcW w:w="1914" w:type="pct"/>
            <w:tcBorders>
              <w:top w:val="none" w:sz="0" w:space="0" w:color="auto"/>
              <w:left w:val="none" w:sz="0" w:space="0" w:color="auto"/>
              <w:bottom w:val="none" w:sz="0" w:space="0" w:color="auto"/>
              <w:right w:val="none" w:sz="0" w:space="0" w:color="auto"/>
            </w:tcBorders>
            <w:shd w:val="clear" w:color="auto" w:fill="FFFFFF" w:themeFill="background1"/>
          </w:tcPr>
          <w:p w:rsidR="00BD213C" w:rsidRPr="00916D58" w:rsidRDefault="00BD213C" w:rsidP="001441AA">
            <w:pPr>
              <w:rPr>
                <w:rFonts w:ascii="Arial" w:hAnsi="Arial" w:cs="Arial"/>
                <w:b w:val="0"/>
                <w:sz w:val="24"/>
                <w:szCs w:val="24"/>
              </w:rPr>
            </w:pPr>
            <w:r w:rsidRPr="00916D58">
              <w:rPr>
                <w:rFonts w:ascii="Arial" w:hAnsi="Arial" w:cs="Arial"/>
                <w:b w:val="0"/>
                <w:sz w:val="24"/>
                <w:szCs w:val="24"/>
              </w:rPr>
              <w:t>Jagung</w:t>
            </w:r>
          </w:p>
        </w:tc>
        <w:tc>
          <w:tcPr>
            <w:tcW w:w="1579" w:type="pct"/>
            <w:tcBorders>
              <w:top w:val="none" w:sz="0" w:space="0" w:color="auto"/>
              <w:left w:val="none" w:sz="0" w:space="0" w:color="auto"/>
              <w:bottom w:val="none" w:sz="0" w:space="0" w:color="auto"/>
              <w:right w:val="none" w:sz="0" w:space="0" w:color="auto"/>
            </w:tcBorders>
            <w:shd w:val="clear" w:color="auto" w:fill="FFFFFF" w:themeFill="background1"/>
          </w:tcPr>
          <w:p w:rsidR="00BD213C" w:rsidRPr="00916D58" w:rsidRDefault="00BD213C" w:rsidP="001441A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16D58">
              <w:rPr>
                <w:rFonts w:ascii="Arial" w:hAnsi="Arial" w:cs="Arial"/>
                <w:sz w:val="24"/>
                <w:szCs w:val="24"/>
              </w:rPr>
              <w:t xml:space="preserve"> 27.462 </w:t>
            </w:r>
          </w:p>
        </w:tc>
        <w:tc>
          <w:tcPr>
            <w:tcW w:w="1507" w:type="pct"/>
            <w:tcBorders>
              <w:top w:val="none" w:sz="0" w:space="0" w:color="auto"/>
              <w:left w:val="none" w:sz="0" w:space="0" w:color="auto"/>
              <w:bottom w:val="none" w:sz="0" w:space="0" w:color="auto"/>
              <w:right w:val="none" w:sz="0" w:space="0" w:color="auto"/>
            </w:tcBorders>
            <w:shd w:val="clear" w:color="auto" w:fill="FFFFFF" w:themeFill="background1"/>
          </w:tcPr>
          <w:p w:rsidR="00BD213C" w:rsidRPr="00916D58" w:rsidRDefault="00BD213C" w:rsidP="001441A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16D58">
              <w:rPr>
                <w:rFonts w:ascii="Arial" w:hAnsi="Arial" w:cs="Arial"/>
                <w:sz w:val="24"/>
                <w:szCs w:val="24"/>
              </w:rPr>
              <w:t xml:space="preserve"> 30.882 </w:t>
            </w:r>
          </w:p>
        </w:tc>
      </w:tr>
    </w:tbl>
    <w:p w:rsidR="00396030" w:rsidRDefault="007D5819" w:rsidP="00C07EC6">
      <w:pPr>
        <w:autoSpaceDE w:val="0"/>
        <w:autoSpaceDN w:val="0"/>
        <w:adjustRightInd w:val="0"/>
        <w:spacing w:after="0" w:line="240" w:lineRule="auto"/>
        <w:rPr>
          <w:rFonts w:ascii="Arial" w:hAnsi="Arial" w:cs="Arial"/>
          <w:sz w:val="24"/>
          <w:szCs w:val="24"/>
          <w:lang w:val="en-US"/>
        </w:rPr>
      </w:pPr>
      <w:r>
        <w:rPr>
          <w:rFonts w:ascii="Arial" w:hAnsi="Arial" w:cs="Arial"/>
          <w:sz w:val="24"/>
          <w:szCs w:val="24"/>
          <w:lang w:val="en-US"/>
        </w:rPr>
        <w:t xml:space="preserve">                    </w:t>
      </w:r>
      <w:r w:rsidR="00C440C8">
        <w:rPr>
          <w:rFonts w:ascii="Arial" w:hAnsi="Arial" w:cs="Arial"/>
          <w:sz w:val="24"/>
          <w:szCs w:val="24"/>
        </w:rPr>
        <w:t xml:space="preserve"> </w:t>
      </w:r>
      <w:r>
        <w:rPr>
          <w:rFonts w:ascii="Arial" w:hAnsi="Arial" w:cs="Arial"/>
          <w:sz w:val="24"/>
          <w:szCs w:val="24"/>
          <w:lang w:val="en-US"/>
        </w:rPr>
        <w:t xml:space="preserve"> Sumber: Badan Pusat Statistik KSB, 2014.</w:t>
      </w:r>
    </w:p>
    <w:p w:rsidR="00C07EC6" w:rsidRDefault="00C07EC6" w:rsidP="00C07EC6">
      <w:pPr>
        <w:autoSpaceDE w:val="0"/>
        <w:autoSpaceDN w:val="0"/>
        <w:adjustRightInd w:val="0"/>
        <w:spacing w:after="0" w:line="240" w:lineRule="auto"/>
        <w:rPr>
          <w:rFonts w:ascii="Arial" w:hAnsi="Arial" w:cs="Arial"/>
          <w:sz w:val="24"/>
          <w:szCs w:val="24"/>
        </w:rPr>
      </w:pPr>
    </w:p>
    <w:p w:rsidR="00C440C8" w:rsidRDefault="00C440C8" w:rsidP="00C07EC6">
      <w:pPr>
        <w:autoSpaceDE w:val="0"/>
        <w:autoSpaceDN w:val="0"/>
        <w:adjustRightInd w:val="0"/>
        <w:spacing w:after="0" w:line="240" w:lineRule="auto"/>
        <w:rPr>
          <w:rFonts w:ascii="Arial" w:hAnsi="Arial" w:cs="Arial"/>
          <w:sz w:val="24"/>
          <w:szCs w:val="24"/>
        </w:rPr>
      </w:pPr>
    </w:p>
    <w:p w:rsidR="00C440C8" w:rsidRDefault="00C440C8" w:rsidP="00C07EC6">
      <w:pPr>
        <w:autoSpaceDE w:val="0"/>
        <w:autoSpaceDN w:val="0"/>
        <w:adjustRightInd w:val="0"/>
        <w:spacing w:after="0" w:line="240" w:lineRule="auto"/>
        <w:rPr>
          <w:rFonts w:ascii="Arial" w:hAnsi="Arial" w:cs="Arial"/>
          <w:sz w:val="24"/>
          <w:szCs w:val="24"/>
        </w:rPr>
      </w:pPr>
    </w:p>
    <w:p w:rsidR="00C440C8" w:rsidRPr="00C440C8" w:rsidRDefault="00C440C8" w:rsidP="00C07EC6">
      <w:pPr>
        <w:autoSpaceDE w:val="0"/>
        <w:autoSpaceDN w:val="0"/>
        <w:adjustRightInd w:val="0"/>
        <w:spacing w:after="0" w:line="240" w:lineRule="auto"/>
        <w:rPr>
          <w:rFonts w:ascii="Arial" w:hAnsi="Arial" w:cs="Arial"/>
          <w:sz w:val="24"/>
          <w:szCs w:val="24"/>
        </w:rPr>
      </w:pPr>
    </w:p>
    <w:p w:rsidR="00BD213C" w:rsidRPr="00112B3B" w:rsidRDefault="00BD213C" w:rsidP="00177DC7">
      <w:pPr>
        <w:pStyle w:val="ListParagraph"/>
        <w:numPr>
          <w:ilvl w:val="0"/>
          <w:numId w:val="7"/>
        </w:numPr>
        <w:autoSpaceDE w:val="0"/>
        <w:autoSpaceDN w:val="0"/>
        <w:adjustRightInd w:val="0"/>
        <w:spacing w:line="360" w:lineRule="auto"/>
        <w:ind w:left="284" w:hanging="284"/>
        <w:jc w:val="both"/>
        <w:rPr>
          <w:rFonts w:ascii="Arial" w:hAnsi="Arial" w:cs="Arial"/>
          <w:b/>
          <w:i/>
          <w:sz w:val="24"/>
          <w:szCs w:val="24"/>
        </w:rPr>
      </w:pPr>
      <w:r w:rsidRPr="00112B3B">
        <w:rPr>
          <w:rFonts w:ascii="Arial" w:hAnsi="Arial" w:cs="Arial"/>
          <w:b/>
          <w:i/>
          <w:sz w:val="24"/>
          <w:szCs w:val="24"/>
        </w:rPr>
        <w:t>Perikanan</w:t>
      </w:r>
    </w:p>
    <w:p w:rsidR="00BD213C" w:rsidRPr="007A7E57" w:rsidRDefault="00916D58" w:rsidP="00916D58">
      <w:pPr>
        <w:autoSpaceDE w:val="0"/>
        <w:autoSpaceDN w:val="0"/>
        <w:adjustRightInd w:val="0"/>
        <w:spacing w:after="0" w:line="360" w:lineRule="auto"/>
        <w:ind w:firstLine="720"/>
        <w:jc w:val="both"/>
        <w:rPr>
          <w:rFonts w:ascii="Arial" w:hAnsi="Arial" w:cs="Arial"/>
          <w:sz w:val="24"/>
          <w:szCs w:val="24"/>
          <w:lang w:val="en-US"/>
        </w:rPr>
      </w:pPr>
      <w:r w:rsidRPr="007A7E57">
        <w:rPr>
          <w:rFonts w:ascii="Arial" w:hAnsi="Arial" w:cs="Arial"/>
          <w:sz w:val="24"/>
          <w:szCs w:val="24"/>
        </w:rPr>
        <w:t>KSB</w:t>
      </w:r>
      <w:r w:rsidR="00EB07D8" w:rsidRPr="007A7E57">
        <w:rPr>
          <w:rFonts w:ascii="Arial" w:hAnsi="Arial" w:cs="Arial"/>
          <w:sz w:val="24"/>
          <w:szCs w:val="24"/>
          <w:lang w:val="en-US"/>
        </w:rPr>
        <w:t xml:space="preserve"> </w:t>
      </w:r>
      <w:r w:rsidR="00BD213C" w:rsidRPr="007A7E57">
        <w:rPr>
          <w:rFonts w:ascii="Arial" w:hAnsi="Arial" w:cs="Arial"/>
          <w:sz w:val="24"/>
          <w:szCs w:val="24"/>
        </w:rPr>
        <w:t>sebagai daerah pesisir mempunyai potensi perikanan laut yang sangatlah besar. Pada tahun 2013 jumlah produksi hasil perikanan laut sebesar 2799,93 ton. Dari 8 wilayah kecamatan di K</w:t>
      </w:r>
      <w:r w:rsidRPr="007A7E57">
        <w:rPr>
          <w:rFonts w:ascii="Arial" w:hAnsi="Arial" w:cs="Arial"/>
          <w:sz w:val="24"/>
          <w:szCs w:val="24"/>
        </w:rPr>
        <w:t>SB</w:t>
      </w:r>
      <w:r w:rsidR="00BD213C" w:rsidRPr="007A7E57">
        <w:rPr>
          <w:rFonts w:ascii="Arial" w:hAnsi="Arial" w:cs="Arial"/>
          <w:sz w:val="24"/>
          <w:szCs w:val="24"/>
        </w:rPr>
        <w:t>, 5 diantaranya berpotensi sebagai daerah penghasil perikanan. Hasil perikanan terbesar diperoleh dari Kecamatan Taliwang (1202,38 ton) dan Kecamatan Maluk (801,16 ton).</w:t>
      </w:r>
    </w:p>
    <w:p w:rsidR="00C07EC6" w:rsidRPr="007D5819" w:rsidRDefault="00C07EC6" w:rsidP="00916D58">
      <w:pPr>
        <w:autoSpaceDE w:val="0"/>
        <w:autoSpaceDN w:val="0"/>
        <w:adjustRightInd w:val="0"/>
        <w:spacing w:after="0" w:line="240" w:lineRule="auto"/>
        <w:jc w:val="both"/>
        <w:rPr>
          <w:rFonts w:ascii="Arial" w:hAnsi="Arial" w:cs="Arial"/>
          <w:sz w:val="24"/>
          <w:szCs w:val="24"/>
          <w:lang w:val="en-US"/>
        </w:rPr>
      </w:pPr>
    </w:p>
    <w:p w:rsidR="007D5819" w:rsidRDefault="007D5819" w:rsidP="007D5819">
      <w:pPr>
        <w:autoSpaceDE w:val="0"/>
        <w:autoSpaceDN w:val="0"/>
        <w:adjustRightInd w:val="0"/>
        <w:spacing w:after="0" w:line="240" w:lineRule="auto"/>
        <w:ind w:left="360"/>
        <w:jc w:val="center"/>
        <w:rPr>
          <w:rFonts w:ascii="Arial" w:hAnsi="Arial" w:cs="Arial"/>
          <w:sz w:val="24"/>
          <w:szCs w:val="24"/>
          <w:lang w:val="en-US"/>
        </w:rPr>
      </w:pPr>
      <w:r w:rsidRPr="007D5819">
        <w:rPr>
          <w:rFonts w:ascii="Arial" w:hAnsi="Arial" w:cs="Arial"/>
          <w:noProof/>
          <w:sz w:val="24"/>
          <w:szCs w:val="24"/>
          <w:lang w:val="en-US" w:eastAsia="en-US"/>
        </w:rPr>
        <w:drawing>
          <wp:inline distT="0" distB="0" distL="0" distR="0">
            <wp:extent cx="4267200" cy="2200275"/>
            <wp:effectExtent l="19050" t="0" r="19050" b="0"/>
            <wp:docPr id="8" name="Chart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D5819" w:rsidRDefault="00396030" w:rsidP="007D5819">
      <w:pPr>
        <w:autoSpaceDE w:val="0"/>
        <w:autoSpaceDN w:val="0"/>
        <w:adjustRightInd w:val="0"/>
        <w:spacing w:after="0" w:line="240" w:lineRule="auto"/>
        <w:ind w:left="360"/>
        <w:rPr>
          <w:rFonts w:ascii="Arial" w:hAnsi="Arial" w:cs="Arial"/>
          <w:sz w:val="24"/>
          <w:szCs w:val="24"/>
          <w:lang w:val="en-US"/>
        </w:rPr>
      </w:pPr>
      <w:r>
        <w:rPr>
          <w:rFonts w:ascii="Arial" w:hAnsi="Arial" w:cs="Arial"/>
          <w:sz w:val="24"/>
          <w:szCs w:val="24"/>
          <w:lang w:val="en-US"/>
        </w:rPr>
        <w:t xml:space="preserve">               </w:t>
      </w:r>
      <w:r w:rsidR="007D5819">
        <w:rPr>
          <w:rFonts w:ascii="Arial" w:hAnsi="Arial" w:cs="Arial"/>
          <w:sz w:val="24"/>
          <w:szCs w:val="24"/>
          <w:lang w:val="en-US"/>
        </w:rPr>
        <w:t>Sumber: Badan Pusat Statistik KSB, 2014.</w:t>
      </w:r>
    </w:p>
    <w:p w:rsidR="00916D58" w:rsidRDefault="00916D58" w:rsidP="00916D58">
      <w:pPr>
        <w:autoSpaceDE w:val="0"/>
        <w:autoSpaceDN w:val="0"/>
        <w:adjustRightInd w:val="0"/>
        <w:spacing w:after="0"/>
        <w:jc w:val="center"/>
        <w:rPr>
          <w:rFonts w:ascii="Arial" w:hAnsi="Arial" w:cs="Arial"/>
          <w:b/>
          <w:sz w:val="24"/>
          <w:szCs w:val="24"/>
        </w:rPr>
      </w:pPr>
    </w:p>
    <w:p w:rsidR="00916D58" w:rsidRPr="00793C60" w:rsidRDefault="00916D58" w:rsidP="00916D58">
      <w:pPr>
        <w:autoSpaceDE w:val="0"/>
        <w:autoSpaceDN w:val="0"/>
        <w:adjustRightInd w:val="0"/>
        <w:spacing w:after="0"/>
        <w:jc w:val="center"/>
        <w:rPr>
          <w:rFonts w:ascii="Arial" w:hAnsi="Arial" w:cs="Arial"/>
          <w:b/>
          <w:sz w:val="24"/>
          <w:szCs w:val="24"/>
          <w:lang w:val="en-US"/>
        </w:rPr>
      </w:pPr>
      <w:r>
        <w:rPr>
          <w:rFonts w:ascii="Arial" w:hAnsi="Arial" w:cs="Arial"/>
          <w:b/>
          <w:sz w:val="24"/>
          <w:szCs w:val="24"/>
        </w:rPr>
        <w:t xml:space="preserve">Gambar </w:t>
      </w:r>
      <w:r>
        <w:rPr>
          <w:rFonts w:ascii="Arial" w:hAnsi="Arial" w:cs="Arial"/>
          <w:b/>
          <w:sz w:val="24"/>
          <w:szCs w:val="24"/>
          <w:lang w:val="en-US"/>
        </w:rPr>
        <w:t>2</w:t>
      </w:r>
      <w:r w:rsidRPr="007D5819">
        <w:rPr>
          <w:rFonts w:ascii="Arial" w:hAnsi="Arial" w:cs="Arial"/>
          <w:b/>
          <w:sz w:val="24"/>
          <w:szCs w:val="24"/>
        </w:rPr>
        <w:t>.</w:t>
      </w:r>
      <w:r>
        <w:rPr>
          <w:rFonts w:ascii="Arial" w:hAnsi="Arial" w:cs="Arial"/>
          <w:b/>
          <w:sz w:val="24"/>
          <w:szCs w:val="24"/>
          <w:lang w:val="en-US"/>
        </w:rPr>
        <w:t>18</w:t>
      </w:r>
    </w:p>
    <w:p w:rsidR="00916D58" w:rsidRPr="00916D58" w:rsidRDefault="00916D58" w:rsidP="00916D58">
      <w:pPr>
        <w:autoSpaceDE w:val="0"/>
        <w:autoSpaceDN w:val="0"/>
        <w:adjustRightInd w:val="0"/>
        <w:spacing w:after="0"/>
        <w:jc w:val="center"/>
        <w:rPr>
          <w:rFonts w:ascii="Arial" w:hAnsi="Arial" w:cs="Arial"/>
          <w:i/>
          <w:sz w:val="24"/>
          <w:szCs w:val="24"/>
        </w:rPr>
      </w:pPr>
      <w:r w:rsidRPr="00916D58">
        <w:rPr>
          <w:rFonts w:ascii="Arial" w:hAnsi="Arial" w:cs="Arial"/>
          <w:sz w:val="24"/>
          <w:szCs w:val="24"/>
        </w:rPr>
        <w:t xml:space="preserve">Produksi Ikan Laut di KSB menurut </w:t>
      </w:r>
      <w:r w:rsidRPr="00916D58">
        <w:rPr>
          <w:rFonts w:ascii="Arial" w:hAnsi="Arial" w:cs="Arial"/>
          <w:i/>
          <w:sz w:val="24"/>
          <w:szCs w:val="24"/>
        </w:rPr>
        <w:t>Landing Places</w:t>
      </w:r>
    </w:p>
    <w:p w:rsidR="007D5819" w:rsidRPr="00916D58" w:rsidRDefault="00916D58" w:rsidP="00916D58">
      <w:pPr>
        <w:autoSpaceDE w:val="0"/>
        <w:autoSpaceDN w:val="0"/>
        <w:adjustRightInd w:val="0"/>
        <w:spacing w:after="0"/>
        <w:jc w:val="center"/>
        <w:rPr>
          <w:rFonts w:ascii="Arial" w:hAnsi="Arial" w:cs="Arial"/>
          <w:sz w:val="24"/>
          <w:szCs w:val="24"/>
          <w:lang w:val="en-US"/>
        </w:rPr>
      </w:pPr>
      <w:r w:rsidRPr="00916D58">
        <w:rPr>
          <w:rFonts w:ascii="Arial" w:hAnsi="Arial" w:cs="Arial"/>
          <w:sz w:val="24"/>
          <w:szCs w:val="24"/>
        </w:rPr>
        <w:t>Tahun 2013 (Ton)</w:t>
      </w:r>
    </w:p>
    <w:p w:rsidR="00916D58" w:rsidRPr="007A7E57" w:rsidRDefault="00916D58" w:rsidP="00EB07D8">
      <w:pPr>
        <w:autoSpaceDE w:val="0"/>
        <w:autoSpaceDN w:val="0"/>
        <w:adjustRightInd w:val="0"/>
        <w:spacing w:after="0" w:line="240" w:lineRule="auto"/>
        <w:ind w:left="360"/>
        <w:jc w:val="both"/>
        <w:rPr>
          <w:rFonts w:ascii="Arial" w:hAnsi="Arial" w:cs="Arial"/>
          <w:sz w:val="24"/>
          <w:szCs w:val="24"/>
          <w:lang w:val="en-US"/>
        </w:rPr>
      </w:pPr>
    </w:p>
    <w:p w:rsidR="00BD213C" w:rsidRPr="00112B3B" w:rsidRDefault="00BD213C" w:rsidP="00177DC7">
      <w:pPr>
        <w:pStyle w:val="ListParagraph"/>
        <w:numPr>
          <w:ilvl w:val="0"/>
          <w:numId w:val="7"/>
        </w:numPr>
        <w:autoSpaceDE w:val="0"/>
        <w:autoSpaceDN w:val="0"/>
        <w:adjustRightInd w:val="0"/>
        <w:spacing w:line="360" w:lineRule="auto"/>
        <w:ind w:left="360"/>
        <w:jc w:val="both"/>
        <w:rPr>
          <w:rFonts w:ascii="Arial" w:hAnsi="Arial" w:cs="Arial"/>
          <w:b/>
          <w:i/>
          <w:sz w:val="24"/>
          <w:szCs w:val="24"/>
        </w:rPr>
      </w:pPr>
      <w:r w:rsidRPr="00112B3B">
        <w:rPr>
          <w:rFonts w:ascii="Arial" w:hAnsi="Arial" w:cs="Arial"/>
          <w:b/>
          <w:i/>
          <w:sz w:val="24"/>
          <w:szCs w:val="24"/>
        </w:rPr>
        <w:t>Rumput Laut</w:t>
      </w:r>
    </w:p>
    <w:p w:rsidR="00F27C5B" w:rsidRDefault="00BD213C" w:rsidP="00916D58">
      <w:pPr>
        <w:autoSpaceDE w:val="0"/>
        <w:autoSpaceDN w:val="0"/>
        <w:adjustRightInd w:val="0"/>
        <w:spacing w:after="0" w:line="360" w:lineRule="auto"/>
        <w:ind w:firstLine="720"/>
        <w:jc w:val="both"/>
        <w:rPr>
          <w:rFonts w:ascii="Arial" w:hAnsi="Arial" w:cs="Arial"/>
          <w:sz w:val="24"/>
          <w:szCs w:val="24"/>
          <w:lang w:val="en-US"/>
        </w:rPr>
      </w:pPr>
      <w:r w:rsidRPr="007A7E57">
        <w:rPr>
          <w:rFonts w:ascii="Arial" w:hAnsi="Arial" w:cs="Arial"/>
          <w:sz w:val="24"/>
          <w:szCs w:val="24"/>
        </w:rPr>
        <w:t>Rumput laut sudah menjadi salah satu komoditi andalan di Kabupaten Sumbawa Barat, bahkan menjadi salah satu sentra produksi rumput laut di Provinsi Nusa Tenggara Barat</w:t>
      </w:r>
      <w:r w:rsidRPr="00BD213C">
        <w:rPr>
          <w:rFonts w:ascii="Arial" w:hAnsi="Arial" w:cs="Arial"/>
          <w:sz w:val="24"/>
          <w:szCs w:val="24"/>
        </w:rPr>
        <w:t>. Namun tahun 2013 produksi rumput laut mengalami penurunan sebesar 4,6 persen dibandingkan tahun sebelumnya menjadi 9.850 ton. Penurunan ini dikarenakan budidaya petani di Labuhan Kertasari terserang hama.</w:t>
      </w:r>
    </w:p>
    <w:p w:rsidR="007D5819" w:rsidRPr="007D5819" w:rsidRDefault="007D5819" w:rsidP="007D5819">
      <w:pPr>
        <w:autoSpaceDE w:val="0"/>
        <w:autoSpaceDN w:val="0"/>
        <w:adjustRightInd w:val="0"/>
        <w:spacing w:after="0" w:line="240" w:lineRule="auto"/>
        <w:ind w:left="360"/>
        <w:jc w:val="both"/>
        <w:rPr>
          <w:rFonts w:ascii="Arial" w:hAnsi="Arial" w:cs="Arial"/>
          <w:sz w:val="24"/>
          <w:szCs w:val="24"/>
          <w:lang w:val="en-US"/>
        </w:rPr>
      </w:pPr>
    </w:p>
    <w:p w:rsidR="007D5819" w:rsidRPr="007D5819" w:rsidRDefault="007D5819" w:rsidP="007D5819">
      <w:pPr>
        <w:autoSpaceDE w:val="0"/>
        <w:autoSpaceDN w:val="0"/>
        <w:adjustRightInd w:val="0"/>
        <w:spacing w:after="0" w:line="240" w:lineRule="auto"/>
        <w:ind w:left="360"/>
        <w:jc w:val="center"/>
        <w:rPr>
          <w:rFonts w:ascii="Arial" w:hAnsi="Arial" w:cs="Arial"/>
          <w:sz w:val="24"/>
          <w:szCs w:val="24"/>
          <w:lang w:val="en-US"/>
        </w:rPr>
      </w:pPr>
      <w:r w:rsidRPr="007D5819">
        <w:rPr>
          <w:rFonts w:ascii="Arial" w:hAnsi="Arial" w:cs="Arial"/>
          <w:noProof/>
          <w:sz w:val="24"/>
          <w:szCs w:val="24"/>
          <w:lang w:val="en-US" w:eastAsia="en-US"/>
        </w:rPr>
        <w:drawing>
          <wp:inline distT="0" distB="0" distL="0" distR="0">
            <wp:extent cx="4114800" cy="1657350"/>
            <wp:effectExtent l="19050" t="0" r="19050" b="0"/>
            <wp:docPr id="93" name="Chart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D5819" w:rsidRPr="00BD213C" w:rsidRDefault="007D5819" w:rsidP="007D5819">
      <w:pPr>
        <w:autoSpaceDE w:val="0"/>
        <w:autoSpaceDN w:val="0"/>
        <w:adjustRightInd w:val="0"/>
        <w:spacing w:after="0" w:line="240" w:lineRule="auto"/>
        <w:ind w:left="360"/>
        <w:rPr>
          <w:rFonts w:ascii="Arial" w:hAnsi="Arial" w:cs="Arial"/>
          <w:sz w:val="24"/>
          <w:szCs w:val="24"/>
          <w:lang w:val="en-US"/>
        </w:rPr>
      </w:pPr>
      <w:r>
        <w:rPr>
          <w:rFonts w:ascii="Arial" w:hAnsi="Arial" w:cs="Arial"/>
          <w:sz w:val="24"/>
          <w:szCs w:val="24"/>
          <w:lang w:val="en-US"/>
        </w:rPr>
        <w:t xml:space="preserve">                </w:t>
      </w:r>
      <w:r w:rsidR="00C440C8">
        <w:rPr>
          <w:rFonts w:ascii="Arial" w:hAnsi="Arial" w:cs="Arial"/>
          <w:sz w:val="24"/>
          <w:szCs w:val="24"/>
        </w:rPr>
        <w:t xml:space="preserve"> </w:t>
      </w:r>
      <w:r>
        <w:rPr>
          <w:rFonts w:ascii="Arial" w:hAnsi="Arial" w:cs="Arial"/>
          <w:sz w:val="24"/>
          <w:szCs w:val="24"/>
          <w:lang w:val="en-US"/>
        </w:rPr>
        <w:t xml:space="preserve"> Sumber: Badan Pusat Statistik KSB, 2014.</w:t>
      </w:r>
    </w:p>
    <w:p w:rsidR="00916D58" w:rsidRDefault="00916D58" w:rsidP="00916D58">
      <w:pPr>
        <w:autoSpaceDE w:val="0"/>
        <w:autoSpaceDN w:val="0"/>
        <w:adjustRightInd w:val="0"/>
        <w:spacing w:after="0"/>
        <w:jc w:val="center"/>
        <w:rPr>
          <w:rFonts w:ascii="Arial" w:hAnsi="Arial" w:cs="Arial"/>
          <w:b/>
          <w:sz w:val="24"/>
          <w:szCs w:val="24"/>
        </w:rPr>
      </w:pPr>
    </w:p>
    <w:p w:rsidR="00916D58" w:rsidRPr="007A7E57" w:rsidRDefault="00916D58" w:rsidP="00916D58">
      <w:pPr>
        <w:autoSpaceDE w:val="0"/>
        <w:autoSpaceDN w:val="0"/>
        <w:adjustRightInd w:val="0"/>
        <w:spacing w:after="0"/>
        <w:jc w:val="center"/>
        <w:rPr>
          <w:rFonts w:ascii="Arial" w:hAnsi="Arial" w:cs="Arial"/>
          <w:b/>
          <w:sz w:val="24"/>
          <w:szCs w:val="24"/>
          <w:lang w:val="en-US"/>
        </w:rPr>
      </w:pPr>
      <w:r w:rsidRPr="007A7E57">
        <w:rPr>
          <w:rFonts w:ascii="Arial" w:hAnsi="Arial" w:cs="Arial"/>
          <w:b/>
          <w:sz w:val="24"/>
          <w:szCs w:val="24"/>
        </w:rPr>
        <w:t xml:space="preserve">Gambar </w:t>
      </w:r>
      <w:r w:rsidRPr="007A7E57">
        <w:rPr>
          <w:rFonts w:ascii="Arial" w:hAnsi="Arial" w:cs="Arial"/>
          <w:b/>
          <w:sz w:val="24"/>
          <w:szCs w:val="24"/>
          <w:lang w:val="en-US"/>
        </w:rPr>
        <w:t>2</w:t>
      </w:r>
      <w:r w:rsidRPr="007A7E57">
        <w:rPr>
          <w:rFonts w:ascii="Arial" w:hAnsi="Arial" w:cs="Arial"/>
          <w:b/>
          <w:sz w:val="24"/>
          <w:szCs w:val="24"/>
        </w:rPr>
        <w:t>.</w:t>
      </w:r>
      <w:r w:rsidRPr="007A7E57">
        <w:rPr>
          <w:rFonts w:ascii="Arial" w:hAnsi="Arial" w:cs="Arial"/>
          <w:b/>
          <w:sz w:val="24"/>
          <w:szCs w:val="24"/>
          <w:lang w:val="en-US"/>
        </w:rPr>
        <w:t>19</w:t>
      </w:r>
    </w:p>
    <w:p w:rsidR="00916D58" w:rsidRPr="007A7E57" w:rsidRDefault="00916D58" w:rsidP="00916D58">
      <w:pPr>
        <w:autoSpaceDE w:val="0"/>
        <w:autoSpaceDN w:val="0"/>
        <w:adjustRightInd w:val="0"/>
        <w:spacing w:after="0"/>
        <w:jc w:val="center"/>
        <w:rPr>
          <w:rFonts w:ascii="Arial" w:hAnsi="Arial" w:cs="Arial"/>
          <w:sz w:val="24"/>
          <w:szCs w:val="24"/>
          <w:lang w:val="en-US"/>
        </w:rPr>
      </w:pPr>
      <w:r w:rsidRPr="007A7E57">
        <w:rPr>
          <w:rFonts w:ascii="Arial" w:hAnsi="Arial" w:cs="Arial"/>
          <w:sz w:val="24"/>
          <w:szCs w:val="24"/>
        </w:rPr>
        <w:t>Produksi Rumput Laut di KSB Tahun 2006-2011 (Ton)</w:t>
      </w:r>
    </w:p>
    <w:p w:rsidR="00916D58" w:rsidRDefault="00916D58" w:rsidP="003C531B">
      <w:pPr>
        <w:autoSpaceDE w:val="0"/>
        <w:autoSpaceDN w:val="0"/>
        <w:adjustRightInd w:val="0"/>
        <w:spacing w:after="0" w:line="240" w:lineRule="auto"/>
        <w:jc w:val="both"/>
        <w:rPr>
          <w:rFonts w:ascii="Arial" w:eastAsiaTheme="minorHAnsi" w:hAnsi="Arial" w:cs="Arial"/>
          <w:b/>
          <w:sz w:val="24"/>
          <w:szCs w:val="24"/>
        </w:rPr>
      </w:pPr>
    </w:p>
    <w:p w:rsidR="002C0F21" w:rsidRPr="002C0F21" w:rsidRDefault="002C0F21" w:rsidP="003C531B">
      <w:pPr>
        <w:autoSpaceDE w:val="0"/>
        <w:autoSpaceDN w:val="0"/>
        <w:adjustRightInd w:val="0"/>
        <w:spacing w:after="0" w:line="240" w:lineRule="auto"/>
        <w:jc w:val="both"/>
        <w:rPr>
          <w:rFonts w:ascii="Arial" w:eastAsiaTheme="minorHAnsi" w:hAnsi="Arial" w:cs="Arial"/>
          <w:b/>
          <w:sz w:val="24"/>
          <w:szCs w:val="24"/>
        </w:rPr>
      </w:pPr>
    </w:p>
    <w:p w:rsidR="00F27C5B" w:rsidRPr="00BD213C" w:rsidRDefault="00BD213C" w:rsidP="00BD213C">
      <w:pPr>
        <w:autoSpaceDE w:val="0"/>
        <w:autoSpaceDN w:val="0"/>
        <w:adjustRightInd w:val="0"/>
        <w:spacing w:after="0" w:line="360" w:lineRule="auto"/>
        <w:jc w:val="both"/>
        <w:rPr>
          <w:rFonts w:ascii="Arial" w:eastAsiaTheme="minorHAnsi" w:hAnsi="Arial" w:cs="Arial"/>
          <w:b/>
          <w:sz w:val="24"/>
          <w:szCs w:val="24"/>
          <w:lang w:val="en-US"/>
        </w:rPr>
      </w:pPr>
      <w:r>
        <w:rPr>
          <w:rFonts w:ascii="Arial" w:eastAsiaTheme="minorHAnsi" w:hAnsi="Arial" w:cs="Arial"/>
          <w:b/>
          <w:sz w:val="24"/>
          <w:szCs w:val="24"/>
          <w:lang w:val="en-US"/>
        </w:rPr>
        <w:t>2.1.4.4.</w:t>
      </w:r>
      <w:r w:rsidR="007A7E57">
        <w:rPr>
          <w:rFonts w:ascii="Arial" w:eastAsiaTheme="minorHAnsi" w:hAnsi="Arial" w:cs="Arial"/>
          <w:b/>
          <w:sz w:val="24"/>
          <w:szCs w:val="24"/>
          <w:lang w:val="en-US"/>
        </w:rPr>
        <w:t xml:space="preserve"> </w:t>
      </w:r>
      <w:r>
        <w:rPr>
          <w:rFonts w:ascii="Arial" w:eastAsiaTheme="minorHAnsi" w:hAnsi="Arial" w:cs="Arial"/>
          <w:b/>
          <w:sz w:val="24"/>
          <w:szCs w:val="24"/>
          <w:lang w:val="en-US"/>
        </w:rPr>
        <w:t>Pertambangan dan Energi</w:t>
      </w:r>
    </w:p>
    <w:p w:rsidR="007B570A" w:rsidRPr="00396030" w:rsidRDefault="00BD213C" w:rsidP="00396030">
      <w:pPr>
        <w:spacing w:after="0" w:line="360" w:lineRule="auto"/>
        <w:ind w:firstLine="720"/>
        <w:jc w:val="both"/>
        <w:rPr>
          <w:rFonts w:ascii="Arial" w:hAnsi="Arial" w:cs="Arial"/>
          <w:sz w:val="24"/>
          <w:szCs w:val="24"/>
          <w:lang w:val="en-US"/>
        </w:rPr>
      </w:pPr>
      <w:r w:rsidRPr="007A7E57">
        <w:rPr>
          <w:rFonts w:ascii="Arial" w:hAnsi="Arial" w:cs="Arial"/>
          <w:sz w:val="24"/>
          <w:szCs w:val="24"/>
        </w:rPr>
        <w:t>Perekonomian K</w:t>
      </w:r>
      <w:r w:rsidR="00916D58" w:rsidRPr="007A7E57">
        <w:rPr>
          <w:rFonts w:ascii="Arial" w:hAnsi="Arial" w:cs="Arial"/>
          <w:sz w:val="24"/>
          <w:szCs w:val="24"/>
        </w:rPr>
        <w:t xml:space="preserve">SB </w:t>
      </w:r>
      <w:r w:rsidRPr="007A7E57">
        <w:rPr>
          <w:rFonts w:ascii="Arial" w:hAnsi="Arial" w:cs="Arial"/>
          <w:sz w:val="24"/>
          <w:szCs w:val="24"/>
        </w:rPr>
        <w:t>didominasi oleh sektor pertambangan non migas. Pendapatan yang disumbangkan oleh pertambangan non migas ini diatas 87 persen dari pendapatan bruto K</w:t>
      </w:r>
      <w:r w:rsidR="00916D58" w:rsidRPr="007A7E57">
        <w:rPr>
          <w:rFonts w:ascii="Arial" w:hAnsi="Arial" w:cs="Arial"/>
          <w:sz w:val="24"/>
          <w:szCs w:val="24"/>
        </w:rPr>
        <w:t>SB</w:t>
      </w:r>
      <w:r w:rsidRPr="007A7E57">
        <w:rPr>
          <w:rFonts w:ascii="Arial" w:hAnsi="Arial" w:cs="Arial"/>
          <w:sz w:val="24"/>
          <w:szCs w:val="24"/>
        </w:rPr>
        <w:t>. Sehingga naik turunnya nilai produksi hasil pertambangan akan sangat berpengaruh</w:t>
      </w:r>
      <w:r w:rsidRPr="00BD213C">
        <w:rPr>
          <w:rFonts w:ascii="Arial" w:hAnsi="Arial" w:cs="Arial"/>
          <w:sz w:val="24"/>
          <w:szCs w:val="24"/>
        </w:rPr>
        <w:t xml:space="preserve"> pada perekonomian Kabupaten Sumbawa Barat</w:t>
      </w:r>
      <w:r w:rsidR="007D5819">
        <w:rPr>
          <w:rFonts w:ascii="Arial" w:hAnsi="Arial" w:cs="Arial"/>
          <w:sz w:val="24"/>
          <w:szCs w:val="24"/>
          <w:lang w:val="en-US"/>
        </w:rPr>
        <w:t>.</w:t>
      </w:r>
      <w:r w:rsidRPr="00BD213C">
        <w:rPr>
          <w:rFonts w:ascii="Arial" w:hAnsi="Arial" w:cs="Arial"/>
          <w:sz w:val="24"/>
          <w:szCs w:val="24"/>
        </w:rPr>
        <w:t>Hasil pertambangan dari PT. Newmont Nusa Tenggara (PT. NNT) berupa konsentrat, tahun 2013 jumlah konsentrat yang dihasilkan sebesar 333.632 ton basah.</w:t>
      </w:r>
    </w:p>
    <w:p w:rsidR="007B570A" w:rsidRDefault="007B570A" w:rsidP="00EB07D8">
      <w:pPr>
        <w:spacing w:after="0" w:line="240" w:lineRule="auto"/>
        <w:jc w:val="center"/>
        <w:rPr>
          <w:rFonts w:ascii="Arial" w:hAnsi="Arial" w:cs="Arial"/>
          <w:sz w:val="24"/>
          <w:szCs w:val="24"/>
          <w:lang w:val="en-US"/>
        </w:rPr>
      </w:pPr>
      <w:r w:rsidRPr="007B570A">
        <w:rPr>
          <w:rFonts w:ascii="Arial" w:hAnsi="Arial" w:cs="Arial"/>
          <w:noProof/>
          <w:sz w:val="24"/>
          <w:szCs w:val="24"/>
          <w:lang w:val="en-US" w:eastAsia="en-US"/>
        </w:rPr>
        <w:drawing>
          <wp:inline distT="0" distB="0" distL="0" distR="0">
            <wp:extent cx="4400550" cy="2286000"/>
            <wp:effectExtent l="19050" t="0" r="1905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B570A" w:rsidRDefault="007B570A" w:rsidP="00396030">
      <w:pPr>
        <w:spacing w:after="0" w:line="240" w:lineRule="auto"/>
        <w:ind w:firstLine="1080"/>
        <w:rPr>
          <w:rFonts w:ascii="Arial" w:hAnsi="Arial" w:cs="Arial"/>
          <w:sz w:val="24"/>
          <w:szCs w:val="24"/>
          <w:lang w:val="en-US"/>
        </w:rPr>
      </w:pPr>
      <w:r>
        <w:rPr>
          <w:rFonts w:ascii="Arial" w:hAnsi="Arial" w:cs="Arial"/>
          <w:sz w:val="24"/>
          <w:szCs w:val="24"/>
          <w:lang w:val="en-US"/>
        </w:rPr>
        <w:t>Sumber: Badan Pusat Statistik KSB, 2014.</w:t>
      </w:r>
    </w:p>
    <w:p w:rsidR="00396030" w:rsidRDefault="00396030" w:rsidP="00396030">
      <w:pPr>
        <w:spacing w:after="0" w:line="240" w:lineRule="auto"/>
        <w:ind w:firstLine="1080"/>
        <w:rPr>
          <w:rFonts w:ascii="Arial" w:hAnsi="Arial" w:cs="Arial"/>
          <w:sz w:val="24"/>
          <w:szCs w:val="24"/>
          <w:lang w:val="en-US"/>
        </w:rPr>
      </w:pPr>
    </w:p>
    <w:p w:rsidR="00C23225" w:rsidRPr="00793C60" w:rsidRDefault="00C23225" w:rsidP="00C23225">
      <w:pPr>
        <w:autoSpaceDE w:val="0"/>
        <w:autoSpaceDN w:val="0"/>
        <w:adjustRightInd w:val="0"/>
        <w:spacing w:after="0"/>
        <w:jc w:val="center"/>
        <w:rPr>
          <w:rFonts w:ascii="Arial" w:hAnsi="Arial" w:cs="Arial"/>
          <w:b/>
          <w:sz w:val="24"/>
          <w:szCs w:val="24"/>
          <w:lang w:val="en-US"/>
        </w:rPr>
      </w:pPr>
      <w:r w:rsidRPr="007B570A">
        <w:rPr>
          <w:rFonts w:ascii="Arial" w:hAnsi="Arial" w:cs="Arial"/>
          <w:b/>
          <w:sz w:val="24"/>
          <w:szCs w:val="24"/>
        </w:rPr>
        <w:t>Gambar</w:t>
      </w:r>
      <w:r>
        <w:rPr>
          <w:rFonts w:ascii="Arial" w:hAnsi="Arial" w:cs="Arial"/>
          <w:b/>
          <w:sz w:val="24"/>
          <w:szCs w:val="24"/>
          <w:lang w:val="en-US"/>
        </w:rPr>
        <w:t xml:space="preserve"> 2</w:t>
      </w:r>
      <w:r w:rsidRPr="007B570A">
        <w:rPr>
          <w:rFonts w:ascii="Arial" w:hAnsi="Arial" w:cs="Arial"/>
          <w:b/>
          <w:sz w:val="24"/>
          <w:szCs w:val="24"/>
        </w:rPr>
        <w:t>.</w:t>
      </w:r>
      <w:r>
        <w:rPr>
          <w:rFonts w:ascii="Arial" w:hAnsi="Arial" w:cs="Arial"/>
          <w:b/>
          <w:sz w:val="24"/>
          <w:szCs w:val="24"/>
          <w:lang w:val="en-US"/>
        </w:rPr>
        <w:t>20</w:t>
      </w:r>
    </w:p>
    <w:p w:rsidR="00C23225" w:rsidRPr="00C23225" w:rsidRDefault="00C23225" w:rsidP="00C23225">
      <w:pPr>
        <w:autoSpaceDE w:val="0"/>
        <w:autoSpaceDN w:val="0"/>
        <w:adjustRightInd w:val="0"/>
        <w:spacing w:after="0"/>
        <w:ind w:left="45"/>
        <w:jc w:val="center"/>
        <w:rPr>
          <w:rFonts w:ascii="Arial" w:hAnsi="Arial" w:cs="Arial"/>
          <w:sz w:val="24"/>
          <w:szCs w:val="24"/>
        </w:rPr>
      </w:pPr>
      <w:r w:rsidRPr="00C23225">
        <w:rPr>
          <w:rFonts w:ascii="Arial" w:hAnsi="Arial" w:cs="Arial"/>
          <w:sz w:val="24"/>
          <w:szCs w:val="24"/>
        </w:rPr>
        <w:t>Produksi Konsentrat Tembaga Tahun 2009-2013 (Ton)</w:t>
      </w:r>
    </w:p>
    <w:p w:rsidR="00C23225" w:rsidRPr="00C23225" w:rsidRDefault="00C23225" w:rsidP="00396030">
      <w:pPr>
        <w:autoSpaceDE w:val="0"/>
        <w:autoSpaceDN w:val="0"/>
        <w:adjustRightInd w:val="0"/>
        <w:spacing w:after="0" w:line="240" w:lineRule="auto"/>
        <w:ind w:left="45"/>
        <w:jc w:val="center"/>
        <w:rPr>
          <w:rFonts w:ascii="Arial" w:hAnsi="Arial" w:cs="Arial"/>
          <w:b/>
          <w:sz w:val="24"/>
          <w:szCs w:val="24"/>
        </w:rPr>
      </w:pPr>
    </w:p>
    <w:p w:rsidR="00E543C0" w:rsidRPr="00D83460" w:rsidRDefault="00BD213C" w:rsidP="00C23225">
      <w:pPr>
        <w:autoSpaceDE w:val="0"/>
        <w:autoSpaceDN w:val="0"/>
        <w:adjustRightInd w:val="0"/>
        <w:spacing w:after="0" w:line="360" w:lineRule="auto"/>
        <w:ind w:firstLine="720"/>
        <w:jc w:val="both"/>
        <w:rPr>
          <w:rFonts w:ascii="Arial" w:hAnsi="Arial" w:cs="Arial"/>
          <w:sz w:val="24"/>
          <w:szCs w:val="24"/>
        </w:rPr>
      </w:pPr>
      <w:r w:rsidRPr="007A7E57">
        <w:rPr>
          <w:rFonts w:ascii="Arial" w:hAnsi="Arial" w:cs="Arial"/>
          <w:sz w:val="24"/>
          <w:szCs w:val="24"/>
        </w:rPr>
        <w:t xml:space="preserve">Topografi </w:t>
      </w:r>
      <w:r w:rsidR="00C23225" w:rsidRPr="007A7E57">
        <w:rPr>
          <w:rFonts w:ascii="Arial" w:hAnsi="Arial" w:cs="Arial"/>
          <w:sz w:val="24"/>
          <w:szCs w:val="24"/>
        </w:rPr>
        <w:t xml:space="preserve">KSB </w:t>
      </w:r>
      <w:r w:rsidRPr="007A7E57">
        <w:rPr>
          <w:rFonts w:ascii="Arial" w:hAnsi="Arial" w:cs="Arial"/>
          <w:sz w:val="24"/>
          <w:szCs w:val="24"/>
        </w:rPr>
        <w:t>yang berbukit menyebabkan potensi tinggi pada komoditas penggalian. Hingga tahun 2012, lokasi penggalian yang terlacak oleh dinas ESDM KSB mencapai 31 lokasi usaha, sebagian besar lokasi usaha menghasilkan komoditi pasir kerikil.</w:t>
      </w:r>
    </w:p>
    <w:p w:rsidR="007B570A" w:rsidRPr="00D83460" w:rsidRDefault="007B570A" w:rsidP="007B570A">
      <w:pPr>
        <w:autoSpaceDE w:val="0"/>
        <w:autoSpaceDN w:val="0"/>
        <w:adjustRightInd w:val="0"/>
        <w:spacing w:after="0" w:line="240" w:lineRule="auto"/>
        <w:jc w:val="both"/>
        <w:rPr>
          <w:rFonts w:ascii="Arial" w:hAnsi="Arial" w:cs="Arial"/>
          <w:sz w:val="24"/>
          <w:szCs w:val="24"/>
        </w:rPr>
      </w:pPr>
    </w:p>
    <w:p w:rsidR="00AF1FB1" w:rsidRDefault="007B570A" w:rsidP="00C63CD5">
      <w:pPr>
        <w:pStyle w:val="BodyTextIndent"/>
        <w:tabs>
          <w:tab w:val="left" w:pos="2610"/>
        </w:tabs>
        <w:spacing w:before="0" w:after="0" w:line="240" w:lineRule="auto"/>
        <w:ind w:left="0"/>
        <w:jc w:val="center"/>
        <w:rPr>
          <w:rFonts w:cs="Arial"/>
          <w:sz w:val="24"/>
          <w:szCs w:val="24"/>
          <w:lang w:val="en-US"/>
        </w:rPr>
      </w:pPr>
      <w:r w:rsidRPr="007B570A">
        <w:rPr>
          <w:rFonts w:cs="Arial"/>
          <w:noProof/>
          <w:sz w:val="24"/>
          <w:szCs w:val="24"/>
          <w:lang w:val="en-US"/>
        </w:rPr>
        <w:drawing>
          <wp:inline distT="0" distB="0" distL="0" distR="0">
            <wp:extent cx="4810125" cy="2181225"/>
            <wp:effectExtent l="19050" t="0" r="9525" b="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7B570A" w:rsidRDefault="007B570A" w:rsidP="007B570A">
      <w:pPr>
        <w:pStyle w:val="BodyTextIndent"/>
        <w:spacing w:before="0" w:after="0" w:line="240" w:lineRule="auto"/>
        <w:ind w:left="0"/>
        <w:rPr>
          <w:rFonts w:cs="Arial"/>
          <w:sz w:val="24"/>
          <w:szCs w:val="24"/>
          <w:lang w:val="en-US"/>
        </w:rPr>
      </w:pPr>
      <w:r>
        <w:rPr>
          <w:rFonts w:cs="Arial"/>
          <w:sz w:val="24"/>
          <w:szCs w:val="24"/>
          <w:lang w:val="en-US"/>
        </w:rPr>
        <w:t xml:space="preserve">            Sumber: Badan Pusat Statistik KSB, 2014.</w:t>
      </w:r>
    </w:p>
    <w:p w:rsidR="007B570A" w:rsidRDefault="007B570A" w:rsidP="007B570A">
      <w:pPr>
        <w:pStyle w:val="BodyTextIndent"/>
        <w:spacing w:before="0" w:after="0" w:line="240" w:lineRule="auto"/>
        <w:ind w:left="0"/>
        <w:rPr>
          <w:rFonts w:cs="Arial"/>
          <w:sz w:val="24"/>
          <w:szCs w:val="24"/>
          <w:lang w:val="en-US"/>
        </w:rPr>
      </w:pPr>
    </w:p>
    <w:p w:rsidR="00C23225" w:rsidRPr="00793C60" w:rsidRDefault="00C23225" w:rsidP="00C23225">
      <w:pPr>
        <w:autoSpaceDE w:val="0"/>
        <w:autoSpaceDN w:val="0"/>
        <w:adjustRightInd w:val="0"/>
        <w:spacing w:after="0"/>
        <w:ind w:left="254" w:right="34"/>
        <w:jc w:val="center"/>
        <w:rPr>
          <w:rFonts w:ascii="Arial" w:hAnsi="Arial" w:cs="Arial"/>
          <w:b/>
          <w:sz w:val="24"/>
          <w:szCs w:val="24"/>
          <w:lang w:val="en-US"/>
        </w:rPr>
      </w:pPr>
      <w:r>
        <w:rPr>
          <w:rFonts w:ascii="Arial" w:hAnsi="Arial" w:cs="Arial"/>
          <w:b/>
          <w:sz w:val="24"/>
          <w:szCs w:val="24"/>
        </w:rPr>
        <w:t xml:space="preserve">Gambar </w:t>
      </w:r>
      <w:r>
        <w:rPr>
          <w:rFonts w:ascii="Arial" w:hAnsi="Arial" w:cs="Arial"/>
          <w:b/>
          <w:sz w:val="24"/>
          <w:szCs w:val="24"/>
          <w:lang w:val="en-US"/>
        </w:rPr>
        <w:t>2</w:t>
      </w:r>
      <w:r w:rsidRPr="007B570A">
        <w:rPr>
          <w:rFonts w:ascii="Arial" w:hAnsi="Arial" w:cs="Arial"/>
          <w:b/>
          <w:sz w:val="24"/>
          <w:szCs w:val="24"/>
        </w:rPr>
        <w:t>.</w:t>
      </w:r>
      <w:r>
        <w:rPr>
          <w:rFonts w:ascii="Arial" w:hAnsi="Arial" w:cs="Arial"/>
          <w:b/>
          <w:sz w:val="24"/>
          <w:szCs w:val="24"/>
          <w:lang w:val="en-US"/>
        </w:rPr>
        <w:t>21</w:t>
      </w:r>
    </w:p>
    <w:p w:rsidR="00C23225" w:rsidRDefault="00C23225" w:rsidP="00396030">
      <w:pPr>
        <w:autoSpaceDE w:val="0"/>
        <w:autoSpaceDN w:val="0"/>
        <w:adjustRightInd w:val="0"/>
        <w:spacing w:after="0"/>
        <w:ind w:right="34"/>
        <w:jc w:val="center"/>
        <w:rPr>
          <w:rFonts w:ascii="Arial" w:hAnsi="Arial" w:cs="Arial"/>
          <w:sz w:val="24"/>
          <w:szCs w:val="24"/>
          <w:lang w:val="en-US"/>
        </w:rPr>
      </w:pPr>
      <w:r w:rsidRPr="00C23225">
        <w:rPr>
          <w:rFonts w:ascii="Arial" w:hAnsi="Arial" w:cs="Arial"/>
          <w:sz w:val="24"/>
          <w:szCs w:val="24"/>
        </w:rPr>
        <w:t xml:space="preserve">Jumlah Lokasi Penggalian </w:t>
      </w:r>
      <w:r w:rsidRPr="00C23225">
        <w:rPr>
          <w:rFonts w:ascii="Arial" w:hAnsi="Arial" w:cs="Arial"/>
          <w:sz w:val="24"/>
          <w:szCs w:val="24"/>
          <w:lang w:val="en-US"/>
        </w:rPr>
        <w:t>d</w:t>
      </w:r>
      <w:r w:rsidRPr="00C23225">
        <w:rPr>
          <w:rFonts w:ascii="Arial" w:hAnsi="Arial" w:cs="Arial"/>
          <w:sz w:val="24"/>
          <w:szCs w:val="24"/>
        </w:rPr>
        <w:t>i Kabupaten Sumbawa Barat Tahun 2012</w:t>
      </w:r>
    </w:p>
    <w:p w:rsidR="00D06115" w:rsidRPr="007A7E57" w:rsidRDefault="00C23225" w:rsidP="000C0FA7">
      <w:pPr>
        <w:numPr>
          <w:ilvl w:val="1"/>
          <w:numId w:val="1"/>
        </w:numPr>
        <w:tabs>
          <w:tab w:val="clear" w:pos="720"/>
        </w:tabs>
        <w:spacing w:after="0" w:line="360" w:lineRule="auto"/>
        <w:ind w:left="567" w:hanging="567"/>
        <w:jc w:val="both"/>
        <w:rPr>
          <w:rFonts w:ascii="Arial" w:hAnsi="Arial" w:cs="Arial"/>
          <w:b/>
          <w:sz w:val="24"/>
          <w:szCs w:val="24"/>
          <w:lang w:val="fi-FI"/>
        </w:rPr>
      </w:pPr>
      <w:r w:rsidRPr="007A7E57">
        <w:rPr>
          <w:rFonts w:ascii="Arial" w:hAnsi="Arial" w:cs="Arial"/>
          <w:b/>
          <w:sz w:val="24"/>
          <w:szCs w:val="24"/>
        </w:rPr>
        <w:lastRenderedPageBreak/>
        <w:t>Evaluasi Pelaksanaan Program</w:t>
      </w:r>
      <w:r w:rsidR="00667018">
        <w:rPr>
          <w:rFonts w:ascii="Arial" w:hAnsi="Arial" w:cs="Arial"/>
          <w:b/>
          <w:sz w:val="24"/>
          <w:szCs w:val="24"/>
          <w:lang w:val="en-US"/>
        </w:rPr>
        <w:t xml:space="preserve"> </w:t>
      </w:r>
      <w:r w:rsidRPr="007A7E57">
        <w:rPr>
          <w:rFonts w:ascii="Arial" w:hAnsi="Arial" w:cs="Arial"/>
          <w:b/>
          <w:sz w:val="24"/>
          <w:szCs w:val="24"/>
        </w:rPr>
        <w:t xml:space="preserve">Kegiatan RKPD Sampai Tahun Berjalan dan Realisasi RPJMD  </w:t>
      </w:r>
    </w:p>
    <w:p w:rsidR="007C3E1C" w:rsidRPr="00D83460" w:rsidRDefault="00322235" w:rsidP="00FA3385">
      <w:pPr>
        <w:spacing w:after="0" w:line="360" w:lineRule="auto"/>
        <w:ind w:firstLine="720"/>
        <w:jc w:val="both"/>
        <w:rPr>
          <w:rFonts w:ascii="Arial" w:hAnsi="Arial" w:cs="Arial"/>
          <w:bCs/>
          <w:sz w:val="24"/>
          <w:szCs w:val="24"/>
          <w:lang w:val="fi-FI"/>
        </w:rPr>
      </w:pPr>
      <w:r w:rsidRPr="007A7E57">
        <w:rPr>
          <w:rFonts w:ascii="Arial" w:hAnsi="Arial" w:cs="Arial"/>
          <w:bCs/>
          <w:sz w:val="24"/>
          <w:szCs w:val="24"/>
        </w:rPr>
        <w:t>Dalam penyelenggaraan urusan wajib tahun 201</w:t>
      </w:r>
      <w:r w:rsidRPr="00D83460">
        <w:rPr>
          <w:rFonts w:ascii="Arial" w:hAnsi="Arial" w:cs="Arial"/>
          <w:bCs/>
          <w:sz w:val="24"/>
          <w:szCs w:val="24"/>
          <w:lang w:val="fi-FI"/>
        </w:rPr>
        <w:t>4</w:t>
      </w:r>
      <w:r w:rsidRPr="007A7E57">
        <w:rPr>
          <w:rFonts w:ascii="Arial" w:hAnsi="Arial" w:cs="Arial"/>
          <w:bCs/>
          <w:sz w:val="24"/>
          <w:szCs w:val="24"/>
        </w:rPr>
        <w:t xml:space="preserve"> belanja pemb</w:t>
      </w:r>
      <w:r w:rsidR="00EB07D8" w:rsidRPr="007A7E57">
        <w:rPr>
          <w:rFonts w:ascii="Arial" w:hAnsi="Arial" w:cs="Arial"/>
          <w:bCs/>
          <w:sz w:val="24"/>
          <w:szCs w:val="24"/>
        </w:rPr>
        <w:t>angunan dialokasikan sebesar Rp</w:t>
      </w:r>
      <w:r w:rsidR="00EB07D8" w:rsidRPr="00D83460">
        <w:rPr>
          <w:rFonts w:ascii="Arial" w:hAnsi="Arial" w:cs="Arial"/>
          <w:bCs/>
          <w:sz w:val="24"/>
          <w:szCs w:val="24"/>
          <w:lang w:val="fi-FI"/>
        </w:rPr>
        <w:t xml:space="preserve"> </w:t>
      </w:r>
      <w:r w:rsidR="007C3E1C" w:rsidRPr="007A7E57">
        <w:rPr>
          <w:rFonts w:ascii="Arial" w:hAnsi="Arial" w:cs="Arial"/>
          <w:bCs/>
          <w:sz w:val="24"/>
          <w:szCs w:val="24"/>
        </w:rPr>
        <w:t>390</w:t>
      </w:r>
      <w:r w:rsidR="007C3E1C" w:rsidRPr="00D83460">
        <w:rPr>
          <w:rFonts w:ascii="Arial" w:hAnsi="Arial" w:cs="Arial"/>
          <w:bCs/>
          <w:sz w:val="24"/>
          <w:szCs w:val="24"/>
          <w:lang w:val="fi-FI"/>
        </w:rPr>
        <w:t>.</w:t>
      </w:r>
      <w:r w:rsidR="007C3E1C" w:rsidRPr="007A7E57">
        <w:rPr>
          <w:rFonts w:ascii="Arial" w:hAnsi="Arial" w:cs="Arial"/>
          <w:bCs/>
          <w:sz w:val="24"/>
          <w:szCs w:val="24"/>
        </w:rPr>
        <w:t>515</w:t>
      </w:r>
      <w:r w:rsidR="007C3E1C" w:rsidRPr="00D83460">
        <w:rPr>
          <w:rFonts w:ascii="Arial" w:hAnsi="Arial" w:cs="Arial"/>
          <w:bCs/>
          <w:sz w:val="24"/>
          <w:szCs w:val="24"/>
          <w:lang w:val="fi-FI"/>
        </w:rPr>
        <w:t>.</w:t>
      </w:r>
      <w:r w:rsidR="007C3E1C" w:rsidRPr="007A7E57">
        <w:rPr>
          <w:rFonts w:ascii="Arial" w:hAnsi="Arial" w:cs="Arial"/>
          <w:bCs/>
          <w:sz w:val="24"/>
          <w:szCs w:val="24"/>
        </w:rPr>
        <w:t>461</w:t>
      </w:r>
      <w:r w:rsidR="007C3E1C" w:rsidRPr="00D83460">
        <w:rPr>
          <w:rFonts w:ascii="Arial" w:hAnsi="Arial" w:cs="Arial"/>
          <w:bCs/>
          <w:sz w:val="24"/>
          <w:szCs w:val="24"/>
          <w:lang w:val="fi-FI"/>
        </w:rPr>
        <w:t>.</w:t>
      </w:r>
      <w:r w:rsidR="007C3E1C" w:rsidRPr="007A7E57">
        <w:rPr>
          <w:rFonts w:ascii="Arial" w:hAnsi="Arial" w:cs="Arial"/>
          <w:bCs/>
          <w:sz w:val="24"/>
          <w:szCs w:val="24"/>
        </w:rPr>
        <w:t>732</w:t>
      </w:r>
      <w:r w:rsidR="007C3E1C" w:rsidRPr="00D83460">
        <w:rPr>
          <w:rFonts w:ascii="Arial" w:hAnsi="Arial" w:cs="Arial"/>
          <w:bCs/>
          <w:sz w:val="24"/>
          <w:szCs w:val="24"/>
          <w:lang w:val="fi-FI"/>
        </w:rPr>
        <w:t xml:space="preserve">, yang terdiri dari belanja urusan wajib </w:t>
      </w:r>
      <w:r w:rsidR="00EB07D8" w:rsidRPr="00D83460">
        <w:rPr>
          <w:rFonts w:ascii="Arial" w:hAnsi="Arial" w:cs="Arial"/>
          <w:bCs/>
          <w:sz w:val="24"/>
          <w:szCs w:val="24"/>
          <w:lang w:val="fi-FI"/>
        </w:rPr>
        <w:t xml:space="preserve">       </w:t>
      </w:r>
      <w:r w:rsidR="007C3E1C" w:rsidRPr="00D83460">
        <w:rPr>
          <w:rFonts w:ascii="Arial" w:hAnsi="Arial" w:cs="Arial"/>
          <w:bCs/>
          <w:sz w:val="24"/>
          <w:szCs w:val="24"/>
          <w:lang w:val="fi-FI"/>
        </w:rPr>
        <w:t>R</w:t>
      </w:r>
      <w:r w:rsidR="00EB07D8" w:rsidRPr="00D83460">
        <w:rPr>
          <w:rFonts w:ascii="Arial" w:hAnsi="Arial" w:cs="Arial"/>
          <w:bCs/>
          <w:sz w:val="24"/>
          <w:szCs w:val="24"/>
          <w:lang w:val="fi-FI"/>
        </w:rPr>
        <w:t xml:space="preserve">p </w:t>
      </w:r>
      <w:r w:rsidR="007C3E1C" w:rsidRPr="00D83460">
        <w:rPr>
          <w:rFonts w:ascii="Arial" w:eastAsia="Times New Roman" w:hAnsi="Arial" w:cs="Arial"/>
          <w:bCs/>
          <w:sz w:val="24"/>
          <w:szCs w:val="24"/>
          <w:lang w:val="fi-FI" w:eastAsia="en-US"/>
        </w:rPr>
        <w:t>359,498,027,106 dan be</w:t>
      </w:r>
      <w:r w:rsidR="00EB07D8" w:rsidRPr="00D83460">
        <w:rPr>
          <w:rFonts w:ascii="Arial" w:eastAsia="Times New Roman" w:hAnsi="Arial" w:cs="Arial"/>
          <w:bCs/>
          <w:sz w:val="24"/>
          <w:szCs w:val="24"/>
          <w:lang w:val="fi-FI" w:eastAsia="en-US"/>
        </w:rPr>
        <w:t xml:space="preserve">lanja urusan pilihan sebesar Rp </w:t>
      </w:r>
      <w:r w:rsidR="007C3E1C" w:rsidRPr="00D83460">
        <w:rPr>
          <w:rFonts w:ascii="Arial" w:eastAsia="Times New Roman" w:hAnsi="Arial" w:cs="Arial"/>
          <w:sz w:val="24"/>
          <w:szCs w:val="24"/>
          <w:lang w:val="fi-FI" w:eastAsia="en-US"/>
        </w:rPr>
        <w:t>31.017.434.626.</w:t>
      </w:r>
      <w:r w:rsidR="007C3E1C" w:rsidRPr="007A7E57">
        <w:rPr>
          <w:rFonts w:ascii="Arial" w:hAnsi="Arial" w:cs="Arial"/>
          <w:bCs/>
          <w:sz w:val="24"/>
          <w:szCs w:val="24"/>
        </w:rPr>
        <w:t>Jumlah anggarandari setiap urusan</w:t>
      </w:r>
      <w:r w:rsidRPr="007A7E57">
        <w:rPr>
          <w:rFonts w:ascii="Arial" w:hAnsi="Arial" w:cs="Arial"/>
          <w:bCs/>
          <w:sz w:val="24"/>
          <w:szCs w:val="24"/>
        </w:rPr>
        <w:t xml:space="preserve"> sebagaimana </w:t>
      </w:r>
      <w:r w:rsidR="00FA3385" w:rsidRPr="007A7E57">
        <w:rPr>
          <w:rFonts w:ascii="Arial" w:hAnsi="Arial" w:cs="Arial"/>
          <w:bCs/>
          <w:sz w:val="24"/>
          <w:szCs w:val="24"/>
        </w:rPr>
        <w:t xml:space="preserve">disajikan pada </w:t>
      </w:r>
      <w:r w:rsidRPr="007A7E57">
        <w:rPr>
          <w:rFonts w:ascii="Arial" w:hAnsi="Arial" w:cs="Arial"/>
          <w:bCs/>
          <w:sz w:val="24"/>
          <w:szCs w:val="24"/>
        </w:rPr>
        <w:t>tabel berikut.</w:t>
      </w:r>
    </w:p>
    <w:p w:rsidR="00EB07D8" w:rsidRPr="00D83460" w:rsidRDefault="00EB07D8" w:rsidP="00EB07D8">
      <w:pPr>
        <w:spacing w:after="0" w:line="240" w:lineRule="auto"/>
        <w:ind w:firstLine="720"/>
        <w:jc w:val="both"/>
        <w:rPr>
          <w:rFonts w:ascii="Arial" w:hAnsi="Arial" w:cs="Arial"/>
          <w:bCs/>
          <w:sz w:val="24"/>
          <w:szCs w:val="24"/>
          <w:lang w:val="fi-FI"/>
        </w:rPr>
      </w:pPr>
    </w:p>
    <w:p w:rsidR="00D06115" w:rsidRPr="00E570BC" w:rsidRDefault="00793C60" w:rsidP="00E570BC">
      <w:pPr>
        <w:spacing w:after="0" w:line="240" w:lineRule="auto"/>
        <w:jc w:val="center"/>
        <w:rPr>
          <w:rFonts w:ascii="Arial" w:hAnsi="Arial" w:cs="Arial"/>
          <w:b/>
          <w:sz w:val="24"/>
          <w:szCs w:val="24"/>
        </w:rPr>
      </w:pPr>
      <w:r w:rsidRPr="007A7E57">
        <w:rPr>
          <w:rFonts w:ascii="Arial" w:hAnsi="Arial" w:cs="Arial"/>
          <w:b/>
          <w:sz w:val="24"/>
          <w:szCs w:val="24"/>
          <w:lang w:val="fi-FI"/>
        </w:rPr>
        <w:t>Tabel 2.1</w:t>
      </w:r>
      <w:r w:rsidR="00E570BC">
        <w:rPr>
          <w:rFonts w:ascii="Arial" w:hAnsi="Arial" w:cs="Arial"/>
          <w:b/>
          <w:sz w:val="24"/>
          <w:szCs w:val="24"/>
        </w:rPr>
        <w:t>4</w:t>
      </w:r>
    </w:p>
    <w:p w:rsidR="007C3E1C" w:rsidRPr="007A7E57" w:rsidRDefault="00322235" w:rsidP="00D20474">
      <w:pPr>
        <w:spacing w:after="0" w:line="240" w:lineRule="auto"/>
        <w:jc w:val="center"/>
        <w:rPr>
          <w:rFonts w:ascii="Arial" w:hAnsi="Arial" w:cs="Arial"/>
          <w:sz w:val="24"/>
          <w:szCs w:val="24"/>
          <w:lang w:val="fi-FI"/>
        </w:rPr>
      </w:pPr>
      <w:r w:rsidRPr="007A7E57">
        <w:rPr>
          <w:rFonts w:ascii="Arial" w:hAnsi="Arial" w:cs="Arial"/>
          <w:sz w:val="24"/>
          <w:szCs w:val="24"/>
          <w:lang w:val="fi-FI"/>
        </w:rPr>
        <w:t>Urusan dan Pagu Anggaran S</w:t>
      </w:r>
      <w:r w:rsidR="007C3E1C" w:rsidRPr="007A7E57">
        <w:rPr>
          <w:rFonts w:ascii="Arial" w:hAnsi="Arial" w:cs="Arial"/>
          <w:sz w:val="24"/>
          <w:szCs w:val="24"/>
          <w:lang w:val="fi-FI"/>
        </w:rPr>
        <w:t xml:space="preserve">atuan </w:t>
      </w:r>
      <w:r w:rsidRPr="007A7E57">
        <w:rPr>
          <w:rFonts w:ascii="Arial" w:hAnsi="Arial" w:cs="Arial"/>
          <w:sz w:val="24"/>
          <w:szCs w:val="24"/>
          <w:lang w:val="fi-FI"/>
        </w:rPr>
        <w:t>K</w:t>
      </w:r>
      <w:r w:rsidR="007C3E1C" w:rsidRPr="007A7E57">
        <w:rPr>
          <w:rFonts w:ascii="Arial" w:hAnsi="Arial" w:cs="Arial"/>
          <w:sz w:val="24"/>
          <w:szCs w:val="24"/>
          <w:lang w:val="fi-FI"/>
        </w:rPr>
        <w:t xml:space="preserve">erja </w:t>
      </w:r>
      <w:r w:rsidRPr="007A7E57">
        <w:rPr>
          <w:rFonts w:ascii="Arial" w:hAnsi="Arial" w:cs="Arial"/>
          <w:sz w:val="24"/>
          <w:szCs w:val="24"/>
          <w:lang w:val="fi-FI"/>
        </w:rPr>
        <w:t>P</w:t>
      </w:r>
      <w:r w:rsidR="007C3E1C" w:rsidRPr="007A7E57">
        <w:rPr>
          <w:rFonts w:ascii="Arial" w:hAnsi="Arial" w:cs="Arial"/>
          <w:sz w:val="24"/>
          <w:szCs w:val="24"/>
          <w:lang w:val="fi-FI"/>
        </w:rPr>
        <w:t xml:space="preserve">erangkat </w:t>
      </w:r>
      <w:r w:rsidRPr="007A7E57">
        <w:rPr>
          <w:rFonts w:ascii="Arial" w:hAnsi="Arial" w:cs="Arial"/>
          <w:sz w:val="24"/>
          <w:szCs w:val="24"/>
          <w:lang w:val="fi-FI"/>
        </w:rPr>
        <w:t>D</w:t>
      </w:r>
      <w:r w:rsidR="007C3E1C" w:rsidRPr="007A7E57">
        <w:rPr>
          <w:rFonts w:ascii="Arial" w:hAnsi="Arial" w:cs="Arial"/>
          <w:sz w:val="24"/>
          <w:szCs w:val="24"/>
          <w:lang w:val="fi-FI"/>
        </w:rPr>
        <w:t>aerah (SKPD)</w:t>
      </w:r>
    </w:p>
    <w:p w:rsidR="00322235" w:rsidRPr="00FA3385" w:rsidRDefault="007C3E1C" w:rsidP="00D20474">
      <w:pPr>
        <w:spacing w:after="0" w:line="240" w:lineRule="auto"/>
        <w:jc w:val="center"/>
        <w:rPr>
          <w:rFonts w:ascii="Arial" w:hAnsi="Arial" w:cs="Arial"/>
          <w:color w:val="FF0000"/>
          <w:sz w:val="24"/>
          <w:szCs w:val="24"/>
          <w:lang w:val="fi-FI"/>
        </w:rPr>
      </w:pPr>
      <w:r w:rsidRPr="007A7E57">
        <w:rPr>
          <w:rFonts w:ascii="Arial" w:hAnsi="Arial" w:cs="Arial"/>
          <w:sz w:val="24"/>
          <w:szCs w:val="24"/>
          <w:lang w:val="fi-FI"/>
        </w:rPr>
        <w:t>K</w:t>
      </w:r>
      <w:r w:rsidR="00FA3385" w:rsidRPr="007A7E57">
        <w:rPr>
          <w:rFonts w:ascii="Arial" w:hAnsi="Arial" w:cs="Arial"/>
          <w:sz w:val="24"/>
          <w:szCs w:val="24"/>
          <w:lang w:val="fi-FI"/>
        </w:rPr>
        <w:t xml:space="preserve">SB  </w:t>
      </w:r>
      <w:r w:rsidR="00322235" w:rsidRPr="007A7E57">
        <w:rPr>
          <w:rFonts w:ascii="Arial" w:hAnsi="Arial" w:cs="Arial"/>
          <w:sz w:val="24"/>
          <w:szCs w:val="24"/>
          <w:lang w:val="fi-FI"/>
        </w:rPr>
        <w:t>Tahun 2014</w:t>
      </w:r>
    </w:p>
    <w:p w:rsidR="00322235" w:rsidRDefault="00322235" w:rsidP="00322235">
      <w:pPr>
        <w:spacing w:after="0" w:line="240" w:lineRule="auto"/>
        <w:jc w:val="center"/>
        <w:rPr>
          <w:rFonts w:ascii="Arial" w:hAnsi="Arial" w:cs="Arial"/>
          <w:b/>
          <w:sz w:val="24"/>
          <w:szCs w:val="24"/>
          <w:lang w:val="fi-FI"/>
        </w:rPr>
      </w:pPr>
    </w:p>
    <w:tbl>
      <w:tblPr>
        <w:tblW w:w="910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278"/>
        <w:gridCol w:w="3973"/>
        <w:gridCol w:w="2610"/>
      </w:tblGrid>
      <w:tr w:rsidR="00D06115" w:rsidRPr="00D06115" w:rsidTr="00D20474">
        <w:trPr>
          <w:trHeight w:val="540"/>
        </w:trPr>
        <w:tc>
          <w:tcPr>
            <w:tcW w:w="2244" w:type="dxa"/>
            <w:shd w:val="clear" w:color="auto" w:fill="B8CCE4" w:themeFill="accent1" w:themeFillTint="66"/>
            <w:vAlign w:val="center"/>
            <w:hideMark/>
          </w:tcPr>
          <w:p w:rsidR="00D06115" w:rsidRPr="00D06115" w:rsidRDefault="00D06115" w:rsidP="00D06115">
            <w:pPr>
              <w:spacing w:after="0" w:line="240" w:lineRule="auto"/>
              <w:jc w:val="center"/>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KODE</w:t>
            </w:r>
          </w:p>
        </w:tc>
        <w:tc>
          <w:tcPr>
            <w:tcW w:w="4251" w:type="dxa"/>
            <w:gridSpan w:val="2"/>
            <w:shd w:val="clear" w:color="auto" w:fill="B8CCE4" w:themeFill="accent1" w:themeFillTint="66"/>
            <w:vAlign w:val="center"/>
            <w:hideMark/>
          </w:tcPr>
          <w:p w:rsidR="00D06115" w:rsidRPr="00D06115" w:rsidRDefault="00D06115" w:rsidP="00D06115">
            <w:pPr>
              <w:spacing w:after="0" w:line="240" w:lineRule="auto"/>
              <w:jc w:val="center"/>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URUSAN/SKPD</w:t>
            </w:r>
          </w:p>
        </w:tc>
        <w:tc>
          <w:tcPr>
            <w:tcW w:w="2610" w:type="dxa"/>
            <w:shd w:val="clear" w:color="auto" w:fill="B8CCE4" w:themeFill="accent1" w:themeFillTint="66"/>
            <w:vAlign w:val="center"/>
            <w:hideMark/>
          </w:tcPr>
          <w:p w:rsidR="00D06115" w:rsidRPr="00D06115" w:rsidRDefault="00D06115" w:rsidP="00D06115">
            <w:pPr>
              <w:spacing w:after="0" w:line="240" w:lineRule="auto"/>
              <w:jc w:val="center"/>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ANGGARAN (Rp.)</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Urusan Wajib</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359,498,027,106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1.01</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Pendidikan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40,871,752,072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1.01 .1.01.01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Pendidikan Kebudayaan Pemuda dan Olahraga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40,871,752,072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1.02</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Kesehatan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27,356,025,503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1.02 .1.02.01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Kesehatan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15,690,721,600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1.02 .1.02.02</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Rumah Sakit Umum Daerah Sumbawa Barat</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11,665,303,903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1.03</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Pekerjaan Umum</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199,122,582,252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1.03 .1.03.01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Pekerjaan Umum</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199,122,582,252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1.04</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Perumahan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10,798,000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1.04 .1.20.18</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Badan Penanggulangan Bencana Daerah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10,798,000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1.05</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Penataan Ruang</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93,701,000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1.05 .1.03.01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Pekerjaan Umum</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0.00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1.05 .1.06.01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Badan Perencanaan Pembangunan Daerah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93,701,000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1.06</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Perencanaan Pembangunan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2,841,604,200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1.06 .1.03.01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Pekerjaan Umum</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14,600,000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1.06 .1.06.01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Badan Perencanaan Pembangunan Daerah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2,827,004,200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1.07</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Perhubungan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12,159,831,576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1.07 .1.07.01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Perhubungan Komunikasi dan Informatika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12,159,831,576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1.08</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Lingkungan Hidup</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4,914,478,485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1.08 .1.08.01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Badan Lingkungan Hidup</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4,914,478,485 </w:t>
            </w:r>
          </w:p>
        </w:tc>
      </w:tr>
      <w:tr w:rsidR="00D06115" w:rsidRPr="00D06115" w:rsidTr="00D20474">
        <w:trPr>
          <w:trHeight w:val="458"/>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1.10</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Kependudukan dan Catatan Sipil</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768,913,000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1.10 .1.10.01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Kependudukan dan Pencatatan Sipil</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768,913,000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1.11</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Pemberdayaan Perempuan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770,834,030 </w:t>
            </w:r>
          </w:p>
        </w:tc>
      </w:tr>
      <w:tr w:rsidR="00D06115" w:rsidRPr="00D06115" w:rsidTr="00D20474">
        <w:trPr>
          <w:trHeight w:val="855"/>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lastRenderedPageBreak/>
              <w:t>1.11 .1.11.01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Pemberdayaan Perempuan, Perlindungan Anak dan  Keluarga Berencana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770,834,030 </w:t>
            </w:r>
          </w:p>
        </w:tc>
      </w:tr>
      <w:tr w:rsidR="00D06115" w:rsidRPr="00D06115" w:rsidTr="00D20474">
        <w:trPr>
          <w:trHeight w:val="63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1.12</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Keluarga Berencana dan Keluarga Sejahtera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997,407,450 </w:t>
            </w:r>
          </w:p>
        </w:tc>
      </w:tr>
      <w:tr w:rsidR="00D06115" w:rsidRPr="00D06115" w:rsidTr="00D20474">
        <w:trPr>
          <w:trHeight w:val="855"/>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1.12 .1.11.01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Pemberdayaan Perempuan, Perlindungan Anak dan  Keluarga Berencana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997,407,450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1.13</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Sosial</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369,145,000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1.13 .1.13.01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Sosial Tenaga Kerja dan Transmigrasi</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369,145,000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1.14</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Tenaga Kerja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856,855,000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1.14 .1.13.01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Sosial Tenaga Kerja dan Transmigrasi</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856,855,000 </w:t>
            </w:r>
          </w:p>
        </w:tc>
      </w:tr>
      <w:tr w:rsidR="00D06115" w:rsidRPr="00D06115" w:rsidTr="00396030">
        <w:trPr>
          <w:trHeight w:val="521"/>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1.15</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Koperasi dan Usaha Kecil Menengah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2,497,084,500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1.15 .2.07.01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Perindustrian Perdagangan Koperasi dan UMKM</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2,497,084,500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1.16</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Penanaman Modal</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516,568,400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1.16 .1.16.01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Badan Penanaman Modal dan Pelayanan Perizinan Terpadu</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516,568,400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1.17</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Kebudayaan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2,140,000,000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1.17 .1.01.01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Pendidikan Kebudayaan Pemuda dan Olahraga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2,140,000,000 </w:t>
            </w:r>
          </w:p>
        </w:tc>
      </w:tr>
      <w:tr w:rsidR="00D06115" w:rsidRPr="00D06115" w:rsidTr="00D20474">
        <w:trPr>
          <w:trHeight w:val="675"/>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1.19</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Kesatuan Bangsa dan Politik Dalam Negeri</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2,886,768,233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1.19 .1.19.01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Kesatuan Bangsa dan Politik Dalam Negeri</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466,620,000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1.19 .1.19.03</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Satuan Polisi Pamong Praja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2,420,148,233 </w:t>
            </w:r>
          </w:p>
        </w:tc>
      </w:tr>
      <w:tr w:rsidR="00D06115" w:rsidRPr="00D06115" w:rsidTr="00D20474">
        <w:trPr>
          <w:trHeight w:val="60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1.20</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Otonomi Daerah, Pemerintahan Umum, Administrasi Keuangan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55,082,671,180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1.20 .1.16.01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Badan Penanaman Modal dan Pelayanan Perizinan Terpadu</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176,315,000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Dewan Perwakilan Rakyat Daerah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0.00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1.20 .1.20.02</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Kepala Daerah dan Wakil Kepala Daerah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1.20 .1.20.03</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Sekretariat Daerah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23,943,203,318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1.20 .1.20.04</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Sekretariat Dewan Perwakilan Rakyat Daerah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12,960,108,780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1.20 .1.20.05</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Pendapatan dan Pengelolaan Keuangan Daerah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7,821,532,300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1.20 .1.20.07</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Badan Kepegawaian Pendidikan dan Pelatihan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1,875,820,000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1.20 .1.20.08</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Inspektorat Kabupaten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840,570,000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1.20 .1.20.10</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Camat Taliwang</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2,412,850,000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1.20 .1.20.11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Camat Seteluk</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427,600,000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1.20 .1.20.12</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Camat Jereweh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364,600,000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1.20 .1.20.13</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Camat Brang Rea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379,600,000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lastRenderedPageBreak/>
              <w:t>1.20 .1.20.14</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Camat Sekongkang</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348,800,000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1.20 .1.20.15</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Camat Poto Tano</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408,400,000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1.20 .1.20.16</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Camat Brang Ene</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385,000,000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1.20 .1.20.17</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Camat Maluk</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358,000,000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1.20 .1.20.18</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Badan Penanggulangan Bencana Daerah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1,846,411,782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1.20 .1.20.19</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Sekretariat Dewan Pengurus KORPRI</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269,860,000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1.20 .1.20.20</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Unit Layanan Pengadaan (ULP)</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264,000,000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1.21</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Ketahanan Pangan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2,299,795,825 </w:t>
            </w:r>
          </w:p>
        </w:tc>
      </w:tr>
      <w:tr w:rsidR="00D06115" w:rsidRPr="00D06115" w:rsidTr="00D20474">
        <w:trPr>
          <w:trHeight w:val="855"/>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1.21 .1.21.01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Badan Ketahanan Pangan Pelaksana Penyuluhan Pertanian Perikanan dan Kehutanan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2,299,795,825 </w:t>
            </w:r>
          </w:p>
        </w:tc>
      </w:tr>
      <w:tr w:rsidR="00D06115" w:rsidRPr="00D06115" w:rsidTr="00EB07D8">
        <w:trPr>
          <w:trHeight w:val="485"/>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1.22</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Pemberdayaan Masyarakat dan Desa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1,357,745,000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1.22 .1.22.01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Badan Pemberdayaan Masyarakat dan Pemerintahan Desa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1,357,745,000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1.23</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Statistik</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30,208,000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1.23 .1.06.01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Badan Perencanaan Pembangunan Daerah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30,208,000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1.24</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Kearsipan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327,913,400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1.24 .1.24.01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Arsip dan Perpustakaan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327,913,400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1.25</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Komunikasi dan Informatika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1,056,398,400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1.25 .1.07.01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Perhubungan Komunikasi dan Informatika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269,944,000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1.25 .1.20.03</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Sekretariat Daerah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786,454,400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1.26</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Perpustakaan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168,946,600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1.26 .1.24.01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Kantor  Arsip dan Perpustakaan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168,946,600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2</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Urusan Pilihan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31,017,434,626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2.01</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Pertanian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13,312,776,975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2.01 .2.01.01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Kehutanan Perkebunan dan Pertanian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11,590,872,175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2.01 .2.05.01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Kelautan Perikanan dan Peternakan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1,721,904,800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2.02</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Kehutanan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1,394,991,000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2.02 .2.01.01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Kehutanan Perkebunan dan Pertanian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1,394,991,000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2.03</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Energi dan Sumberdaya Mineral</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4,845,718,800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2.03 .2.03.01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Energi Sumber Daya Mineral</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4,845,718,800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2.04</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Pariwisata</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1,928,790,000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2.04 .2.04.01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Pariwisata dan Ekonomi Kreatif</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1,928,790,000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2.05</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Kelautan dan Perikanan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6,069,589,200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2.05 .2.05.01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Kelautan Perikanan dan Peternakan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6,069,589,200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2.06</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Perdagangan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250,976,500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lastRenderedPageBreak/>
              <w:t>2.06 .2.07.01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Perindustrian Perdagangan Koperasi dan UMKM</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250,976,500 </w:t>
            </w:r>
          </w:p>
        </w:tc>
      </w:tr>
      <w:tr w:rsidR="00D06115" w:rsidRPr="00D06115" w:rsidTr="00D20474">
        <w:trPr>
          <w:trHeight w:val="39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2.07</w:t>
            </w:r>
          </w:p>
        </w:tc>
        <w:tc>
          <w:tcPr>
            <w:tcW w:w="4251" w:type="dxa"/>
            <w:gridSpan w:val="2"/>
            <w:shd w:val="clear" w:color="auto" w:fill="auto"/>
            <w:vAlign w:val="center"/>
            <w:hideMark/>
          </w:tcPr>
          <w:p w:rsidR="00D06115" w:rsidRPr="00D06115" w:rsidRDefault="00D06115" w:rsidP="00D06115">
            <w:pPr>
              <w:spacing w:after="0" w:line="240" w:lineRule="auto"/>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Perindustrian</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3,214,592,151 </w:t>
            </w:r>
          </w:p>
        </w:tc>
      </w:tr>
      <w:tr w:rsidR="00D06115" w:rsidRPr="00D06115" w:rsidTr="00D20474">
        <w:trPr>
          <w:trHeight w:val="570"/>
        </w:trPr>
        <w:tc>
          <w:tcPr>
            <w:tcW w:w="2244"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2.07 .2.07.01</w:t>
            </w:r>
          </w:p>
        </w:tc>
        <w:tc>
          <w:tcPr>
            <w:tcW w:w="278" w:type="dxa"/>
            <w:shd w:val="clear" w:color="auto" w:fill="auto"/>
            <w:noWrap/>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 </w:t>
            </w:r>
          </w:p>
        </w:tc>
        <w:tc>
          <w:tcPr>
            <w:tcW w:w="3973" w:type="dxa"/>
            <w:shd w:val="clear" w:color="auto" w:fill="auto"/>
            <w:vAlign w:val="center"/>
            <w:hideMark/>
          </w:tcPr>
          <w:p w:rsidR="00D06115" w:rsidRPr="00D06115" w:rsidRDefault="00D06115" w:rsidP="00D06115">
            <w:pPr>
              <w:spacing w:after="0" w:line="240" w:lineRule="auto"/>
              <w:rPr>
                <w:rFonts w:ascii="Arial" w:eastAsia="Times New Roman" w:hAnsi="Arial" w:cs="Arial"/>
                <w:color w:val="000000"/>
                <w:lang w:val="en-US" w:eastAsia="en-US"/>
              </w:rPr>
            </w:pPr>
            <w:r w:rsidRPr="00D06115">
              <w:rPr>
                <w:rFonts w:ascii="Arial" w:eastAsia="Times New Roman" w:hAnsi="Arial" w:cs="Arial"/>
                <w:color w:val="000000"/>
                <w:lang w:val="en-US" w:eastAsia="en-US"/>
              </w:rPr>
              <w:t>Dinas Perindustrian Perdagangan Koperasi dan UMKM</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color w:val="000000"/>
                <w:lang w:val="en-US" w:eastAsia="en-US"/>
              </w:rPr>
            </w:pPr>
            <w:r w:rsidRPr="00D06115">
              <w:rPr>
                <w:rFonts w:ascii="Arial" w:eastAsia="Times New Roman" w:hAnsi="Arial" w:cs="Arial"/>
                <w:color w:val="000000"/>
                <w:lang w:val="en-US" w:eastAsia="en-US"/>
              </w:rPr>
              <w:t xml:space="preserve">3,214,592,151 </w:t>
            </w:r>
          </w:p>
        </w:tc>
      </w:tr>
      <w:tr w:rsidR="00D06115" w:rsidRPr="00D06115" w:rsidTr="00D20474">
        <w:trPr>
          <w:trHeight w:val="390"/>
        </w:trPr>
        <w:tc>
          <w:tcPr>
            <w:tcW w:w="6495" w:type="dxa"/>
            <w:gridSpan w:val="3"/>
            <w:shd w:val="clear" w:color="auto" w:fill="auto"/>
            <w:vAlign w:val="center"/>
            <w:hideMark/>
          </w:tcPr>
          <w:p w:rsidR="00D06115" w:rsidRPr="00D06115" w:rsidRDefault="00D06115" w:rsidP="00D06115">
            <w:pPr>
              <w:spacing w:after="0" w:line="240" w:lineRule="auto"/>
              <w:jc w:val="center"/>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JUMLAH</w:t>
            </w:r>
          </w:p>
        </w:tc>
        <w:tc>
          <w:tcPr>
            <w:tcW w:w="2610" w:type="dxa"/>
            <w:shd w:val="clear" w:color="auto" w:fill="auto"/>
            <w:noWrap/>
            <w:vAlign w:val="center"/>
            <w:hideMark/>
          </w:tcPr>
          <w:p w:rsidR="00D06115" w:rsidRPr="00D06115" w:rsidRDefault="00D06115" w:rsidP="00D06115">
            <w:pPr>
              <w:spacing w:after="0" w:line="240" w:lineRule="auto"/>
              <w:jc w:val="right"/>
              <w:rPr>
                <w:rFonts w:ascii="Arial" w:eastAsia="Times New Roman" w:hAnsi="Arial" w:cs="Arial"/>
                <w:b/>
                <w:bCs/>
                <w:color w:val="000000"/>
                <w:lang w:val="en-US" w:eastAsia="en-US"/>
              </w:rPr>
            </w:pPr>
            <w:r w:rsidRPr="00D06115">
              <w:rPr>
                <w:rFonts w:ascii="Arial" w:eastAsia="Times New Roman" w:hAnsi="Arial" w:cs="Arial"/>
                <w:b/>
                <w:bCs/>
                <w:color w:val="000000"/>
                <w:lang w:val="en-US" w:eastAsia="en-US"/>
              </w:rPr>
              <w:t xml:space="preserve">390,515,461,732 </w:t>
            </w:r>
          </w:p>
        </w:tc>
      </w:tr>
    </w:tbl>
    <w:p w:rsidR="00D06115" w:rsidRPr="00FA3385" w:rsidRDefault="00FA3385" w:rsidP="00FA3385">
      <w:pPr>
        <w:spacing w:after="0" w:line="240" w:lineRule="auto"/>
        <w:jc w:val="both"/>
        <w:rPr>
          <w:rFonts w:ascii="Arial" w:hAnsi="Arial" w:cs="Arial"/>
          <w:sz w:val="24"/>
          <w:szCs w:val="24"/>
          <w:lang w:val="fi-FI"/>
        </w:rPr>
      </w:pPr>
      <w:r w:rsidRPr="00FA3385">
        <w:rPr>
          <w:rFonts w:ascii="Arial" w:hAnsi="Arial" w:cs="Arial"/>
          <w:sz w:val="24"/>
          <w:szCs w:val="24"/>
          <w:lang w:val="fi-FI"/>
        </w:rPr>
        <w:t xml:space="preserve">Sumber: DPPKD KSB, Tahun 2014. </w:t>
      </w:r>
    </w:p>
    <w:p w:rsidR="00FA3385" w:rsidRPr="00890292" w:rsidRDefault="00FA3385" w:rsidP="00FA3385">
      <w:pPr>
        <w:spacing w:after="0" w:line="240" w:lineRule="auto"/>
        <w:jc w:val="both"/>
        <w:rPr>
          <w:rFonts w:ascii="Arial" w:hAnsi="Arial" w:cs="Arial"/>
          <w:b/>
          <w:sz w:val="24"/>
          <w:szCs w:val="24"/>
          <w:lang w:val="fi-FI"/>
        </w:rPr>
      </w:pPr>
    </w:p>
    <w:p w:rsidR="00DC6DB3" w:rsidRDefault="00DC6DB3" w:rsidP="00F15CDE">
      <w:pPr>
        <w:spacing w:after="240" w:line="360" w:lineRule="auto"/>
        <w:ind w:firstLine="720"/>
        <w:jc w:val="both"/>
        <w:rPr>
          <w:rFonts w:ascii="Arial" w:hAnsi="Arial" w:cs="Arial"/>
          <w:bCs/>
          <w:color w:val="7030A0"/>
          <w:sz w:val="24"/>
          <w:szCs w:val="24"/>
          <w:lang w:val="en-US"/>
        </w:rPr>
      </w:pPr>
      <w:r w:rsidRPr="00DC6DB3">
        <w:rPr>
          <w:rFonts w:ascii="Arial" w:hAnsi="Arial" w:cs="Arial"/>
          <w:bCs/>
          <w:sz w:val="24"/>
          <w:szCs w:val="24"/>
        </w:rPr>
        <w:t>Adapun capaian pelaksanaan program dan</w:t>
      </w:r>
      <w:r>
        <w:rPr>
          <w:rFonts w:ascii="Arial" w:hAnsi="Arial" w:cs="Arial"/>
          <w:bCs/>
          <w:sz w:val="24"/>
          <w:szCs w:val="24"/>
        </w:rPr>
        <w:t xml:space="preserve"> kegiatan pembangunan tahun 201</w:t>
      </w:r>
      <w:r>
        <w:rPr>
          <w:rFonts w:ascii="Arial" w:hAnsi="Arial" w:cs="Arial"/>
          <w:bCs/>
          <w:sz w:val="24"/>
          <w:szCs w:val="24"/>
          <w:lang w:val="en-US"/>
        </w:rPr>
        <w:t>4</w:t>
      </w:r>
      <w:r w:rsidRPr="00DC6DB3">
        <w:rPr>
          <w:rFonts w:ascii="Arial" w:hAnsi="Arial" w:cs="Arial"/>
          <w:bCs/>
          <w:sz w:val="24"/>
          <w:szCs w:val="24"/>
        </w:rPr>
        <w:t xml:space="preserve"> yang dilaksanakan oleh setiap urusan pemerintahan sebagaimana alokasi anggaran yang telah didistribusikan tersebut, dapat dilihat sebagaimana uraian berikut</w:t>
      </w:r>
      <w:r w:rsidRPr="00DC6DB3">
        <w:rPr>
          <w:rFonts w:ascii="Arial" w:hAnsi="Arial" w:cs="Arial"/>
          <w:bCs/>
          <w:color w:val="7030A0"/>
          <w:sz w:val="24"/>
          <w:szCs w:val="24"/>
        </w:rPr>
        <w:t>.</w:t>
      </w:r>
    </w:p>
    <w:p w:rsidR="00DC6DB3" w:rsidRDefault="00FA3385" w:rsidP="000C0FA7">
      <w:pPr>
        <w:pStyle w:val="ListParagraph"/>
        <w:numPr>
          <w:ilvl w:val="0"/>
          <w:numId w:val="3"/>
        </w:numPr>
        <w:spacing w:line="288" w:lineRule="auto"/>
        <w:ind w:left="360"/>
        <w:jc w:val="both"/>
        <w:rPr>
          <w:rFonts w:ascii="Arial" w:hAnsi="Arial" w:cs="Arial"/>
          <w:b/>
          <w:bCs/>
          <w:sz w:val="24"/>
          <w:szCs w:val="24"/>
        </w:rPr>
      </w:pPr>
      <w:r>
        <w:rPr>
          <w:rFonts w:ascii="Arial" w:hAnsi="Arial" w:cs="Arial"/>
          <w:b/>
          <w:bCs/>
          <w:sz w:val="24"/>
          <w:szCs w:val="24"/>
        </w:rPr>
        <w:t xml:space="preserve">Urusan </w:t>
      </w:r>
      <w:r w:rsidR="00DC6DB3" w:rsidRPr="00DC6DB3">
        <w:rPr>
          <w:rFonts w:ascii="Arial" w:hAnsi="Arial" w:cs="Arial"/>
          <w:b/>
          <w:bCs/>
          <w:sz w:val="24"/>
          <w:szCs w:val="24"/>
        </w:rPr>
        <w:t>Pendidikan</w:t>
      </w:r>
    </w:p>
    <w:p w:rsidR="00FA3385" w:rsidRPr="00D83460" w:rsidRDefault="00553FB2" w:rsidP="00FA3385">
      <w:pPr>
        <w:spacing w:after="0" w:line="360" w:lineRule="auto"/>
        <w:ind w:firstLine="720"/>
        <w:jc w:val="both"/>
        <w:rPr>
          <w:rFonts w:ascii="Arial" w:eastAsia="Batang" w:hAnsi="Arial" w:cs="Arial"/>
          <w:sz w:val="24"/>
          <w:szCs w:val="24"/>
        </w:rPr>
      </w:pPr>
      <w:r w:rsidRPr="00CC4057">
        <w:rPr>
          <w:rFonts w:ascii="Arial" w:hAnsi="Arial" w:cs="Arial"/>
          <w:sz w:val="24"/>
          <w:szCs w:val="24"/>
          <w:lang w:val="sv-SE"/>
        </w:rPr>
        <w:t xml:space="preserve">Urusan Pendidikan yang diselenggarakan pada </w:t>
      </w:r>
      <w:r w:rsidRPr="00CC4057">
        <w:rPr>
          <w:rFonts w:ascii="Arial" w:hAnsi="Arial" w:cs="Arial"/>
          <w:b/>
          <w:noProof/>
          <w:sz w:val="24"/>
          <w:szCs w:val="24"/>
        </w:rPr>
        <w:t>Dinas Pendidikan,</w:t>
      </w:r>
      <w:r w:rsidRPr="00CC4057">
        <w:rPr>
          <w:rFonts w:ascii="Arial" w:hAnsi="Arial" w:cs="Arial"/>
          <w:b/>
          <w:noProof/>
          <w:sz w:val="24"/>
          <w:szCs w:val="24"/>
          <w:lang w:val="en-US"/>
        </w:rPr>
        <w:t xml:space="preserve"> Kebudayaan,</w:t>
      </w:r>
      <w:r w:rsidRPr="00CC4057">
        <w:rPr>
          <w:rFonts w:ascii="Arial" w:hAnsi="Arial" w:cs="Arial"/>
          <w:b/>
          <w:noProof/>
          <w:sz w:val="24"/>
          <w:szCs w:val="24"/>
        </w:rPr>
        <w:t xml:space="preserve"> Pemuda, dan Olah Raga</w:t>
      </w:r>
      <w:r w:rsidRPr="00CC4057">
        <w:rPr>
          <w:rFonts w:ascii="Arial" w:hAnsi="Arial" w:cs="Arial"/>
          <w:noProof/>
          <w:sz w:val="24"/>
          <w:szCs w:val="24"/>
        </w:rPr>
        <w:t xml:space="preserve"> melalui </w:t>
      </w:r>
      <w:r w:rsidRPr="00CC4057">
        <w:rPr>
          <w:rFonts w:ascii="Arial" w:hAnsi="Arial" w:cs="Arial"/>
          <w:noProof/>
          <w:sz w:val="24"/>
          <w:szCs w:val="24"/>
          <w:lang w:val="en-US"/>
        </w:rPr>
        <w:t>1</w:t>
      </w:r>
      <w:r w:rsidRPr="00CC4057">
        <w:rPr>
          <w:rFonts w:ascii="Arial" w:hAnsi="Arial" w:cs="Arial"/>
          <w:noProof/>
          <w:sz w:val="24"/>
          <w:szCs w:val="24"/>
        </w:rPr>
        <w:t xml:space="preserve">8 program utama. Alokasi </w:t>
      </w:r>
      <w:r w:rsidRPr="00D83460">
        <w:rPr>
          <w:rFonts w:ascii="Arial" w:hAnsi="Arial" w:cs="Arial"/>
          <w:noProof/>
          <w:sz w:val="24"/>
          <w:szCs w:val="24"/>
        </w:rPr>
        <w:t>anggaran belanja pembangunan</w:t>
      </w:r>
      <w:r w:rsidRPr="00CC4057">
        <w:rPr>
          <w:rFonts w:ascii="Arial" w:hAnsi="Arial" w:cs="Arial"/>
          <w:noProof/>
          <w:sz w:val="24"/>
          <w:szCs w:val="24"/>
        </w:rPr>
        <w:t xml:space="preserve"> tahun 201</w:t>
      </w:r>
      <w:r w:rsidRPr="00D83460">
        <w:rPr>
          <w:rFonts w:ascii="Arial" w:hAnsi="Arial" w:cs="Arial"/>
          <w:noProof/>
          <w:sz w:val="24"/>
          <w:szCs w:val="24"/>
        </w:rPr>
        <w:t>4</w:t>
      </w:r>
      <w:r w:rsidRPr="00CC4057">
        <w:rPr>
          <w:rFonts w:ascii="Arial" w:hAnsi="Arial" w:cs="Arial"/>
          <w:noProof/>
          <w:sz w:val="24"/>
          <w:szCs w:val="24"/>
        </w:rPr>
        <w:t xml:space="preserve"> sebesar Rp </w:t>
      </w:r>
      <w:r w:rsidRPr="00D83460">
        <w:rPr>
          <w:rFonts w:ascii="Arial" w:eastAsia="Times New Roman" w:hAnsi="Arial" w:cs="Arial"/>
          <w:color w:val="000000"/>
          <w:lang w:eastAsia="en-US"/>
        </w:rPr>
        <w:t xml:space="preserve">40,871,752,072. </w:t>
      </w:r>
      <w:r w:rsidRPr="00CC4057">
        <w:rPr>
          <w:rFonts w:ascii="Arial" w:eastAsia="Batang" w:hAnsi="Arial" w:cs="Arial"/>
          <w:sz w:val="24"/>
          <w:szCs w:val="24"/>
        </w:rPr>
        <w:t>Keberhasilan pelayanan pendidikan ditentukan oleh rata-rata lama sekolah dengan indikator angka partisipasi sekolah, angka putus sekolah, angka melanjutkan dan angka melek huru</w:t>
      </w:r>
      <w:r w:rsidRPr="00D83460">
        <w:rPr>
          <w:rFonts w:ascii="Arial" w:eastAsia="Batang" w:hAnsi="Arial" w:cs="Arial"/>
          <w:sz w:val="24"/>
          <w:szCs w:val="24"/>
        </w:rPr>
        <w:t>f.</w:t>
      </w:r>
    </w:p>
    <w:p w:rsidR="00FA3385" w:rsidRDefault="00CC4057" w:rsidP="00FA3385">
      <w:pPr>
        <w:spacing w:after="0" w:line="360" w:lineRule="auto"/>
        <w:ind w:firstLine="720"/>
        <w:jc w:val="both"/>
        <w:rPr>
          <w:rFonts w:ascii="Arial" w:eastAsia="Batang" w:hAnsi="Arial" w:cs="Arial"/>
          <w:sz w:val="24"/>
          <w:szCs w:val="24"/>
          <w:lang w:val="en-US"/>
        </w:rPr>
      </w:pPr>
      <w:r w:rsidRPr="00CC4057">
        <w:rPr>
          <w:rFonts w:ascii="Arial" w:hAnsi="Arial" w:cs="Arial"/>
          <w:sz w:val="24"/>
          <w:szCs w:val="24"/>
        </w:rPr>
        <w:t xml:space="preserve">Pendidikan merupakan salah satu indikator utama untuk mengukur kualitas penduduk. Semakin baik kualitas pendidikan di suatu daerah maka semakin baik pula kualitas penduduk di wilayah tersebut. Untuk meningkatkan kualitas pendidikan diperlukan sarana dan prasarana serta regulasi yang mendukung perkembangan pendidikan ke arah yang </w:t>
      </w:r>
      <w:r w:rsidRPr="007A7E57">
        <w:rPr>
          <w:rFonts w:ascii="Arial" w:hAnsi="Arial" w:cs="Arial"/>
          <w:sz w:val="24"/>
          <w:szCs w:val="24"/>
        </w:rPr>
        <w:t>lebih baik. Pada</w:t>
      </w:r>
      <w:r w:rsidRPr="00CC4057">
        <w:rPr>
          <w:rFonts w:ascii="Arial" w:hAnsi="Arial" w:cs="Arial"/>
          <w:sz w:val="24"/>
          <w:szCs w:val="24"/>
        </w:rPr>
        <w:t xml:space="preserve"> Tahun 2013 jumlah sekolah di </w:t>
      </w:r>
      <w:r w:rsidR="00FA3385">
        <w:rPr>
          <w:rFonts w:ascii="Arial" w:hAnsi="Arial" w:cs="Arial"/>
          <w:sz w:val="24"/>
          <w:szCs w:val="24"/>
        </w:rPr>
        <w:t xml:space="preserve">KSB </w:t>
      </w:r>
      <w:r w:rsidRPr="00CC4057">
        <w:rPr>
          <w:rFonts w:ascii="Arial" w:hAnsi="Arial" w:cs="Arial"/>
          <w:sz w:val="24"/>
          <w:szCs w:val="24"/>
        </w:rPr>
        <w:t>adalah 273 sekolah dari jenjang Taman Kanak-kanak hingga tingkat SLTA. Deng</w:t>
      </w:r>
      <w:r w:rsidRPr="00CC4057">
        <w:rPr>
          <w:rFonts w:ascii="Arial" w:hAnsi="Arial" w:cs="Arial"/>
          <w:sz w:val="24"/>
          <w:szCs w:val="24"/>
          <w:lang w:val="en-US"/>
        </w:rPr>
        <w:t>a</w:t>
      </w:r>
      <w:r w:rsidRPr="00CC4057">
        <w:rPr>
          <w:rFonts w:ascii="Arial" w:hAnsi="Arial" w:cs="Arial"/>
          <w:sz w:val="24"/>
          <w:szCs w:val="24"/>
        </w:rPr>
        <w:t>n rincian 102 TK/RA, 104 SD/MI, 44 SLTP/MTS dan 23 SLTA/MA.</w:t>
      </w:r>
    </w:p>
    <w:p w:rsidR="00FA3385" w:rsidRPr="00D83460" w:rsidRDefault="00553FB2" w:rsidP="00FA3385">
      <w:pPr>
        <w:spacing w:after="0" w:line="360" w:lineRule="auto"/>
        <w:ind w:firstLine="720"/>
        <w:jc w:val="both"/>
        <w:rPr>
          <w:rFonts w:ascii="Arial" w:eastAsia="Batang" w:hAnsi="Arial" w:cs="Arial"/>
          <w:sz w:val="24"/>
          <w:szCs w:val="24"/>
        </w:rPr>
      </w:pPr>
      <w:r w:rsidRPr="00CC4057">
        <w:rPr>
          <w:rFonts w:ascii="Arial" w:hAnsi="Arial" w:cs="Arial"/>
          <w:sz w:val="24"/>
          <w:szCs w:val="24"/>
        </w:rPr>
        <w:t>Semua capaian di bidang pendidikan tidak terlepas dari komitmen kuat Pemerintah Daerah untuk memberikan pelayanan yang murah dan berkualitas. Beberapa kebijakan telah dikeluarkan untuk mendukung komitmen ini, antara lain Kebijakan Wajib Belajar 12 Tahun dan Subsidi Pendidikan dari Tingkat TK/RA hingga Pendidikan Tinggi.</w:t>
      </w:r>
      <w:r w:rsidRPr="00CC4057">
        <w:rPr>
          <w:rFonts w:ascii="Arial" w:eastAsia="Calibri" w:hAnsi="Arial" w:cs="Arial"/>
          <w:sz w:val="24"/>
          <w:szCs w:val="24"/>
        </w:rPr>
        <w:t xml:space="preserve">Upaya mencerdaskan masyarakat juga dilakukan melalui kegiatan gerak pendidikan berbasis RT. Kegiatan ini telah banyak melahirkan kegiatanpendidikan di tingkat RT seperti pengembangan PAUD,  pengentasan buta aksara dilaksanakan bersama LSM dan lembaga pendidikan di tingkat RT (PKBM/TBM). </w:t>
      </w:r>
    </w:p>
    <w:p w:rsidR="00553FB2" w:rsidRDefault="00553FB2" w:rsidP="00FA3385">
      <w:pPr>
        <w:spacing w:after="0" w:line="360" w:lineRule="auto"/>
        <w:ind w:firstLine="720"/>
        <w:jc w:val="both"/>
        <w:rPr>
          <w:rFonts w:ascii="Arial" w:hAnsi="Arial" w:cs="Arial"/>
          <w:bCs/>
          <w:sz w:val="24"/>
          <w:szCs w:val="24"/>
          <w:lang w:val="nb-NO"/>
        </w:rPr>
      </w:pPr>
      <w:r w:rsidRPr="00CC4057">
        <w:rPr>
          <w:rFonts w:ascii="Arial" w:eastAsia="Calibri" w:hAnsi="Arial" w:cs="Arial"/>
          <w:iCs/>
          <w:sz w:val="24"/>
          <w:szCs w:val="24"/>
        </w:rPr>
        <w:t xml:space="preserve">Pada awalnya program pendidikan gratis lebih ditujukan untuk memberikan kesempatan dan pemerataan memperoleh pendidikan, dan hasilnya dalam kurun lima tahun tahap I sudah berhasil meningkatkan APK dan APM di semua jenjang pendidikan. </w:t>
      </w:r>
      <w:r w:rsidRPr="00CC4057">
        <w:rPr>
          <w:rFonts w:ascii="Arial" w:eastAsia="Calibri" w:hAnsi="Arial" w:cs="Arial"/>
          <w:iCs/>
          <w:sz w:val="24"/>
          <w:szCs w:val="24"/>
          <w:lang w:val="fi-FI"/>
        </w:rPr>
        <w:t xml:space="preserve">Sementara itu, mulai tahun 2011, sasaran pendidikan diprioritaskan </w:t>
      </w:r>
      <w:r w:rsidRPr="00CC4057">
        <w:rPr>
          <w:rFonts w:ascii="Arial" w:eastAsia="Calibri" w:hAnsi="Arial" w:cs="Arial"/>
          <w:iCs/>
          <w:sz w:val="24"/>
          <w:szCs w:val="24"/>
          <w:lang w:val="fi-FI"/>
        </w:rPr>
        <w:lastRenderedPageBreak/>
        <w:t xml:space="preserve">untuk peningkatan kualitas pendidikan. </w:t>
      </w:r>
      <w:r w:rsidRPr="00CC4057">
        <w:rPr>
          <w:rFonts w:ascii="Arial" w:hAnsi="Arial" w:cs="Arial"/>
          <w:bCs/>
          <w:sz w:val="24"/>
          <w:szCs w:val="24"/>
          <w:lang w:val="nb-NO"/>
        </w:rPr>
        <w:t xml:space="preserve">APK dan APM, serta jumlah lembaga pendidikan pada berbagai jenjang pendidikan disajikan pada Tabel 2.15. berikut. </w:t>
      </w:r>
    </w:p>
    <w:p w:rsidR="00C07EC6" w:rsidRPr="00FA3385" w:rsidRDefault="00C07EC6" w:rsidP="00F15CDE">
      <w:pPr>
        <w:spacing w:after="0" w:line="240" w:lineRule="auto"/>
        <w:jc w:val="both"/>
        <w:rPr>
          <w:rFonts w:ascii="Arial" w:eastAsia="Batang" w:hAnsi="Arial" w:cs="Arial"/>
          <w:sz w:val="24"/>
          <w:szCs w:val="24"/>
          <w:lang w:val="en-US"/>
        </w:rPr>
      </w:pPr>
    </w:p>
    <w:p w:rsidR="00553FB2" w:rsidRPr="00B41AFB" w:rsidRDefault="00793C60" w:rsidP="00B41AFB">
      <w:pPr>
        <w:spacing w:after="0" w:line="240" w:lineRule="auto"/>
        <w:jc w:val="center"/>
        <w:rPr>
          <w:rFonts w:ascii="Arial" w:hAnsi="Arial" w:cs="Arial"/>
          <w:b/>
          <w:bCs/>
          <w:sz w:val="24"/>
          <w:szCs w:val="24"/>
        </w:rPr>
      </w:pPr>
      <w:r w:rsidRPr="007A7E57">
        <w:rPr>
          <w:rFonts w:ascii="Arial" w:hAnsi="Arial" w:cs="Arial"/>
          <w:b/>
          <w:bCs/>
          <w:sz w:val="24"/>
          <w:szCs w:val="24"/>
          <w:lang w:val="nb-NO"/>
        </w:rPr>
        <w:t>Tabel 2.1</w:t>
      </w:r>
      <w:r w:rsidR="00B41AFB">
        <w:rPr>
          <w:rFonts w:ascii="Arial" w:hAnsi="Arial" w:cs="Arial"/>
          <w:b/>
          <w:bCs/>
          <w:sz w:val="24"/>
          <w:szCs w:val="24"/>
        </w:rPr>
        <w:t>5</w:t>
      </w:r>
    </w:p>
    <w:p w:rsidR="00FA3385" w:rsidRPr="007A7E57" w:rsidRDefault="00553FB2" w:rsidP="0062601B">
      <w:pPr>
        <w:spacing w:after="0" w:line="240" w:lineRule="auto"/>
        <w:jc w:val="center"/>
        <w:rPr>
          <w:rFonts w:ascii="Arial" w:hAnsi="Arial" w:cs="Arial"/>
          <w:bCs/>
          <w:sz w:val="24"/>
          <w:szCs w:val="24"/>
          <w:lang w:val="nb-NO"/>
        </w:rPr>
      </w:pPr>
      <w:r w:rsidRPr="007A7E57">
        <w:rPr>
          <w:rFonts w:ascii="Arial" w:hAnsi="Arial" w:cs="Arial"/>
          <w:bCs/>
          <w:sz w:val="24"/>
          <w:szCs w:val="24"/>
          <w:lang w:val="nb-NO"/>
        </w:rPr>
        <w:t>APK dan APM pada Berbagai Jenjang Pe</w:t>
      </w:r>
      <w:r w:rsidR="007C3E1C" w:rsidRPr="007A7E57">
        <w:rPr>
          <w:rFonts w:ascii="Arial" w:hAnsi="Arial" w:cs="Arial"/>
          <w:bCs/>
          <w:sz w:val="24"/>
          <w:szCs w:val="24"/>
          <w:lang w:val="nb-NO"/>
        </w:rPr>
        <w:t xml:space="preserve">ndidikan </w:t>
      </w:r>
      <w:r w:rsidR="00FA3385" w:rsidRPr="007A7E57">
        <w:rPr>
          <w:rFonts w:ascii="Arial" w:hAnsi="Arial" w:cs="Arial"/>
          <w:bCs/>
          <w:sz w:val="24"/>
          <w:szCs w:val="24"/>
          <w:lang w:val="nb-NO"/>
        </w:rPr>
        <w:t xml:space="preserve">di KSB </w:t>
      </w:r>
    </w:p>
    <w:p w:rsidR="00553FB2" w:rsidRPr="00FA3385" w:rsidRDefault="007C3E1C" w:rsidP="00FA3385">
      <w:pPr>
        <w:spacing w:after="0" w:line="240" w:lineRule="auto"/>
        <w:jc w:val="center"/>
        <w:rPr>
          <w:rFonts w:ascii="Arial" w:hAnsi="Arial" w:cs="Arial"/>
          <w:bCs/>
          <w:color w:val="FF0000"/>
          <w:sz w:val="24"/>
          <w:szCs w:val="24"/>
          <w:lang w:val="nb-NO"/>
        </w:rPr>
      </w:pPr>
      <w:r w:rsidRPr="007A7E57">
        <w:rPr>
          <w:rFonts w:ascii="Arial" w:hAnsi="Arial" w:cs="Arial"/>
          <w:bCs/>
          <w:sz w:val="24"/>
          <w:szCs w:val="24"/>
          <w:lang w:val="nb-NO"/>
        </w:rPr>
        <w:t>Tahun 2011</w:t>
      </w:r>
      <w:r w:rsidR="00CC4057" w:rsidRPr="007A7E57">
        <w:rPr>
          <w:rFonts w:ascii="Arial" w:hAnsi="Arial" w:cs="Arial"/>
          <w:bCs/>
          <w:sz w:val="24"/>
          <w:szCs w:val="24"/>
          <w:lang w:val="nb-NO"/>
        </w:rPr>
        <w:t>-</w:t>
      </w:r>
      <w:r w:rsidR="00553FB2" w:rsidRPr="007A7E57">
        <w:rPr>
          <w:rFonts w:ascii="Arial" w:hAnsi="Arial" w:cs="Arial"/>
          <w:bCs/>
          <w:sz w:val="24"/>
          <w:szCs w:val="24"/>
          <w:lang w:val="nb-NO"/>
        </w:rPr>
        <w:t>2013</w:t>
      </w:r>
      <w:r w:rsidR="00553FB2" w:rsidRPr="007A7E57">
        <w:rPr>
          <w:rFonts w:ascii="Arial" w:hAnsi="Arial" w:cs="Arial"/>
          <w:bCs/>
          <w:sz w:val="24"/>
          <w:szCs w:val="24"/>
          <w:lang w:val="fi-FI"/>
        </w:rPr>
        <w:t xml:space="preserve"> (Perse</w:t>
      </w:r>
      <w:r w:rsidR="001C0885">
        <w:rPr>
          <w:rFonts w:ascii="Arial" w:hAnsi="Arial" w:cs="Arial"/>
          <w:bCs/>
          <w:sz w:val="24"/>
          <w:szCs w:val="24"/>
          <w:lang w:val="fi-FI"/>
        </w:rPr>
        <w:t>n)</w:t>
      </w:r>
    </w:p>
    <w:p w:rsidR="00553FB2" w:rsidRPr="00CC4057" w:rsidRDefault="00553FB2" w:rsidP="007C3E1C">
      <w:pPr>
        <w:spacing w:after="0" w:line="240" w:lineRule="auto"/>
        <w:ind w:left="720"/>
        <w:jc w:val="both"/>
        <w:rPr>
          <w:rFonts w:ascii="Arial" w:hAnsi="Arial" w:cs="Arial"/>
          <w:b/>
          <w:bCs/>
          <w:sz w:val="24"/>
          <w:szCs w:val="24"/>
          <w:lang w:val="fi-FI"/>
        </w:rPr>
      </w:pP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800"/>
        <w:gridCol w:w="900"/>
        <w:gridCol w:w="900"/>
        <w:gridCol w:w="900"/>
        <w:gridCol w:w="900"/>
        <w:gridCol w:w="900"/>
        <w:gridCol w:w="900"/>
        <w:gridCol w:w="900"/>
      </w:tblGrid>
      <w:tr w:rsidR="00553FB2" w:rsidRPr="00CC4057" w:rsidTr="007D2C04">
        <w:trPr>
          <w:trHeight w:val="464"/>
          <w:jc w:val="center"/>
        </w:trPr>
        <w:tc>
          <w:tcPr>
            <w:tcW w:w="1360" w:type="dxa"/>
            <w:vMerge w:val="restart"/>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TAHUN</w:t>
            </w:r>
          </w:p>
        </w:tc>
        <w:tc>
          <w:tcPr>
            <w:tcW w:w="1700" w:type="dxa"/>
            <w:gridSpan w:val="2"/>
            <w:vMerge w:val="restart"/>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TK/RA</w:t>
            </w:r>
          </w:p>
        </w:tc>
        <w:tc>
          <w:tcPr>
            <w:tcW w:w="1800" w:type="dxa"/>
            <w:gridSpan w:val="2"/>
            <w:vMerge w:val="restart"/>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SD/MI/SDLB/ Paket A</w:t>
            </w:r>
          </w:p>
        </w:tc>
        <w:tc>
          <w:tcPr>
            <w:tcW w:w="1800" w:type="dxa"/>
            <w:gridSpan w:val="2"/>
            <w:vMerge w:val="restart"/>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SMP/MTs/  SMPLB/</w:t>
            </w:r>
          </w:p>
          <w:p w:rsidR="00553FB2" w:rsidRPr="00CC4057" w:rsidRDefault="00553FB2" w:rsidP="00CC4057">
            <w:pPr>
              <w:spacing w:after="0" w:line="360" w:lineRule="auto"/>
              <w:jc w:val="center"/>
              <w:rPr>
                <w:rFonts w:ascii="Arial" w:hAnsi="Arial" w:cs="Arial"/>
                <w:b/>
                <w:bCs/>
              </w:rPr>
            </w:pPr>
            <w:r w:rsidRPr="00CC4057">
              <w:rPr>
                <w:rFonts w:ascii="Arial" w:hAnsi="Arial" w:cs="Arial"/>
                <w:b/>
                <w:bCs/>
              </w:rPr>
              <w:t>Paket B</w:t>
            </w:r>
          </w:p>
        </w:tc>
        <w:tc>
          <w:tcPr>
            <w:tcW w:w="1800" w:type="dxa"/>
            <w:gridSpan w:val="2"/>
            <w:vMerge w:val="restart"/>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SMA/MA/SMK/ SMALB/</w:t>
            </w:r>
          </w:p>
          <w:p w:rsidR="00553FB2" w:rsidRPr="00CC4057" w:rsidRDefault="00553FB2" w:rsidP="00CC4057">
            <w:pPr>
              <w:spacing w:after="0" w:line="360" w:lineRule="auto"/>
              <w:jc w:val="center"/>
              <w:rPr>
                <w:rFonts w:ascii="Arial" w:hAnsi="Arial" w:cs="Arial"/>
                <w:b/>
                <w:bCs/>
              </w:rPr>
            </w:pPr>
            <w:r w:rsidRPr="00CC4057">
              <w:rPr>
                <w:rFonts w:ascii="Arial" w:hAnsi="Arial" w:cs="Arial"/>
                <w:b/>
                <w:bCs/>
              </w:rPr>
              <w:t>Paket C</w:t>
            </w:r>
          </w:p>
        </w:tc>
      </w:tr>
      <w:tr w:rsidR="00553FB2" w:rsidRPr="00CC4057" w:rsidTr="007D2C04">
        <w:trPr>
          <w:trHeight w:val="464"/>
          <w:jc w:val="center"/>
        </w:trPr>
        <w:tc>
          <w:tcPr>
            <w:tcW w:w="1360" w:type="dxa"/>
            <w:vMerge/>
            <w:vAlign w:val="center"/>
          </w:tcPr>
          <w:p w:rsidR="00553FB2" w:rsidRPr="00CC4057" w:rsidRDefault="00553FB2" w:rsidP="00CC4057">
            <w:pPr>
              <w:spacing w:after="0" w:line="360" w:lineRule="auto"/>
              <w:jc w:val="center"/>
              <w:rPr>
                <w:rFonts w:ascii="Arial" w:hAnsi="Arial" w:cs="Arial"/>
                <w:b/>
                <w:bCs/>
              </w:rPr>
            </w:pPr>
          </w:p>
        </w:tc>
        <w:tc>
          <w:tcPr>
            <w:tcW w:w="1700" w:type="dxa"/>
            <w:gridSpan w:val="2"/>
            <w:vMerge/>
            <w:vAlign w:val="center"/>
          </w:tcPr>
          <w:p w:rsidR="00553FB2" w:rsidRPr="00CC4057" w:rsidRDefault="00553FB2" w:rsidP="00CC4057">
            <w:pPr>
              <w:spacing w:after="0" w:line="360" w:lineRule="auto"/>
              <w:jc w:val="center"/>
              <w:rPr>
                <w:rFonts w:ascii="Arial" w:hAnsi="Arial" w:cs="Arial"/>
                <w:b/>
                <w:bCs/>
              </w:rPr>
            </w:pPr>
          </w:p>
        </w:tc>
        <w:tc>
          <w:tcPr>
            <w:tcW w:w="1800" w:type="dxa"/>
            <w:gridSpan w:val="2"/>
            <w:vMerge/>
            <w:vAlign w:val="center"/>
          </w:tcPr>
          <w:p w:rsidR="00553FB2" w:rsidRPr="00CC4057" w:rsidRDefault="00553FB2" w:rsidP="00CC4057">
            <w:pPr>
              <w:spacing w:after="0" w:line="360" w:lineRule="auto"/>
              <w:jc w:val="center"/>
              <w:rPr>
                <w:rFonts w:ascii="Arial" w:hAnsi="Arial" w:cs="Arial"/>
                <w:b/>
                <w:bCs/>
              </w:rPr>
            </w:pPr>
          </w:p>
        </w:tc>
        <w:tc>
          <w:tcPr>
            <w:tcW w:w="1800" w:type="dxa"/>
            <w:gridSpan w:val="2"/>
            <w:vMerge/>
            <w:vAlign w:val="center"/>
          </w:tcPr>
          <w:p w:rsidR="00553FB2" w:rsidRPr="00CC4057" w:rsidRDefault="00553FB2" w:rsidP="00CC4057">
            <w:pPr>
              <w:spacing w:after="0" w:line="360" w:lineRule="auto"/>
              <w:jc w:val="center"/>
              <w:rPr>
                <w:rFonts w:ascii="Arial" w:hAnsi="Arial" w:cs="Arial"/>
                <w:b/>
                <w:bCs/>
              </w:rPr>
            </w:pPr>
          </w:p>
        </w:tc>
        <w:tc>
          <w:tcPr>
            <w:tcW w:w="1800" w:type="dxa"/>
            <w:gridSpan w:val="2"/>
            <w:vMerge/>
            <w:vAlign w:val="center"/>
          </w:tcPr>
          <w:p w:rsidR="00553FB2" w:rsidRPr="00CC4057" w:rsidRDefault="00553FB2" w:rsidP="00CC4057">
            <w:pPr>
              <w:spacing w:after="0" w:line="360" w:lineRule="auto"/>
              <w:jc w:val="center"/>
              <w:rPr>
                <w:rFonts w:ascii="Arial" w:hAnsi="Arial" w:cs="Arial"/>
                <w:b/>
                <w:bCs/>
              </w:rPr>
            </w:pPr>
          </w:p>
        </w:tc>
      </w:tr>
      <w:tr w:rsidR="00553FB2" w:rsidRPr="00CC4057" w:rsidTr="007D2C04">
        <w:trPr>
          <w:trHeight w:val="330"/>
          <w:jc w:val="center"/>
        </w:trPr>
        <w:tc>
          <w:tcPr>
            <w:tcW w:w="1360" w:type="dxa"/>
            <w:vMerge/>
            <w:vAlign w:val="center"/>
          </w:tcPr>
          <w:p w:rsidR="00553FB2" w:rsidRPr="00CC4057" w:rsidRDefault="00553FB2" w:rsidP="00CC4057">
            <w:pPr>
              <w:spacing w:after="0" w:line="360" w:lineRule="auto"/>
              <w:jc w:val="center"/>
              <w:rPr>
                <w:rFonts w:ascii="Arial" w:hAnsi="Arial" w:cs="Arial"/>
                <w:b/>
                <w:bCs/>
              </w:rPr>
            </w:pPr>
          </w:p>
        </w:tc>
        <w:tc>
          <w:tcPr>
            <w:tcW w:w="800" w:type="dxa"/>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APK</w:t>
            </w:r>
          </w:p>
        </w:tc>
        <w:tc>
          <w:tcPr>
            <w:tcW w:w="900" w:type="dxa"/>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APM</w:t>
            </w:r>
          </w:p>
        </w:tc>
        <w:tc>
          <w:tcPr>
            <w:tcW w:w="900" w:type="dxa"/>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APK</w:t>
            </w:r>
          </w:p>
        </w:tc>
        <w:tc>
          <w:tcPr>
            <w:tcW w:w="900" w:type="dxa"/>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APM</w:t>
            </w:r>
          </w:p>
        </w:tc>
        <w:tc>
          <w:tcPr>
            <w:tcW w:w="900" w:type="dxa"/>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APK</w:t>
            </w:r>
          </w:p>
        </w:tc>
        <w:tc>
          <w:tcPr>
            <w:tcW w:w="900" w:type="dxa"/>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APM</w:t>
            </w:r>
          </w:p>
        </w:tc>
        <w:tc>
          <w:tcPr>
            <w:tcW w:w="900" w:type="dxa"/>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APK</w:t>
            </w:r>
          </w:p>
        </w:tc>
        <w:tc>
          <w:tcPr>
            <w:tcW w:w="900" w:type="dxa"/>
            <w:shd w:val="clear" w:color="auto" w:fill="B8CCE4" w:themeFill="accent1" w:themeFillTint="66"/>
            <w:vAlign w:val="center"/>
          </w:tcPr>
          <w:p w:rsidR="00553FB2" w:rsidRPr="00CC4057" w:rsidRDefault="00553FB2" w:rsidP="00CC4057">
            <w:pPr>
              <w:spacing w:after="0" w:line="360" w:lineRule="auto"/>
              <w:jc w:val="center"/>
              <w:rPr>
                <w:rFonts w:ascii="Arial" w:hAnsi="Arial" w:cs="Arial"/>
                <w:b/>
                <w:bCs/>
              </w:rPr>
            </w:pPr>
            <w:r w:rsidRPr="00CC4057">
              <w:rPr>
                <w:rFonts w:ascii="Arial" w:hAnsi="Arial" w:cs="Arial"/>
                <w:b/>
                <w:bCs/>
              </w:rPr>
              <w:t>APM</w:t>
            </w:r>
          </w:p>
        </w:tc>
      </w:tr>
      <w:tr w:rsidR="00553FB2" w:rsidRPr="00CC4057" w:rsidTr="007D2C04">
        <w:trPr>
          <w:trHeight w:val="330"/>
          <w:jc w:val="center"/>
        </w:trPr>
        <w:tc>
          <w:tcPr>
            <w:tcW w:w="1360" w:type="dxa"/>
            <w:shd w:val="clear" w:color="auto" w:fill="auto"/>
            <w:noWrap/>
            <w:vAlign w:val="center"/>
          </w:tcPr>
          <w:p w:rsidR="00553FB2" w:rsidRPr="00CC4057" w:rsidRDefault="00553FB2" w:rsidP="00CC4057">
            <w:pPr>
              <w:spacing w:after="0" w:line="360" w:lineRule="auto"/>
              <w:jc w:val="both"/>
              <w:rPr>
                <w:rFonts w:ascii="Arial" w:hAnsi="Arial" w:cs="Arial"/>
              </w:rPr>
            </w:pPr>
            <w:r w:rsidRPr="00CC4057">
              <w:rPr>
                <w:rFonts w:ascii="Arial" w:hAnsi="Arial" w:cs="Arial"/>
              </w:rPr>
              <w:t>2011/2012</w:t>
            </w:r>
          </w:p>
        </w:tc>
        <w:tc>
          <w:tcPr>
            <w:tcW w:w="800" w:type="dxa"/>
            <w:shd w:val="clear" w:color="auto" w:fill="auto"/>
            <w:noWrap/>
            <w:vAlign w:val="center"/>
          </w:tcPr>
          <w:p w:rsidR="00553FB2" w:rsidRPr="00CC4057" w:rsidRDefault="00553FB2" w:rsidP="00CC4057">
            <w:pPr>
              <w:spacing w:after="0" w:line="360" w:lineRule="auto"/>
              <w:jc w:val="both"/>
              <w:rPr>
                <w:rFonts w:ascii="Arial" w:hAnsi="Arial" w:cs="Arial"/>
              </w:rPr>
            </w:pPr>
            <w:r w:rsidRPr="00CC4057">
              <w:rPr>
                <w:rFonts w:ascii="Arial" w:hAnsi="Arial" w:cs="Arial"/>
              </w:rPr>
              <w:t>75,46</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rPr>
            </w:pPr>
            <w:r w:rsidRPr="00CC4057">
              <w:rPr>
                <w:rFonts w:ascii="Arial" w:hAnsi="Arial" w:cs="Arial"/>
              </w:rPr>
              <w:t>69,22</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rPr>
            </w:pPr>
            <w:r w:rsidRPr="00CC4057">
              <w:rPr>
                <w:rFonts w:ascii="Arial" w:hAnsi="Arial" w:cs="Arial"/>
              </w:rPr>
              <w:t>112,89</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rPr>
            </w:pPr>
            <w:r w:rsidRPr="00CC4057">
              <w:rPr>
                <w:rFonts w:ascii="Arial" w:hAnsi="Arial" w:cs="Arial"/>
              </w:rPr>
              <w:t>99,93</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rPr>
            </w:pPr>
            <w:r w:rsidRPr="00CC4057">
              <w:rPr>
                <w:rFonts w:ascii="Arial" w:hAnsi="Arial" w:cs="Arial"/>
              </w:rPr>
              <w:t>122,74</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rPr>
            </w:pPr>
            <w:r w:rsidRPr="00CC4057">
              <w:rPr>
                <w:rFonts w:ascii="Arial" w:hAnsi="Arial" w:cs="Arial"/>
              </w:rPr>
              <w:t>97,70</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rPr>
            </w:pPr>
            <w:r w:rsidRPr="00CC4057">
              <w:rPr>
                <w:rFonts w:ascii="Arial" w:hAnsi="Arial" w:cs="Arial"/>
              </w:rPr>
              <w:t>99,17</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rPr>
            </w:pPr>
            <w:r w:rsidRPr="00CC4057">
              <w:rPr>
                <w:rFonts w:ascii="Arial" w:hAnsi="Arial" w:cs="Arial"/>
              </w:rPr>
              <w:t>73,92</w:t>
            </w:r>
          </w:p>
        </w:tc>
      </w:tr>
      <w:tr w:rsidR="00553FB2" w:rsidRPr="00CC4057" w:rsidTr="007D2C04">
        <w:trPr>
          <w:trHeight w:val="330"/>
          <w:jc w:val="center"/>
        </w:trPr>
        <w:tc>
          <w:tcPr>
            <w:tcW w:w="1360" w:type="dxa"/>
            <w:shd w:val="clear" w:color="auto" w:fill="auto"/>
            <w:noWrap/>
            <w:vAlign w:val="center"/>
          </w:tcPr>
          <w:p w:rsidR="00553FB2" w:rsidRPr="00CC4057" w:rsidRDefault="00553FB2" w:rsidP="00CC4057">
            <w:pPr>
              <w:spacing w:after="0" w:line="360" w:lineRule="auto"/>
              <w:jc w:val="both"/>
              <w:rPr>
                <w:rFonts w:ascii="Arial" w:hAnsi="Arial" w:cs="Arial"/>
              </w:rPr>
            </w:pPr>
            <w:r w:rsidRPr="00CC4057">
              <w:rPr>
                <w:rFonts w:ascii="Arial" w:hAnsi="Arial" w:cs="Arial"/>
              </w:rPr>
              <w:t>2012/2013</w:t>
            </w:r>
          </w:p>
        </w:tc>
        <w:tc>
          <w:tcPr>
            <w:tcW w:w="8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r w:rsidRPr="00CC4057">
              <w:rPr>
                <w:rFonts w:ascii="Arial" w:hAnsi="Arial" w:cs="Arial"/>
                <w:lang w:val="en-US"/>
              </w:rPr>
              <w:t>42,95</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r w:rsidRPr="00CC4057">
              <w:rPr>
                <w:rFonts w:ascii="Arial" w:hAnsi="Arial" w:cs="Arial"/>
                <w:lang w:val="en-US"/>
              </w:rPr>
              <w:t>42,95</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r w:rsidRPr="00CC4057">
              <w:rPr>
                <w:rFonts w:ascii="Arial" w:hAnsi="Arial" w:cs="Arial"/>
                <w:lang w:val="en-US"/>
              </w:rPr>
              <w:t>88,80</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r w:rsidRPr="00CC4057">
              <w:rPr>
                <w:rFonts w:ascii="Arial" w:hAnsi="Arial" w:cs="Arial"/>
                <w:lang w:val="en-US"/>
              </w:rPr>
              <w:t>75,84</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r w:rsidRPr="00CC4057">
              <w:rPr>
                <w:rFonts w:ascii="Arial" w:hAnsi="Arial" w:cs="Arial"/>
                <w:lang w:val="en-US"/>
              </w:rPr>
              <w:t>79,49</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r w:rsidRPr="00CC4057">
              <w:rPr>
                <w:rFonts w:ascii="Arial" w:hAnsi="Arial" w:cs="Arial"/>
                <w:lang w:val="en-US"/>
              </w:rPr>
              <w:t>46,55</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r w:rsidRPr="00CC4057">
              <w:rPr>
                <w:rFonts w:ascii="Arial" w:hAnsi="Arial" w:cs="Arial"/>
                <w:lang w:val="en-US"/>
              </w:rPr>
              <w:t>72,10</w:t>
            </w: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r w:rsidRPr="00CC4057">
              <w:rPr>
                <w:rFonts w:ascii="Arial" w:hAnsi="Arial" w:cs="Arial"/>
                <w:lang w:val="en-US"/>
              </w:rPr>
              <w:t>38,07</w:t>
            </w:r>
          </w:p>
        </w:tc>
      </w:tr>
      <w:tr w:rsidR="00553FB2" w:rsidRPr="00CC4057" w:rsidTr="007D2C04">
        <w:trPr>
          <w:trHeight w:val="330"/>
          <w:jc w:val="center"/>
        </w:trPr>
        <w:tc>
          <w:tcPr>
            <w:tcW w:w="136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r w:rsidRPr="00CC4057">
              <w:rPr>
                <w:rFonts w:ascii="Arial" w:hAnsi="Arial" w:cs="Arial"/>
                <w:lang w:val="en-US"/>
              </w:rPr>
              <w:t>2013/2014</w:t>
            </w:r>
          </w:p>
        </w:tc>
        <w:tc>
          <w:tcPr>
            <w:tcW w:w="8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p>
        </w:tc>
        <w:tc>
          <w:tcPr>
            <w:tcW w:w="900" w:type="dxa"/>
            <w:shd w:val="clear" w:color="auto" w:fill="auto"/>
            <w:noWrap/>
            <w:vAlign w:val="center"/>
          </w:tcPr>
          <w:p w:rsidR="00553FB2" w:rsidRPr="00CC4057" w:rsidRDefault="00553FB2" w:rsidP="00CC4057">
            <w:pPr>
              <w:spacing w:after="0" w:line="360" w:lineRule="auto"/>
              <w:jc w:val="both"/>
              <w:rPr>
                <w:rFonts w:ascii="Arial" w:hAnsi="Arial" w:cs="Arial"/>
                <w:lang w:val="en-US"/>
              </w:rPr>
            </w:pPr>
          </w:p>
        </w:tc>
      </w:tr>
    </w:tbl>
    <w:p w:rsidR="00553FB2" w:rsidRDefault="00553FB2" w:rsidP="00CC4057">
      <w:pPr>
        <w:spacing w:after="0" w:line="360" w:lineRule="auto"/>
        <w:jc w:val="both"/>
        <w:rPr>
          <w:rFonts w:ascii="Arial" w:hAnsi="Arial" w:cs="Arial"/>
          <w:bCs/>
          <w:sz w:val="24"/>
          <w:szCs w:val="24"/>
          <w:lang w:val="fi-FI"/>
        </w:rPr>
      </w:pPr>
      <w:r w:rsidRPr="00CC4057">
        <w:rPr>
          <w:rFonts w:ascii="Arial" w:hAnsi="Arial" w:cs="Arial"/>
          <w:bCs/>
          <w:sz w:val="24"/>
          <w:szCs w:val="24"/>
          <w:lang w:val="fi-FI"/>
        </w:rPr>
        <w:t xml:space="preserve">    Sumber : Dinas Dikbudpora KSB, 2014. </w:t>
      </w:r>
    </w:p>
    <w:p w:rsidR="00CC4057" w:rsidRPr="00CC4057" w:rsidRDefault="00CC4057" w:rsidP="00CC4057">
      <w:pPr>
        <w:spacing w:after="0" w:line="240" w:lineRule="auto"/>
        <w:jc w:val="both"/>
        <w:rPr>
          <w:rFonts w:ascii="Arial" w:hAnsi="Arial" w:cs="Arial"/>
          <w:bCs/>
          <w:sz w:val="24"/>
          <w:szCs w:val="24"/>
          <w:lang w:val="fi-FI"/>
        </w:rPr>
      </w:pPr>
    </w:p>
    <w:p w:rsidR="00F80384" w:rsidRPr="007A7E57" w:rsidRDefault="00553FB2" w:rsidP="00F80384">
      <w:pPr>
        <w:spacing w:after="0" w:line="360" w:lineRule="auto"/>
        <w:ind w:firstLine="709"/>
        <w:jc w:val="both"/>
        <w:rPr>
          <w:rFonts w:ascii="Arial" w:hAnsi="Arial" w:cs="Arial"/>
          <w:b/>
          <w:sz w:val="24"/>
          <w:szCs w:val="24"/>
          <w:lang w:val="en-US"/>
        </w:rPr>
      </w:pPr>
      <w:r w:rsidRPr="007A7E57">
        <w:rPr>
          <w:rFonts w:ascii="Arial" w:hAnsi="Arial" w:cs="Arial"/>
          <w:sz w:val="24"/>
          <w:szCs w:val="24"/>
          <w:lang w:val="sv-SE"/>
        </w:rPr>
        <w:t>Data pada Tabel 2.1</w:t>
      </w:r>
      <w:r w:rsidR="00FA3385" w:rsidRPr="007A7E57">
        <w:rPr>
          <w:rFonts w:ascii="Arial" w:hAnsi="Arial" w:cs="Arial"/>
          <w:sz w:val="24"/>
          <w:szCs w:val="24"/>
          <w:lang w:val="sv-SE"/>
        </w:rPr>
        <w:t>3</w:t>
      </w:r>
      <w:r w:rsidRPr="007A7E57">
        <w:rPr>
          <w:rFonts w:ascii="Arial" w:hAnsi="Arial" w:cs="Arial"/>
          <w:sz w:val="24"/>
          <w:szCs w:val="24"/>
          <w:lang w:val="sv-SE"/>
        </w:rPr>
        <w:t xml:space="preserve">. menunjukkan bahwa </w:t>
      </w:r>
      <w:r w:rsidRPr="007A7E57">
        <w:rPr>
          <w:rFonts w:ascii="Arial" w:hAnsi="Arial" w:cs="Arial"/>
          <w:sz w:val="24"/>
          <w:szCs w:val="24"/>
        </w:rPr>
        <w:t xml:space="preserve">APK dan APM pada jenjang pendidikan SD/MI, SMP/MTs, SMA/MA dan SMK sudah lebih dari 90,00 %, kecuali pada jenjang TK/RA yang kurang dari 80,00 %. Tingginya APK dan APM ini disebabkan adanya kebijakan stimulus pendidikan melalui Program Wajib Belajar 12 Tahun dan Program Pendidikan Gratis, serta meningkatnya kesadaran masyarakat terhadap pentingnya manfaat pendidikan.   </w:t>
      </w:r>
    </w:p>
    <w:p w:rsidR="00553FB2" w:rsidRDefault="00F80384" w:rsidP="00F80384">
      <w:pPr>
        <w:spacing w:after="0" w:line="360" w:lineRule="auto"/>
        <w:ind w:firstLine="709"/>
        <w:jc w:val="both"/>
        <w:rPr>
          <w:rFonts w:ascii="Arial" w:hAnsi="Arial" w:cs="Arial"/>
          <w:sz w:val="24"/>
          <w:szCs w:val="24"/>
          <w:lang w:val="en-US"/>
        </w:rPr>
      </w:pPr>
      <w:r w:rsidRPr="007A7E57">
        <w:rPr>
          <w:rFonts w:ascii="Arial" w:hAnsi="Arial" w:cs="Arial"/>
          <w:sz w:val="24"/>
          <w:szCs w:val="24"/>
          <w:lang w:val="en-US"/>
        </w:rPr>
        <w:t>A</w:t>
      </w:r>
      <w:r w:rsidR="00553FB2" w:rsidRPr="007A7E57">
        <w:rPr>
          <w:rFonts w:ascii="Arial" w:hAnsi="Arial" w:cs="Arial"/>
          <w:sz w:val="24"/>
          <w:szCs w:val="24"/>
          <w:lang w:val="en-US"/>
        </w:rPr>
        <w:t>ngka putus sekolah untuk semua jenjang pendidikan selalu mengalami penurunan</w:t>
      </w:r>
      <w:r w:rsidR="00354974" w:rsidRPr="007A7E57">
        <w:rPr>
          <w:rFonts w:ascii="Arial" w:hAnsi="Arial" w:cs="Arial"/>
          <w:sz w:val="24"/>
          <w:szCs w:val="24"/>
          <w:lang w:val="en-US"/>
        </w:rPr>
        <w:t>, pada tahun 2012</w:t>
      </w:r>
      <w:r w:rsidR="00354974">
        <w:rPr>
          <w:rFonts w:ascii="Arial" w:hAnsi="Arial" w:cs="Arial"/>
          <w:sz w:val="24"/>
          <w:szCs w:val="24"/>
          <w:lang w:val="en-US"/>
        </w:rPr>
        <w:t xml:space="preserve"> angka putus sekolah sebanyak 39 orang dari semua jenjang pendidikan, menurun pada tahun 2013 menjadi 33 siswa. Hal ini menandakan bahwa sudah ada kesadaran bahwa pendidikan </w:t>
      </w:r>
      <w:r w:rsidR="00354974" w:rsidRPr="007A7E57">
        <w:rPr>
          <w:rFonts w:ascii="Arial" w:hAnsi="Arial" w:cs="Arial"/>
          <w:sz w:val="24"/>
          <w:szCs w:val="24"/>
          <w:lang w:val="en-US"/>
        </w:rPr>
        <w:t>di K</w:t>
      </w:r>
      <w:r w:rsidR="00FA3385" w:rsidRPr="007A7E57">
        <w:rPr>
          <w:rFonts w:ascii="Arial" w:hAnsi="Arial" w:cs="Arial"/>
          <w:sz w:val="24"/>
          <w:szCs w:val="24"/>
          <w:lang w:val="en-US"/>
        </w:rPr>
        <w:t xml:space="preserve">SB </w:t>
      </w:r>
      <w:r w:rsidR="00354974" w:rsidRPr="007A7E57">
        <w:rPr>
          <w:rFonts w:ascii="Arial" w:hAnsi="Arial" w:cs="Arial"/>
          <w:sz w:val="24"/>
          <w:szCs w:val="24"/>
          <w:lang w:val="en-US"/>
        </w:rPr>
        <w:t>sudah</w:t>
      </w:r>
      <w:r w:rsidR="00354974">
        <w:rPr>
          <w:rFonts w:ascii="Arial" w:hAnsi="Arial" w:cs="Arial"/>
          <w:sz w:val="24"/>
          <w:szCs w:val="24"/>
          <w:lang w:val="en-US"/>
        </w:rPr>
        <w:t xml:space="preserve"> mulai menjukkan hasil positif terhadap kesadaran masyarakat </w:t>
      </w:r>
      <w:proofErr w:type="gramStart"/>
      <w:r w:rsidR="00354974">
        <w:rPr>
          <w:rFonts w:ascii="Arial" w:hAnsi="Arial" w:cs="Arial"/>
          <w:sz w:val="24"/>
          <w:szCs w:val="24"/>
          <w:lang w:val="en-US"/>
        </w:rPr>
        <w:t>akan</w:t>
      </w:r>
      <w:proofErr w:type="gramEnd"/>
      <w:r w:rsidR="00354974">
        <w:rPr>
          <w:rFonts w:ascii="Arial" w:hAnsi="Arial" w:cs="Arial"/>
          <w:sz w:val="24"/>
          <w:szCs w:val="24"/>
          <w:lang w:val="en-US"/>
        </w:rPr>
        <w:t xml:space="preserve"> pentingnya pendidikan.</w:t>
      </w:r>
    </w:p>
    <w:p w:rsidR="00F15CDE" w:rsidRPr="00F80384" w:rsidRDefault="00F15CDE" w:rsidP="00B266F3">
      <w:pPr>
        <w:spacing w:after="0" w:line="240" w:lineRule="auto"/>
        <w:ind w:firstLine="709"/>
        <w:jc w:val="both"/>
        <w:rPr>
          <w:rFonts w:ascii="Arial" w:hAnsi="Arial" w:cs="Arial"/>
          <w:b/>
          <w:sz w:val="24"/>
          <w:szCs w:val="24"/>
          <w:lang w:val="en-US"/>
        </w:rPr>
      </w:pPr>
    </w:p>
    <w:p w:rsidR="003451EA" w:rsidRPr="00B41AFB" w:rsidRDefault="00322235" w:rsidP="00B41AFB">
      <w:pPr>
        <w:spacing w:after="0" w:line="240" w:lineRule="auto"/>
        <w:jc w:val="center"/>
        <w:rPr>
          <w:rFonts w:ascii="Arial" w:hAnsi="Arial" w:cs="Arial"/>
          <w:b/>
          <w:sz w:val="24"/>
          <w:szCs w:val="24"/>
        </w:rPr>
      </w:pPr>
      <w:r w:rsidRPr="00322235">
        <w:rPr>
          <w:rFonts w:ascii="Arial" w:hAnsi="Arial" w:cs="Arial"/>
          <w:b/>
          <w:sz w:val="24"/>
          <w:szCs w:val="24"/>
          <w:lang w:val="en-US"/>
        </w:rPr>
        <w:t>Tabel</w:t>
      </w:r>
      <w:r w:rsidR="00793C60">
        <w:rPr>
          <w:rFonts w:ascii="Arial" w:hAnsi="Arial" w:cs="Arial"/>
          <w:b/>
          <w:sz w:val="24"/>
          <w:szCs w:val="24"/>
          <w:lang w:val="en-US"/>
        </w:rPr>
        <w:t xml:space="preserve"> 2.1</w:t>
      </w:r>
      <w:r w:rsidR="00B41AFB">
        <w:rPr>
          <w:rFonts w:ascii="Arial" w:hAnsi="Arial" w:cs="Arial"/>
          <w:b/>
          <w:sz w:val="24"/>
          <w:szCs w:val="24"/>
        </w:rPr>
        <w:t>6</w:t>
      </w:r>
    </w:p>
    <w:p w:rsidR="00322235" w:rsidRPr="00FA3385" w:rsidRDefault="00322235" w:rsidP="0062601B">
      <w:pPr>
        <w:spacing w:after="0" w:line="240" w:lineRule="auto"/>
        <w:jc w:val="center"/>
        <w:rPr>
          <w:rFonts w:ascii="Arial" w:hAnsi="Arial" w:cs="Arial"/>
          <w:sz w:val="24"/>
          <w:szCs w:val="24"/>
          <w:lang w:val="en-US"/>
        </w:rPr>
      </w:pPr>
      <w:r w:rsidRPr="00FA3385">
        <w:rPr>
          <w:rFonts w:ascii="Arial" w:hAnsi="Arial" w:cs="Arial"/>
          <w:sz w:val="24"/>
          <w:szCs w:val="24"/>
          <w:lang w:val="en-US"/>
        </w:rPr>
        <w:t>Angka Putus Sekolah di K</w:t>
      </w:r>
      <w:r w:rsidR="00FA3385" w:rsidRPr="00FA3385">
        <w:rPr>
          <w:rFonts w:ascii="Arial" w:hAnsi="Arial" w:cs="Arial"/>
          <w:sz w:val="24"/>
          <w:szCs w:val="24"/>
          <w:lang w:val="en-US"/>
        </w:rPr>
        <w:t xml:space="preserve">SB </w:t>
      </w:r>
      <w:r w:rsidRPr="00FA3385">
        <w:rPr>
          <w:rFonts w:ascii="Arial" w:hAnsi="Arial" w:cs="Arial"/>
          <w:sz w:val="24"/>
          <w:szCs w:val="24"/>
          <w:lang w:val="en-US"/>
        </w:rPr>
        <w:t>Tahun 2013</w:t>
      </w:r>
    </w:p>
    <w:p w:rsidR="00322235" w:rsidRPr="00322235" w:rsidRDefault="00322235" w:rsidP="00322235">
      <w:pPr>
        <w:spacing w:after="0" w:line="240" w:lineRule="auto"/>
        <w:jc w:val="center"/>
        <w:rPr>
          <w:rFonts w:ascii="Arial" w:hAnsi="Arial" w:cs="Arial"/>
          <w:b/>
          <w:sz w:val="24"/>
          <w:szCs w:val="24"/>
          <w:lang w:val="en-US"/>
        </w:rPr>
      </w:pPr>
    </w:p>
    <w:tbl>
      <w:tblPr>
        <w:tblW w:w="7359" w:type="dxa"/>
        <w:jc w:val="center"/>
        <w:tblInd w:w="-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5"/>
        <w:gridCol w:w="1261"/>
        <w:gridCol w:w="1261"/>
        <w:gridCol w:w="1261"/>
        <w:gridCol w:w="1261"/>
      </w:tblGrid>
      <w:tr w:rsidR="00CC4057" w:rsidRPr="00CC4057" w:rsidTr="007A7E57">
        <w:trPr>
          <w:trHeight w:val="680"/>
          <w:jc w:val="center"/>
        </w:trPr>
        <w:tc>
          <w:tcPr>
            <w:tcW w:w="2315" w:type="dxa"/>
            <w:shd w:val="clear" w:color="auto" w:fill="B8CCE4" w:themeFill="accent1" w:themeFillTint="66"/>
            <w:noWrap/>
            <w:vAlign w:val="center"/>
          </w:tcPr>
          <w:p w:rsidR="00CC4057" w:rsidRPr="007A7E57" w:rsidRDefault="00F80384" w:rsidP="00CC4057">
            <w:pPr>
              <w:spacing w:after="0" w:line="240" w:lineRule="auto"/>
              <w:jc w:val="center"/>
              <w:rPr>
                <w:rFonts w:ascii="Arial" w:hAnsi="Arial" w:cs="Arial"/>
                <w:b/>
                <w:bCs/>
                <w:sz w:val="24"/>
                <w:szCs w:val="24"/>
              </w:rPr>
            </w:pPr>
            <w:r w:rsidRPr="007A7E57">
              <w:rPr>
                <w:rFonts w:ascii="Arial" w:hAnsi="Arial" w:cs="Arial"/>
                <w:b/>
                <w:bCs/>
                <w:sz w:val="24"/>
                <w:szCs w:val="24"/>
              </w:rPr>
              <w:t xml:space="preserve">Lokasi </w:t>
            </w:r>
          </w:p>
          <w:p w:rsidR="00CC4057" w:rsidRPr="00CC4057" w:rsidRDefault="00CC4057" w:rsidP="00CC4057">
            <w:pPr>
              <w:spacing w:after="0" w:line="240" w:lineRule="auto"/>
              <w:jc w:val="center"/>
              <w:rPr>
                <w:rFonts w:ascii="Arial" w:hAnsi="Arial" w:cs="Arial"/>
                <w:b/>
                <w:bCs/>
                <w:i/>
                <w:iCs/>
                <w:sz w:val="24"/>
                <w:szCs w:val="24"/>
                <w:lang w:val="en-US"/>
              </w:rPr>
            </w:pPr>
            <w:r w:rsidRPr="00CC4057">
              <w:rPr>
                <w:rFonts w:ascii="Arial" w:hAnsi="Arial" w:cs="Arial"/>
                <w:b/>
                <w:bCs/>
                <w:sz w:val="24"/>
                <w:szCs w:val="24"/>
              </w:rPr>
              <w:t>Sekolah</w:t>
            </w:r>
          </w:p>
        </w:tc>
        <w:tc>
          <w:tcPr>
            <w:tcW w:w="1261" w:type="dxa"/>
            <w:shd w:val="clear" w:color="auto" w:fill="B8CCE4" w:themeFill="accent1" w:themeFillTint="66"/>
            <w:noWrap/>
            <w:vAlign w:val="center"/>
          </w:tcPr>
          <w:p w:rsidR="00CC4057" w:rsidRPr="00CC4057" w:rsidRDefault="00CC4057" w:rsidP="00CC4057">
            <w:pPr>
              <w:spacing w:after="0" w:line="240" w:lineRule="auto"/>
              <w:jc w:val="center"/>
              <w:rPr>
                <w:rFonts w:ascii="Arial" w:hAnsi="Arial" w:cs="Arial"/>
                <w:b/>
                <w:bCs/>
                <w:sz w:val="24"/>
                <w:szCs w:val="24"/>
                <w:lang w:val="en-US"/>
              </w:rPr>
            </w:pPr>
            <w:r w:rsidRPr="00CC4057">
              <w:rPr>
                <w:rFonts w:ascii="Arial" w:hAnsi="Arial" w:cs="Arial"/>
                <w:b/>
                <w:bCs/>
                <w:sz w:val="24"/>
                <w:szCs w:val="24"/>
              </w:rPr>
              <w:t>SD</w:t>
            </w:r>
          </w:p>
        </w:tc>
        <w:tc>
          <w:tcPr>
            <w:tcW w:w="1261" w:type="dxa"/>
            <w:shd w:val="clear" w:color="auto" w:fill="B8CCE4" w:themeFill="accent1" w:themeFillTint="66"/>
            <w:noWrap/>
            <w:vAlign w:val="center"/>
          </w:tcPr>
          <w:p w:rsidR="00CC4057" w:rsidRPr="00CC4057" w:rsidRDefault="00CC4057" w:rsidP="00CC4057">
            <w:pPr>
              <w:spacing w:after="0" w:line="240" w:lineRule="auto"/>
              <w:jc w:val="center"/>
              <w:rPr>
                <w:rFonts w:ascii="Arial" w:hAnsi="Arial" w:cs="Arial"/>
                <w:b/>
                <w:bCs/>
                <w:sz w:val="24"/>
                <w:szCs w:val="24"/>
                <w:lang w:val="en-US"/>
              </w:rPr>
            </w:pPr>
            <w:r w:rsidRPr="00CC4057">
              <w:rPr>
                <w:rFonts w:ascii="Arial" w:hAnsi="Arial" w:cs="Arial"/>
                <w:b/>
                <w:bCs/>
                <w:sz w:val="24"/>
                <w:szCs w:val="24"/>
              </w:rPr>
              <w:t>SMP</w:t>
            </w:r>
          </w:p>
        </w:tc>
        <w:tc>
          <w:tcPr>
            <w:tcW w:w="1261" w:type="dxa"/>
            <w:shd w:val="clear" w:color="auto" w:fill="B8CCE4" w:themeFill="accent1" w:themeFillTint="66"/>
            <w:noWrap/>
            <w:vAlign w:val="center"/>
          </w:tcPr>
          <w:p w:rsidR="00CC4057" w:rsidRPr="00CC4057" w:rsidRDefault="00CC4057" w:rsidP="00CC4057">
            <w:pPr>
              <w:spacing w:after="0" w:line="240" w:lineRule="auto"/>
              <w:jc w:val="center"/>
              <w:rPr>
                <w:rFonts w:ascii="Arial" w:hAnsi="Arial" w:cs="Arial"/>
                <w:b/>
                <w:bCs/>
                <w:sz w:val="24"/>
                <w:szCs w:val="24"/>
                <w:lang w:val="en-US"/>
              </w:rPr>
            </w:pPr>
            <w:r w:rsidRPr="00CC4057">
              <w:rPr>
                <w:rFonts w:ascii="Arial" w:hAnsi="Arial" w:cs="Arial"/>
                <w:b/>
                <w:bCs/>
                <w:sz w:val="24"/>
                <w:szCs w:val="24"/>
              </w:rPr>
              <w:t>SMA</w:t>
            </w:r>
          </w:p>
        </w:tc>
        <w:tc>
          <w:tcPr>
            <w:tcW w:w="1261" w:type="dxa"/>
            <w:shd w:val="clear" w:color="auto" w:fill="B8CCE4" w:themeFill="accent1" w:themeFillTint="66"/>
            <w:vAlign w:val="center"/>
          </w:tcPr>
          <w:p w:rsidR="00CC4057" w:rsidRPr="00CC4057" w:rsidRDefault="00CC4057" w:rsidP="00CC4057">
            <w:pPr>
              <w:spacing w:after="0" w:line="240" w:lineRule="auto"/>
              <w:jc w:val="center"/>
              <w:rPr>
                <w:rFonts w:ascii="Arial" w:hAnsi="Arial" w:cs="Arial"/>
                <w:b/>
                <w:bCs/>
                <w:sz w:val="24"/>
                <w:szCs w:val="24"/>
                <w:lang w:val="en-US"/>
              </w:rPr>
            </w:pPr>
            <w:r w:rsidRPr="00CC4057">
              <w:rPr>
                <w:rFonts w:ascii="Arial" w:hAnsi="Arial" w:cs="Arial"/>
                <w:b/>
                <w:bCs/>
                <w:sz w:val="24"/>
                <w:szCs w:val="24"/>
              </w:rPr>
              <w:t>SMK</w:t>
            </w:r>
          </w:p>
        </w:tc>
      </w:tr>
      <w:tr w:rsidR="00CC4057" w:rsidRPr="00CC4057" w:rsidTr="007A7E57">
        <w:trPr>
          <w:trHeight w:val="397"/>
          <w:jc w:val="center"/>
        </w:trPr>
        <w:tc>
          <w:tcPr>
            <w:tcW w:w="2315" w:type="dxa"/>
            <w:noWrap/>
            <w:vAlign w:val="center"/>
          </w:tcPr>
          <w:p w:rsidR="00CC4057" w:rsidRPr="00CC4057" w:rsidRDefault="007526E3" w:rsidP="007D2C04">
            <w:pPr>
              <w:spacing w:after="0" w:line="240" w:lineRule="auto"/>
              <w:ind w:left="-57" w:right="-57"/>
              <w:rPr>
                <w:rFonts w:ascii="Arial" w:hAnsi="Arial" w:cs="Arial"/>
                <w:bCs/>
                <w:sz w:val="24"/>
                <w:szCs w:val="24"/>
              </w:rPr>
            </w:pPr>
            <w:r w:rsidRPr="00CC4057">
              <w:rPr>
                <w:rFonts w:ascii="Arial" w:hAnsi="Arial" w:cs="Arial"/>
                <w:bCs/>
                <w:sz w:val="24"/>
                <w:szCs w:val="24"/>
              </w:rPr>
              <w:t>1. Sekongkang</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c>
          <w:tcPr>
            <w:tcW w:w="1261" w:type="dxa"/>
            <w:shd w:val="clear" w:color="auto" w:fill="auto"/>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r>
      <w:tr w:rsidR="00CC4057" w:rsidRPr="00CC4057" w:rsidTr="007A7E57">
        <w:trPr>
          <w:trHeight w:val="397"/>
          <w:jc w:val="center"/>
        </w:trPr>
        <w:tc>
          <w:tcPr>
            <w:tcW w:w="2315" w:type="dxa"/>
            <w:noWrap/>
            <w:vAlign w:val="center"/>
          </w:tcPr>
          <w:p w:rsidR="00CC4057" w:rsidRPr="00CC4057" w:rsidRDefault="007526E3" w:rsidP="007D2C04">
            <w:pPr>
              <w:spacing w:after="0" w:line="240" w:lineRule="auto"/>
              <w:ind w:left="-57" w:right="-57"/>
              <w:rPr>
                <w:rFonts w:ascii="Arial" w:eastAsia="Arial Unicode MS" w:hAnsi="Arial" w:cs="Arial"/>
                <w:sz w:val="24"/>
                <w:szCs w:val="24"/>
              </w:rPr>
            </w:pPr>
            <w:r w:rsidRPr="00CC4057">
              <w:rPr>
                <w:rFonts w:ascii="Arial" w:hAnsi="Arial" w:cs="Arial"/>
                <w:bCs/>
                <w:sz w:val="24"/>
                <w:szCs w:val="24"/>
              </w:rPr>
              <w:t>2. Jereweh</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2</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1</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c>
          <w:tcPr>
            <w:tcW w:w="1261" w:type="dxa"/>
            <w:shd w:val="clear" w:color="auto" w:fill="auto"/>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r>
      <w:tr w:rsidR="00CC4057" w:rsidRPr="00CC4057" w:rsidTr="007A7E57">
        <w:trPr>
          <w:trHeight w:val="397"/>
          <w:jc w:val="center"/>
        </w:trPr>
        <w:tc>
          <w:tcPr>
            <w:tcW w:w="2315" w:type="dxa"/>
            <w:noWrap/>
            <w:vAlign w:val="center"/>
          </w:tcPr>
          <w:p w:rsidR="00CC4057" w:rsidRPr="00CC4057" w:rsidRDefault="007526E3" w:rsidP="007D2C04">
            <w:pPr>
              <w:spacing w:after="0" w:line="240" w:lineRule="auto"/>
              <w:ind w:left="-57" w:right="-57"/>
              <w:rPr>
                <w:rFonts w:ascii="Arial" w:hAnsi="Arial" w:cs="Arial"/>
                <w:bCs/>
                <w:sz w:val="24"/>
                <w:szCs w:val="24"/>
              </w:rPr>
            </w:pPr>
            <w:r w:rsidRPr="00CC4057">
              <w:rPr>
                <w:rFonts w:ascii="Arial" w:hAnsi="Arial" w:cs="Arial"/>
                <w:bCs/>
                <w:sz w:val="24"/>
                <w:szCs w:val="24"/>
              </w:rPr>
              <w:t>3. Maluk</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3</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c>
          <w:tcPr>
            <w:tcW w:w="1261" w:type="dxa"/>
            <w:shd w:val="clear" w:color="auto" w:fill="auto"/>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r>
      <w:tr w:rsidR="00CC4057" w:rsidRPr="00CC4057" w:rsidTr="007A7E57">
        <w:trPr>
          <w:trHeight w:val="397"/>
          <w:jc w:val="center"/>
        </w:trPr>
        <w:tc>
          <w:tcPr>
            <w:tcW w:w="2315" w:type="dxa"/>
            <w:noWrap/>
            <w:vAlign w:val="center"/>
          </w:tcPr>
          <w:p w:rsidR="00CC4057" w:rsidRPr="00CC4057" w:rsidRDefault="007526E3" w:rsidP="007D2C04">
            <w:pPr>
              <w:spacing w:after="0" w:line="240" w:lineRule="auto"/>
              <w:ind w:left="-57" w:right="-57"/>
              <w:rPr>
                <w:rFonts w:ascii="Arial" w:hAnsi="Arial" w:cs="Arial"/>
                <w:bCs/>
                <w:sz w:val="24"/>
                <w:szCs w:val="24"/>
              </w:rPr>
            </w:pPr>
            <w:r w:rsidRPr="00CC4057">
              <w:rPr>
                <w:rFonts w:ascii="Arial" w:hAnsi="Arial" w:cs="Arial"/>
                <w:bCs/>
                <w:sz w:val="24"/>
                <w:szCs w:val="24"/>
              </w:rPr>
              <w:t>4. Taliwang</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5</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1</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2</w:t>
            </w:r>
          </w:p>
        </w:tc>
        <w:tc>
          <w:tcPr>
            <w:tcW w:w="1261" w:type="dxa"/>
            <w:shd w:val="clear" w:color="auto" w:fill="auto"/>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r>
      <w:tr w:rsidR="00CC4057" w:rsidRPr="00CC4057" w:rsidTr="007A7E57">
        <w:trPr>
          <w:trHeight w:val="397"/>
          <w:jc w:val="center"/>
        </w:trPr>
        <w:tc>
          <w:tcPr>
            <w:tcW w:w="2315" w:type="dxa"/>
            <w:noWrap/>
            <w:vAlign w:val="center"/>
          </w:tcPr>
          <w:p w:rsidR="00CC4057" w:rsidRPr="00CC4057" w:rsidRDefault="007526E3" w:rsidP="007D2C04">
            <w:pPr>
              <w:spacing w:after="0" w:line="240" w:lineRule="auto"/>
              <w:ind w:left="-57" w:right="-57"/>
              <w:rPr>
                <w:rFonts w:ascii="Arial" w:hAnsi="Arial" w:cs="Arial"/>
                <w:bCs/>
                <w:sz w:val="24"/>
                <w:szCs w:val="24"/>
              </w:rPr>
            </w:pPr>
            <w:r w:rsidRPr="00CC4057">
              <w:rPr>
                <w:rFonts w:ascii="Arial" w:hAnsi="Arial" w:cs="Arial"/>
                <w:bCs/>
                <w:sz w:val="24"/>
                <w:szCs w:val="24"/>
              </w:rPr>
              <w:t>5. Brang Ene</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c>
          <w:tcPr>
            <w:tcW w:w="1261" w:type="dxa"/>
            <w:shd w:val="clear" w:color="auto" w:fill="auto"/>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r>
      <w:tr w:rsidR="00CC4057" w:rsidRPr="00CC4057" w:rsidTr="007A7E57">
        <w:trPr>
          <w:trHeight w:val="397"/>
          <w:jc w:val="center"/>
        </w:trPr>
        <w:tc>
          <w:tcPr>
            <w:tcW w:w="2315" w:type="dxa"/>
            <w:noWrap/>
            <w:vAlign w:val="center"/>
          </w:tcPr>
          <w:p w:rsidR="00CC4057" w:rsidRPr="00CC4057" w:rsidRDefault="007526E3" w:rsidP="007D2C04">
            <w:pPr>
              <w:spacing w:after="0" w:line="240" w:lineRule="auto"/>
              <w:ind w:left="-57" w:right="-57"/>
              <w:rPr>
                <w:rFonts w:ascii="Arial" w:hAnsi="Arial" w:cs="Arial"/>
                <w:bCs/>
                <w:sz w:val="24"/>
                <w:szCs w:val="24"/>
              </w:rPr>
            </w:pPr>
            <w:r w:rsidRPr="00CC4057">
              <w:rPr>
                <w:rFonts w:ascii="Arial" w:hAnsi="Arial" w:cs="Arial"/>
                <w:bCs/>
                <w:sz w:val="24"/>
                <w:szCs w:val="24"/>
              </w:rPr>
              <w:t>6. Brang Rea</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2</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2</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c>
          <w:tcPr>
            <w:tcW w:w="1261" w:type="dxa"/>
            <w:shd w:val="clear" w:color="auto" w:fill="auto"/>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r>
      <w:tr w:rsidR="00CC4057" w:rsidRPr="00CC4057" w:rsidTr="007A7E57">
        <w:trPr>
          <w:trHeight w:val="397"/>
          <w:jc w:val="center"/>
        </w:trPr>
        <w:tc>
          <w:tcPr>
            <w:tcW w:w="2315" w:type="dxa"/>
            <w:noWrap/>
            <w:vAlign w:val="center"/>
          </w:tcPr>
          <w:p w:rsidR="00CC4057" w:rsidRPr="00CC4057" w:rsidRDefault="007526E3" w:rsidP="007D2C04">
            <w:pPr>
              <w:spacing w:after="0" w:line="240" w:lineRule="auto"/>
              <w:ind w:left="-57" w:right="-57"/>
              <w:rPr>
                <w:rFonts w:ascii="Arial" w:hAnsi="Arial" w:cs="Arial"/>
                <w:bCs/>
                <w:sz w:val="24"/>
                <w:szCs w:val="24"/>
              </w:rPr>
            </w:pPr>
            <w:r w:rsidRPr="00CC4057">
              <w:rPr>
                <w:rFonts w:ascii="Arial" w:hAnsi="Arial" w:cs="Arial"/>
                <w:bCs/>
                <w:sz w:val="24"/>
                <w:szCs w:val="24"/>
              </w:rPr>
              <w:t>7. Seteluk</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1</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2</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3</w:t>
            </w:r>
          </w:p>
        </w:tc>
        <w:tc>
          <w:tcPr>
            <w:tcW w:w="1261" w:type="dxa"/>
            <w:shd w:val="clear" w:color="auto" w:fill="auto"/>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r>
      <w:tr w:rsidR="00CC4057" w:rsidRPr="00CC4057" w:rsidTr="007A7E57">
        <w:trPr>
          <w:trHeight w:val="397"/>
          <w:jc w:val="center"/>
        </w:trPr>
        <w:tc>
          <w:tcPr>
            <w:tcW w:w="2315" w:type="dxa"/>
            <w:noWrap/>
            <w:vAlign w:val="center"/>
          </w:tcPr>
          <w:p w:rsidR="00CC4057" w:rsidRPr="00CC4057" w:rsidRDefault="007526E3" w:rsidP="007D2C04">
            <w:pPr>
              <w:spacing w:after="0" w:line="240" w:lineRule="auto"/>
              <w:ind w:left="-57" w:right="-57"/>
              <w:rPr>
                <w:rFonts w:ascii="Arial" w:hAnsi="Arial" w:cs="Arial"/>
                <w:bCs/>
                <w:sz w:val="24"/>
                <w:szCs w:val="24"/>
              </w:rPr>
            </w:pPr>
            <w:r w:rsidRPr="00CC4057">
              <w:rPr>
                <w:rFonts w:ascii="Arial" w:hAnsi="Arial" w:cs="Arial"/>
                <w:bCs/>
                <w:sz w:val="24"/>
                <w:szCs w:val="24"/>
              </w:rPr>
              <w:t>8. Poto Tano</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3</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2</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4</w:t>
            </w:r>
          </w:p>
        </w:tc>
        <w:tc>
          <w:tcPr>
            <w:tcW w:w="1261" w:type="dxa"/>
            <w:shd w:val="clear" w:color="auto" w:fill="auto"/>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r>
      <w:tr w:rsidR="00CC4057" w:rsidRPr="00CC4057" w:rsidTr="007A7E57">
        <w:trPr>
          <w:trHeight w:val="397"/>
          <w:jc w:val="center"/>
        </w:trPr>
        <w:tc>
          <w:tcPr>
            <w:tcW w:w="2315" w:type="dxa"/>
            <w:noWrap/>
            <w:vAlign w:val="center"/>
          </w:tcPr>
          <w:p w:rsidR="00CC4057" w:rsidRPr="00CC4057" w:rsidRDefault="00CC4057" w:rsidP="00354974">
            <w:pPr>
              <w:spacing w:after="0" w:line="240" w:lineRule="auto"/>
              <w:jc w:val="center"/>
              <w:rPr>
                <w:rFonts w:ascii="Arial" w:hAnsi="Arial" w:cs="Arial"/>
                <w:bCs/>
                <w:sz w:val="24"/>
                <w:szCs w:val="24"/>
              </w:rPr>
            </w:pPr>
            <w:r w:rsidRPr="00CC4057">
              <w:rPr>
                <w:rFonts w:ascii="Arial" w:hAnsi="Arial" w:cs="Arial"/>
                <w:bCs/>
                <w:sz w:val="24"/>
                <w:szCs w:val="24"/>
              </w:rPr>
              <w:lastRenderedPageBreak/>
              <w:t xml:space="preserve">Jumlah </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16</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8</w:t>
            </w:r>
          </w:p>
        </w:tc>
        <w:tc>
          <w:tcPr>
            <w:tcW w:w="1261" w:type="dxa"/>
            <w:shd w:val="clear" w:color="auto" w:fill="auto"/>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9</w:t>
            </w:r>
          </w:p>
        </w:tc>
        <w:tc>
          <w:tcPr>
            <w:tcW w:w="1261" w:type="dxa"/>
            <w:shd w:val="clear" w:color="auto" w:fill="auto"/>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0</w:t>
            </w:r>
          </w:p>
        </w:tc>
      </w:tr>
      <w:tr w:rsidR="00CC4057" w:rsidRPr="00CC4057" w:rsidTr="007A7E57">
        <w:trPr>
          <w:trHeight w:val="206"/>
          <w:jc w:val="center"/>
        </w:trPr>
        <w:tc>
          <w:tcPr>
            <w:tcW w:w="2315" w:type="dxa"/>
            <w:noWrap/>
            <w:vAlign w:val="center"/>
          </w:tcPr>
          <w:p w:rsidR="00CC4057" w:rsidRPr="00CC4057" w:rsidRDefault="00CC4057" w:rsidP="007D2C04">
            <w:pPr>
              <w:spacing w:after="0" w:line="240" w:lineRule="auto"/>
              <w:jc w:val="center"/>
              <w:rPr>
                <w:rFonts w:ascii="Arial" w:hAnsi="Arial" w:cs="Arial"/>
                <w:bCs/>
                <w:sz w:val="24"/>
                <w:szCs w:val="24"/>
              </w:rPr>
            </w:pPr>
            <w:r w:rsidRPr="00CC4057">
              <w:rPr>
                <w:rFonts w:ascii="Arial" w:hAnsi="Arial" w:cs="Arial"/>
                <w:bCs/>
                <w:sz w:val="24"/>
                <w:szCs w:val="24"/>
              </w:rPr>
              <w:t>2012</w:t>
            </w:r>
          </w:p>
        </w:tc>
        <w:tc>
          <w:tcPr>
            <w:tcW w:w="1261" w:type="dxa"/>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10</w:t>
            </w:r>
          </w:p>
        </w:tc>
        <w:tc>
          <w:tcPr>
            <w:tcW w:w="1261" w:type="dxa"/>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13</w:t>
            </w:r>
          </w:p>
        </w:tc>
        <w:tc>
          <w:tcPr>
            <w:tcW w:w="1261" w:type="dxa"/>
            <w:noWrap/>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2</w:t>
            </w:r>
          </w:p>
        </w:tc>
        <w:tc>
          <w:tcPr>
            <w:tcW w:w="1261" w:type="dxa"/>
            <w:vAlign w:val="center"/>
          </w:tcPr>
          <w:p w:rsidR="00CC4057" w:rsidRPr="00CC4057" w:rsidRDefault="00CC4057" w:rsidP="007D2C04">
            <w:pPr>
              <w:spacing w:after="0"/>
              <w:jc w:val="center"/>
              <w:rPr>
                <w:rFonts w:ascii="Arial" w:hAnsi="Arial" w:cs="Arial"/>
                <w:bCs/>
                <w:color w:val="000000"/>
                <w:sz w:val="24"/>
                <w:szCs w:val="24"/>
              </w:rPr>
            </w:pPr>
            <w:r w:rsidRPr="00CC4057">
              <w:rPr>
                <w:rFonts w:ascii="Arial" w:hAnsi="Arial" w:cs="Arial"/>
                <w:bCs/>
                <w:color w:val="000000"/>
                <w:sz w:val="24"/>
                <w:szCs w:val="24"/>
              </w:rPr>
              <w:t>14</w:t>
            </w:r>
          </w:p>
        </w:tc>
      </w:tr>
    </w:tbl>
    <w:p w:rsidR="00CC4057" w:rsidRDefault="003225E2" w:rsidP="00C07EC6">
      <w:pPr>
        <w:autoSpaceDE w:val="0"/>
        <w:autoSpaceDN w:val="0"/>
        <w:adjustRightInd w:val="0"/>
        <w:spacing w:after="0" w:line="240" w:lineRule="auto"/>
        <w:rPr>
          <w:rFonts w:ascii="Arial" w:hAnsi="Arial" w:cs="Arial"/>
          <w:sz w:val="24"/>
          <w:szCs w:val="24"/>
        </w:rPr>
      </w:pPr>
      <w:r>
        <w:rPr>
          <w:rFonts w:ascii="Arial" w:hAnsi="Arial" w:cs="Arial"/>
          <w:sz w:val="24"/>
          <w:szCs w:val="24"/>
          <w:lang w:val="en-US"/>
        </w:rPr>
        <w:t xml:space="preserve">             Sumber: Dinas Dikbudpora KSB, 2014.</w:t>
      </w:r>
    </w:p>
    <w:p w:rsidR="002C0F21" w:rsidRPr="002C0F21" w:rsidRDefault="002C0F21" w:rsidP="00C07EC6">
      <w:pPr>
        <w:autoSpaceDE w:val="0"/>
        <w:autoSpaceDN w:val="0"/>
        <w:adjustRightInd w:val="0"/>
        <w:spacing w:after="0" w:line="240" w:lineRule="auto"/>
        <w:rPr>
          <w:rFonts w:ascii="Arial" w:hAnsi="Arial" w:cs="Arial"/>
          <w:sz w:val="24"/>
          <w:szCs w:val="24"/>
        </w:rPr>
      </w:pPr>
    </w:p>
    <w:p w:rsidR="00CC4057" w:rsidRDefault="00F80384" w:rsidP="00F80384">
      <w:pPr>
        <w:spacing w:after="0" w:line="360" w:lineRule="auto"/>
        <w:ind w:firstLine="720"/>
        <w:jc w:val="both"/>
        <w:rPr>
          <w:rFonts w:ascii="Arial" w:hAnsi="Arial" w:cs="Arial"/>
          <w:sz w:val="24"/>
          <w:szCs w:val="24"/>
          <w:lang w:val="en-US"/>
        </w:rPr>
      </w:pPr>
      <w:r>
        <w:rPr>
          <w:rFonts w:ascii="Arial" w:hAnsi="Arial" w:cs="Arial"/>
          <w:sz w:val="24"/>
          <w:szCs w:val="24"/>
          <w:lang w:val="en-US"/>
        </w:rPr>
        <w:t>A</w:t>
      </w:r>
      <w:r w:rsidR="00354974">
        <w:rPr>
          <w:rFonts w:ascii="Arial" w:hAnsi="Arial" w:cs="Arial"/>
          <w:sz w:val="24"/>
          <w:szCs w:val="24"/>
          <w:lang w:val="en-US"/>
        </w:rPr>
        <w:t>ngka kelulusan sisiwa dalam menghadapi Ujian Nasional pada tahun 2013 mencapai rata-rata 99</w:t>
      </w:r>
      <w:proofErr w:type="gramStart"/>
      <w:r w:rsidR="00354974">
        <w:rPr>
          <w:rFonts w:ascii="Arial" w:hAnsi="Arial" w:cs="Arial"/>
          <w:sz w:val="24"/>
          <w:szCs w:val="24"/>
          <w:lang w:val="en-US"/>
        </w:rPr>
        <w:t>,00</w:t>
      </w:r>
      <w:proofErr w:type="gramEnd"/>
      <w:r w:rsidR="00354974">
        <w:rPr>
          <w:rFonts w:ascii="Arial" w:hAnsi="Arial" w:cs="Arial"/>
          <w:sz w:val="24"/>
          <w:szCs w:val="24"/>
          <w:lang w:val="en-US"/>
        </w:rPr>
        <w:t>%.</w:t>
      </w:r>
    </w:p>
    <w:p w:rsidR="00B266F3" w:rsidRDefault="00B266F3" w:rsidP="008A1978">
      <w:pPr>
        <w:spacing w:after="0" w:line="240" w:lineRule="auto"/>
        <w:ind w:firstLine="720"/>
        <w:jc w:val="both"/>
        <w:rPr>
          <w:rFonts w:ascii="Arial" w:hAnsi="Arial" w:cs="Arial"/>
          <w:sz w:val="24"/>
          <w:szCs w:val="24"/>
          <w:lang w:val="en-US"/>
        </w:rPr>
      </w:pPr>
    </w:p>
    <w:p w:rsidR="00322235" w:rsidRPr="00B41AFB" w:rsidRDefault="00322235" w:rsidP="00B41AFB">
      <w:pPr>
        <w:spacing w:after="0" w:line="240" w:lineRule="auto"/>
        <w:jc w:val="center"/>
        <w:rPr>
          <w:rFonts w:ascii="Arial" w:hAnsi="Arial" w:cs="Arial"/>
          <w:b/>
          <w:sz w:val="24"/>
          <w:szCs w:val="24"/>
        </w:rPr>
      </w:pPr>
      <w:r w:rsidRPr="00322235">
        <w:rPr>
          <w:rFonts w:ascii="Arial" w:hAnsi="Arial" w:cs="Arial"/>
          <w:b/>
          <w:sz w:val="24"/>
          <w:szCs w:val="24"/>
          <w:lang w:val="en-US"/>
        </w:rPr>
        <w:t>Tabel</w:t>
      </w:r>
      <w:r w:rsidR="00793C60">
        <w:rPr>
          <w:rFonts w:ascii="Arial" w:hAnsi="Arial" w:cs="Arial"/>
          <w:b/>
          <w:sz w:val="24"/>
          <w:szCs w:val="24"/>
          <w:lang w:val="en-US"/>
        </w:rPr>
        <w:t xml:space="preserve"> 2.1</w:t>
      </w:r>
      <w:r w:rsidR="00B41AFB">
        <w:rPr>
          <w:rFonts w:ascii="Arial" w:hAnsi="Arial" w:cs="Arial"/>
          <w:b/>
          <w:sz w:val="24"/>
          <w:szCs w:val="24"/>
        </w:rPr>
        <w:t>7</w:t>
      </w:r>
    </w:p>
    <w:p w:rsidR="00322235" w:rsidRPr="00F80384" w:rsidRDefault="00322235" w:rsidP="00F80384">
      <w:pPr>
        <w:spacing w:after="0" w:line="240" w:lineRule="auto"/>
        <w:jc w:val="center"/>
        <w:rPr>
          <w:rFonts w:ascii="Arial" w:hAnsi="Arial" w:cs="Arial"/>
          <w:sz w:val="24"/>
          <w:szCs w:val="24"/>
          <w:lang w:val="en-US"/>
        </w:rPr>
      </w:pPr>
      <w:r w:rsidRPr="00F80384">
        <w:rPr>
          <w:rFonts w:ascii="Arial" w:hAnsi="Arial" w:cs="Arial"/>
          <w:sz w:val="24"/>
          <w:szCs w:val="24"/>
          <w:lang w:val="en-US"/>
        </w:rPr>
        <w:t xml:space="preserve">Angka Kelulusan Sekolah di </w:t>
      </w:r>
      <w:proofErr w:type="gramStart"/>
      <w:r w:rsidRPr="00F80384">
        <w:rPr>
          <w:rFonts w:ascii="Arial" w:hAnsi="Arial" w:cs="Arial"/>
          <w:sz w:val="24"/>
          <w:szCs w:val="24"/>
          <w:lang w:val="en-US"/>
        </w:rPr>
        <w:t>K</w:t>
      </w:r>
      <w:r w:rsidR="00F80384" w:rsidRPr="00F80384">
        <w:rPr>
          <w:rFonts w:ascii="Arial" w:hAnsi="Arial" w:cs="Arial"/>
          <w:sz w:val="24"/>
          <w:szCs w:val="24"/>
          <w:lang w:val="en-US"/>
        </w:rPr>
        <w:t xml:space="preserve">SB  </w:t>
      </w:r>
      <w:r w:rsidRPr="00F80384">
        <w:rPr>
          <w:rFonts w:ascii="Arial" w:hAnsi="Arial" w:cs="Arial"/>
          <w:sz w:val="24"/>
          <w:szCs w:val="24"/>
          <w:lang w:val="en-US"/>
        </w:rPr>
        <w:t>Tahun</w:t>
      </w:r>
      <w:proofErr w:type="gramEnd"/>
      <w:r w:rsidRPr="00F80384">
        <w:rPr>
          <w:rFonts w:ascii="Arial" w:hAnsi="Arial" w:cs="Arial"/>
          <w:sz w:val="24"/>
          <w:szCs w:val="24"/>
          <w:lang w:val="en-US"/>
        </w:rPr>
        <w:t xml:space="preserve"> 2013</w:t>
      </w:r>
    </w:p>
    <w:p w:rsidR="00354974" w:rsidRDefault="00354974" w:rsidP="00CC4057">
      <w:pPr>
        <w:spacing w:after="0" w:line="360" w:lineRule="auto"/>
        <w:ind w:left="360" w:firstLine="540"/>
        <w:jc w:val="both"/>
        <w:rPr>
          <w:rFonts w:ascii="Arial" w:hAnsi="Arial" w:cs="Arial"/>
          <w:sz w:val="24"/>
          <w:szCs w:val="24"/>
          <w:lang w:val="en-US"/>
        </w:rPr>
      </w:pPr>
    </w:p>
    <w:tbl>
      <w:tblPr>
        <w:tblW w:w="8127" w:type="dxa"/>
        <w:jc w:val="center"/>
        <w:tblInd w:w="-14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200"/>
        <w:gridCol w:w="1697"/>
        <w:gridCol w:w="1620"/>
      </w:tblGrid>
      <w:tr w:rsidR="00354974" w:rsidRPr="00354974" w:rsidTr="0062601B">
        <w:trPr>
          <w:trHeight w:val="680"/>
          <w:jc w:val="center"/>
        </w:trPr>
        <w:tc>
          <w:tcPr>
            <w:tcW w:w="2610" w:type="dxa"/>
            <w:shd w:val="clear" w:color="auto" w:fill="B8CCE4" w:themeFill="accent1" w:themeFillTint="66"/>
            <w:noWrap/>
            <w:vAlign w:val="center"/>
          </w:tcPr>
          <w:p w:rsidR="00354974" w:rsidRPr="00354974" w:rsidRDefault="00354974" w:rsidP="007D2C04">
            <w:pPr>
              <w:spacing w:after="0" w:line="240" w:lineRule="auto"/>
              <w:jc w:val="center"/>
              <w:rPr>
                <w:rFonts w:ascii="Arial" w:hAnsi="Arial" w:cs="Arial"/>
                <w:b/>
                <w:bCs/>
                <w:sz w:val="24"/>
                <w:szCs w:val="24"/>
              </w:rPr>
            </w:pPr>
            <w:r w:rsidRPr="00354974">
              <w:rPr>
                <w:rFonts w:ascii="Arial" w:hAnsi="Arial" w:cs="Arial"/>
                <w:b/>
                <w:bCs/>
                <w:sz w:val="24"/>
                <w:szCs w:val="24"/>
              </w:rPr>
              <w:t>Tingkatan</w:t>
            </w:r>
          </w:p>
          <w:p w:rsidR="00354974" w:rsidRPr="00354974" w:rsidRDefault="00354974" w:rsidP="00354974">
            <w:pPr>
              <w:spacing w:after="0" w:line="240" w:lineRule="auto"/>
              <w:jc w:val="center"/>
              <w:rPr>
                <w:rFonts w:ascii="Arial" w:hAnsi="Arial" w:cs="Arial"/>
                <w:b/>
                <w:bCs/>
                <w:sz w:val="24"/>
                <w:szCs w:val="24"/>
                <w:lang w:val="en-US"/>
              </w:rPr>
            </w:pPr>
            <w:r w:rsidRPr="00354974">
              <w:rPr>
                <w:rFonts w:ascii="Arial" w:hAnsi="Arial" w:cs="Arial"/>
                <w:b/>
                <w:bCs/>
                <w:sz w:val="24"/>
                <w:szCs w:val="24"/>
              </w:rPr>
              <w:t>Sekolah</w:t>
            </w:r>
          </w:p>
        </w:tc>
        <w:tc>
          <w:tcPr>
            <w:tcW w:w="2200" w:type="dxa"/>
            <w:shd w:val="clear" w:color="auto" w:fill="B8CCE4" w:themeFill="accent1" w:themeFillTint="66"/>
            <w:noWrap/>
            <w:vAlign w:val="center"/>
          </w:tcPr>
          <w:p w:rsidR="00354974" w:rsidRPr="00354974" w:rsidRDefault="00354974" w:rsidP="007D2C04">
            <w:pPr>
              <w:spacing w:after="0" w:line="240" w:lineRule="auto"/>
              <w:jc w:val="center"/>
              <w:rPr>
                <w:rFonts w:ascii="Arial" w:hAnsi="Arial" w:cs="Arial"/>
                <w:b/>
                <w:bCs/>
                <w:sz w:val="24"/>
                <w:szCs w:val="24"/>
              </w:rPr>
            </w:pPr>
            <w:r w:rsidRPr="00354974">
              <w:rPr>
                <w:rFonts w:ascii="Arial" w:hAnsi="Arial" w:cs="Arial"/>
                <w:b/>
                <w:bCs/>
                <w:sz w:val="24"/>
                <w:szCs w:val="24"/>
              </w:rPr>
              <w:t>Peserta</w:t>
            </w:r>
          </w:p>
          <w:p w:rsidR="00354974" w:rsidRPr="00354974" w:rsidRDefault="00354974" w:rsidP="00354974">
            <w:pPr>
              <w:spacing w:after="0" w:line="240" w:lineRule="auto"/>
              <w:jc w:val="center"/>
              <w:rPr>
                <w:rFonts w:ascii="Arial" w:hAnsi="Arial" w:cs="Arial"/>
                <w:b/>
                <w:bCs/>
                <w:sz w:val="24"/>
                <w:szCs w:val="24"/>
                <w:lang w:val="en-US"/>
              </w:rPr>
            </w:pPr>
            <w:r w:rsidRPr="00354974">
              <w:rPr>
                <w:rFonts w:ascii="Arial" w:hAnsi="Arial" w:cs="Arial"/>
                <w:b/>
                <w:bCs/>
                <w:sz w:val="24"/>
                <w:szCs w:val="24"/>
              </w:rPr>
              <w:t>Ujian Nasional</w:t>
            </w:r>
          </w:p>
        </w:tc>
        <w:tc>
          <w:tcPr>
            <w:tcW w:w="1697" w:type="dxa"/>
            <w:shd w:val="clear" w:color="auto" w:fill="B8CCE4" w:themeFill="accent1" w:themeFillTint="66"/>
            <w:noWrap/>
            <w:vAlign w:val="center"/>
          </w:tcPr>
          <w:p w:rsidR="00354974" w:rsidRPr="00354974" w:rsidRDefault="00354974" w:rsidP="007D2C04">
            <w:pPr>
              <w:spacing w:after="0" w:line="240" w:lineRule="auto"/>
              <w:jc w:val="center"/>
              <w:rPr>
                <w:rFonts w:ascii="Arial" w:hAnsi="Arial" w:cs="Arial"/>
                <w:b/>
                <w:bCs/>
                <w:sz w:val="24"/>
                <w:szCs w:val="24"/>
              </w:rPr>
            </w:pPr>
            <w:r w:rsidRPr="00354974">
              <w:rPr>
                <w:rFonts w:ascii="Arial" w:hAnsi="Arial" w:cs="Arial"/>
                <w:b/>
                <w:bCs/>
                <w:sz w:val="24"/>
                <w:szCs w:val="24"/>
              </w:rPr>
              <w:t>Peserta</w:t>
            </w:r>
          </w:p>
          <w:p w:rsidR="00354974" w:rsidRPr="00354974" w:rsidRDefault="00354974" w:rsidP="00354974">
            <w:pPr>
              <w:spacing w:after="0" w:line="240" w:lineRule="auto"/>
              <w:jc w:val="center"/>
              <w:rPr>
                <w:rFonts w:ascii="Arial" w:hAnsi="Arial" w:cs="Arial"/>
                <w:b/>
                <w:bCs/>
                <w:sz w:val="24"/>
                <w:szCs w:val="24"/>
                <w:lang w:val="en-US"/>
              </w:rPr>
            </w:pPr>
            <w:r w:rsidRPr="00354974">
              <w:rPr>
                <w:rFonts w:ascii="Arial" w:hAnsi="Arial" w:cs="Arial"/>
                <w:b/>
                <w:bCs/>
                <w:sz w:val="24"/>
                <w:szCs w:val="24"/>
              </w:rPr>
              <w:t>yang lulus</w:t>
            </w:r>
          </w:p>
        </w:tc>
        <w:tc>
          <w:tcPr>
            <w:tcW w:w="1620" w:type="dxa"/>
            <w:shd w:val="clear" w:color="auto" w:fill="B8CCE4" w:themeFill="accent1" w:themeFillTint="66"/>
            <w:noWrap/>
            <w:vAlign w:val="center"/>
          </w:tcPr>
          <w:p w:rsidR="00354974" w:rsidRPr="00354974" w:rsidRDefault="00354974" w:rsidP="00354974">
            <w:pPr>
              <w:spacing w:after="0" w:line="240" w:lineRule="auto"/>
              <w:jc w:val="center"/>
              <w:rPr>
                <w:rFonts w:ascii="Arial" w:hAnsi="Arial" w:cs="Arial"/>
                <w:b/>
                <w:bCs/>
                <w:sz w:val="24"/>
                <w:szCs w:val="24"/>
                <w:lang w:val="en-US"/>
              </w:rPr>
            </w:pPr>
            <w:r w:rsidRPr="00354974">
              <w:rPr>
                <w:rFonts w:ascii="Arial" w:hAnsi="Arial" w:cs="Arial"/>
                <w:b/>
                <w:bCs/>
                <w:sz w:val="24"/>
                <w:szCs w:val="24"/>
              </w:rPr>
              <w:t>Persentase</w:t>
            </w:r>
          </w:p>
        </w:tc>
      </w:tr>
      <w:tr w:rsidR="00354974" w:rsidRPr="00354974" w:rsidTr="0062601B">
        <w:trPr>
          <w:trHeight w:val="462"/>
          <w:jc w:val="center"/>
        </w:trPr>
        <w:tc>
          <w:tcPr>
            <w:tcW w:w="2610" w:type="dxa"/>
            <w:noWrap/>
            <w:vAlign w:val="center"/>
          </w:tcPr>
          <w:p w:rsidR="00354974" w:rsidRPr="00354974" w:rsidRDefault="00354974" w:rsidP="007D2C04">
            <w:pPr>
              <w:spacing w:after="0" w:line="240" w:lineRule="auto"/>
              <w:rPr>
                <w:rFonts w:ascii="Arial" w:hAnsi="Arial" w:cs="Arial"/>
                <w:bCs/>
                <w:sz w:val="24"/>
                <w:szCs w:val="24"/>
                <w:lang w:val="en-US"/>
              </w:rPr>
            </w:pPr>
            <w:r w:rsidRPr="00354974">
              <w:rPr>
                <w:rFonts w:ascii="Arial" w:hAnsi="Arial" w:cs="Arial"/>
                <w:bCs/>
                <w:sz w:val="24"/>
                <w:szCs w:val="24"/>
              </w:rPr>
              <w:t>S</w:t>
            </w:r>
            <w:r w:rsidRPr="00354974">
              <w:rPr>
                <w:rFonts w:ascii="Arial" w:hAnsi="Arial" w:cs="Arial"/>
                <w:bCs/>
                <w:sz w:val="24"/>
                <w:szCs w:val="24"/>
                <w:lang w:val="en-US"/>
              </w:rPr>
              <w:t>ekolah Dasar</w:t>
            </w:r>
          </w:p>
        </w:tc>
        <w:tc>
          <w:tcPr>
            <w:tcW w:w="2200"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2 132</w:t>
            </w:r>
          </w:p>
        </w:tc>
        <w:tc>
          <w:tcPr>
            <w:tcW w:w="1697"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2 132</w:t>
            </w:r>
          </w:p>
        </w:tc>
        <w:tc>
          <w:tcPr>
            <w:tcW w:w="1620"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100</w:t>
            </w:r>
          </w:p>
        </w:tc>
      </w:tr>
      <w:tr w:rsidR="00354974" w:rsidRPr="00354974" w:rsidTr="0062601B">
        <w:trPr>
          <w:trHeight w:val="462"/>
          <w:jc w:val="center"/>
        </w:trPr>
        <w:tc>
          <w:tcPr>
            <w:tcW w:w="2610" w:type="dxa"/>
            <w:noWrap/>
            <w:vAlign w:val="center"/>
          </w:tcPr>
          <w:p w:rsidR="00354974" w:rsidRPr="00354974" w:rsidRDefault="00354974" w:rsidP="007D2C04">
            <w:pPr>
              <w:spacing w:after="0" w:line="240" w:lineRule="auto"/>
              <w:rPr>
                <w:rFonts w:ascii="Arial" w:hAnsi="Arial" w:cs="Arial"/>
                <w:bCs/>
                <w:sz w:val="24"/>
                <w:szCs w:val="24"/>
                <w:lang w:val="en-US"/>
              </w:rPr>
            </w:pPr>
            <w:r w:rsidRPr="00354974">
              <w:rPr>
                <w:rFonts w:ascii="Arial" w:hAnsi="Arial" w:cs="Arial"/>
                <w:bCs/>
                <w:sz w:val="24"/>
                <w:szCs w:val="24"/>
                <w:lang w:val="en-US"/>
              </w:rPr>
              <w:t>Sekolah Menengah Pertama</w:t>
            </w:r>
          </w:p>
        </w:tc>
        <w:tc>
          <w:tcPr>
            <w:tcW w:w="2200"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1 350</w:t>
            </w:r>
          </w:p>
        </w:tc>
        <w:tc>
          <w:tcPr>
            <w:tcW w:w="1697"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1 347</w:t>
            </w:r>
          </w:p>
        </w:tc>
        <w:tc>
          <w:tcPr>
            <w:tcW w:w="1620"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99,78</w:t>
            </w:r>
          </w:p>
        </w:tc>
      </w:tr>
      <w:tr w:rsidR="00354974" w:rsidRPr="00354974" w:rsidTr="0062601B">
        <w:trPr>
          <w:trHeight w:val="462"/>
          <w:jc w:val="center"/>
        </w:trPr>
        <w:tc>
          <w:tcPr>
            <w:tcW w:w="2610" w:type="dxa"/>
            <w:noWrap/>
            <w:vAlign w:val="center"/>
          </w:tcPr>
          <w:p w:rsidR="00354974" w:rsidRPr="00354974" w:rsidRDefault="00354974" w:rsidP="007D2C04">
            <w:pPr>
              <w:spacing w:after="0" w:line="240" w:lineRule="auto"/>
              <w:rPr>
                <w:rFonts w:ascii="Arial" w:hAnsi="Arial" w:cs="Arial"/>
                <w:bCs/>
                <w:sz w:val="24"/>
                <w:szCs w:val="24"/>
                <w:lang w:val="en-US"/>
              </w:rPr>
            </w:pPr>
            <w:r w:rsidRPr="00354974">
              <w:rPr>
                <w:rFonts w:ascii="Arial" w:hAnsi="Arial" w:cs="Arial"/>
                <w:bCs/>
                <w:sz w:val="24"/>
                <w:szCs w:val="24"/>
              </w:rPr>
              <w:t>S</w:t>
            </w:r>
            <w:r w:rsidRPr="00354974">
              <w:rPr>
                <w:rFonts w:ascii="Arial" w:hAnsi="Arial" w:cs="Arial"/>
                <w:bCs/>
                <w:sz w:val="24"/>
                <w:szCs w:val="24"/>
                <w:lang w:val="en-US"/>
              </w:rPr>
              <w:t>ekolah Menengah Atas</w:t>
            </w:r>
          </w:p>
        </w:tc>
        <w:tc>
          <w:tcPr>
            <w:tcW w:w="2200"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824</w:t>
            </w:r>
          </w:p>
        </w:tc>
        <w:tc>
          <w:tcPr>
            <w:tcW w:w="1697"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823</w:t>
            </w:r>
          </w:p>
        </w:tc>
        <w:tc>
          <w:tcPr>
            <w:tcW w:w="1620"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99,88</w:t>
            </w:r>
          </w:p>
        </w:tc>
      </w:tr>
      <w:tr w:rsidR="00354974" w:rsidRPr="00354974" w:rsidTr="0062601B">
        <w:trPr>
          <w:trHeight w:val="462"/>
          <w:jc w:val="center"/>
        </w:trPr>
        <w:tc>
          <w:tcPr>
            <w:tcW w:w="2610" w:type="dxa"/>
            <w:noWrap/>
            <w:vAlign w:val="center"/>
          </w:tcPr>
          <w:p w:rsidR="00354974" w:rsidRPr="00354974" w:rsidRDefault="00354974" w:rsidP="007D2C04">
            <w:pPr>
              <w:spacing w:after="0" w:line="240" w:lineRule="auto"/>
              <w:rPr>
                <w:rFonts w:ascii="Arial" w:hAnsi="Arial" w:cs="Arial"/>
                <w:bCs/>
                <w:sz w:val="24"/>
                <w:szCs w:val="24"/>
                <w:lang w:val="en-US"/>
              </w:rPr>
            </w:pPr>
            <w:r w:rsidRPr="00354974">
              <w:rPr>
                <w:rFonts w:ascii="Arial" w:hAnsi="Arial" w:cs="Arial"/>
                <w:bCs/>
                <w:sz w:val="24"/>
                <w:szCs w:val="24"/>
              </w:rPr>
              <w:t>S</w:t>
            </w:r>
            <w:r w:rsidRPr="00354974">
              <w:rPr>
                <w:rFonts w:ascii="Arial" w:hAnsi="Arial" w:cs="Arial"/>
                <w:bCs/>
                <w:sz w:val="24"/>
                <w:szCs w:val="24"/>
                <w:lang w:val="en-US"/>
              </w:rPr>
              <w:t>ekolah Menengah Kehuruan</w:t>
            </w:r>
          </w:p>
        </w:tc>
        <w:tc>
          <w:tcPr>
            <w:tcW w:w="2200"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496</w:t>
            </w:r>
          </w:p>
        </w:tc>
        <w:tc>
          <w:tcPr>
            <w:tcW w:w="1697"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495</w:t>
            </w:r>
          </w:p>
        </w:tc>
        <w:tc>
          <w:tcPr>
            <w:tcW w:w="1620" w:type="dxa"/>
            <w:shd w:val="clear" w:color="auto" w:fill="auto"/>
            <w:noWrap/>
            <w:vAlign w:val="center"/>
          </w:tcPr>
          <w:p w:rsidR="00354974" w:rsidRPr="00354974" w:rsidRDefault="00354974" w:rsidP="007D2C04">
            <w:pPr>
              <w:spacing w:after="0"/>
              <w:jc w:val="right"/>
              <w:rPr>
                <w:rFonts w:ascii="Arial" w:hAnsi="Arial" w:cs="Arial"/>
                <w:bCs/>
                <w:color w:val="000000"/>
                <w:sz w:val="24"/>
                <w:szCs w:val="24"/>
              </w:rPr>
            </w:pPr>
            <w:r w:rsidRPr="00354974">
              <w:rPr>
                <w:rFonts w:ascii="Arial" w:hAnsi="Arial" w:cs="Arial"/>
                <w:bCs/>
                <w:color w:val="000000"/>
                <w:sz w:val="24"/>
                <w:szCs w:val="24"/>
              </w:rPr>
              <w:t>99,8</w:t>
            </w:r>
          </w:p>
        </w:tc>
      </w:tr>
    </w:tbl>
    <w:p w:rsidR="00322235" w:rsidRDefault="003225E2" w:rsidP="007C3E1C">
      <w:pPr>
        <w:spacing w:after="0" w:line="240" w:lineRule="auto"/>
        <w:jc w:val="both"/>
        <w:rPr>
          <w:rFonts w:ascii="Arial" w:hAnsi="Arial" w:cs="Arial"/>
          <w:sz w:val="24"/>
          <w:szCs w:val="24"/>
          <w:lang w:val="en-US"/>
        </w:rPr>
      </w:pPr>
      <w:r>
        <w:rPr>
          <w:rFonts w:ascii="Arial" w:hAnsi="Arial" w:cs="Arial"/>
          <w:sz w:val="24"/>
          <w:szCs w:val="24"/>
          <w:lang w:val="en-US"/>
        </w:rPr>
        <w:t xml:space="preserve">       Sumber: Dinas Dikbudpora KSB, 2014.</w:t>
      </w:r>
    </w:p>
    <w:p w:rsidR="00451635" w:rsidRPr="00CC4057" w:rsidRDefault="00451635" w:rsidP="007C3E1C">
      <w:pPr>
        <w:spacing w:after="0" w:line="240" w:lineRule="auto"/>
        <w:jc w:val="both"/>
        <w:rPr>
          <w:rFonts w:ascii="Arial" w:hAnsi="Arial" w:cs="Arial"/>
          <w:sz w:val="24"/>
          <w:szCs w:val="24"/>
          <w:lang w:val="en-US"/>
        </w:rPr>
      </w:pPr>
    </w:p>
    <w:p w:rsidR="00DC6DB3" w:rsidRPr="007A7E57" w:rsidRDefault="00F80384"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 xml:space="preserve">Urusan </w:t>
      </w:r>
      <w:r w:rsidR="00DC6DB3" w:rsidRPr="007A7E57">
        <w:rPr>
          <w:rFonts w:ascii="Arial" w:hAnsi="Arial" w:cs="Arial"/>
          <w:b/>
          <w:bCs/>
          <w:sz w:val="24"/>
          <w:szCs w:val="24"/>
        </w:rPr>
        <w:t>Kesehatan</w:t>
      </w:r>
    </w:p>
    <w:p w:rsidR="00C535D6" w:rsidRDefault="00354974" w:rsidP="00F80384">
      <w:pPr>
        <w:spacing w:after="0" w:line="360" w:lineRule="auto"/>
        <w:ind w:firstLine="720"/>
        <w:jc w:val="both"/>
        <w:rPr>
          <w:rFonts w:ascii="Arial" w:hAnsi="Arial" w:cs="Arial"/>
          <w:bCs/>
          <w:sz w:val="24"/>
          <w:szCs w:val="24"/>
          <w:lang w:val="en-US"/>
        </w:rPr>
      </w:pPr>
      <w:r w:rsidRPr="007A7E57">
        <w:rPr>
          <w:rFonts w:ascii="Arial" w:hAnsi="Arial" w:cs="Arial"/>
          <w:sz w:val="24"/>
          <w:szCs w:val="24"/>
          <w:lang w:val="sv-SE"/>
        </w:rPr>
        <w:t>Urusan Kesehatan yang</w:t>
      </w:r>
      <w:r w:rsidRPr="00354974">
        <w:rPr>
          <w:rFonts w:ascii="Arial" w:hAnsi="Arial" w:cs="Arial"/>
          <w:sz w:val="24"/>
          <w:szCs w:val="24"/>
          <w:lang w:val="sv-SE"/>
        </w:rPr>
        <w:t xml:space="preserve"> diselenggarakan pada </w:t>
      </w:r>
      <w:r w:rsidRPr="00354974">
        <w:rPr>
          <w:rFonts w:ascii="Arial" w:hAnsi="Arial" w:cs="Arial"/>
          <w:b/>
          <w:noProof/>
          <w:sz w:val="24"/>
          <w:szCs w:val="24"/>
        </w:rPr>
        <w:t xml:space="preserve">Dinas </w:t>
      </w:r>
      <w:r>
        <w:rPr>
          <w:rFonts w:ascii="Arial" w:hAnsi="Arial" w:cs="Arial"/>
          <w:b/>
          <w:noProof/>
          <w:sz w:val="24"/>
          <w:szCs w:val="24"/>
          <w:lang w:val="en-US"/>
        </w:rPr>
        <w:t xml:space="preserve">Kesehatan dan Rumah Sakit Umum Daerah </w:t>
      </w:r>
      <w:r w:rsidRPr="00354974">
        <w:rPr>
          <w:rFonts w:ascii="Arial" w:hAnsi="Arial" w:cs="Arial"/>
          <w:noProof/>
          <w:sz w:val="24"/>
          <w:szCs w:val="24"/>
        </w:rPr>
        <w:t xml:space="preserve">melalui </w:t>
      </w:r>
      <w:r>
        <w:rPr>
          <w:rFonts w:ascii="Arial" w:hAnsi="Arial" w:cs="Arial"/>
          <w:noProof/>
          <w:sz w:val="24"/>
          <w:szCs w:val="24"/>
          <w:lang w:val="en-US"/>
        </w:rPr>
        <w:t>2</w:t>
      </w:r>
      <w:r w:rsidRPr="00354974">
        <w:rPr>
          <w:rFonts w:ascii="Arial" w:hAnsi="Arial" w:cs="Arial"/>
          <w:noProof/>
          <w:sz w:val="24"/>
          <w:szCs w:val="24"/>
          <w:lang w:val="en-US"/>
        </w:rPr>
        <w:t>1</w:t>
      </w:r>
      <w:r w:rsidRPr="00354974">
        <w:rPr>
          <w:rFonts w:ascii="Arial" w:hAnsi="Arial" w:cs="Arial"/>
          <w:noProof/>
          <w:sz w:val="24"/>
          <w:szCs w:val="24"/>
        </w:rPr>
        <w:t xml:space="preserve"> program utama. Alokasi </w:t>
      </w:r>
      <w:r w:rsidRPr="00354974">
        <w:rPr>
          <w:rFonts w:ascii="Arial" w:hAnsi="Arial" w:cs="Arial"/>
          <w:noProof/>
          <w:sz w:val="24"/>
          <w:szCs w:val="24"/>
          <w:lang w:val="en-US"/>
        </w:rPr>
        <w:t>anggaran belanja pembangunan</w:t>
      </w:r>
      <w:r w:rsidRPr="00354974">
        <w:rPr>
          <w:rFonts w:ascii="Arial" w:hAnsi="Arial" w:cs="Arial"/>
          <w:noProof/>
          <w:sz w:val="24"/>
          <w:szCs w:val="24"/>
        </w:rPr>
        <w:t xml:space="preserve"> tahun 201</w:t>
      </w:r>
      <w:r w:rsidRPr="00354974">
        <w:rPr>
          <w:rFonts w:ascii="Arial" w:hAnsi="Arial" w:cs="Arial"/>
          <w:noProof/>
          <w:sz w:val="24"/>
          <w:szCs w:val="24"/>
          <w:lang w:val="en-US"/>
        </w:rPr>
        <w:t>4</w:t>
      </w:r>
      <w:r w:rsidRPr="00354974">
        <w:rPr>
          <w:rFonts w:ascii="Arial" w:hAnsi="Arial" w:cs="Arial"/>
          <w:noProof/>
          <w:sz w:val="24"/>
          <w:szCs w:val="24"/>
        </w:rPr>
        <w:t xml:space="preserve"> sebesar Rp </w:t>
      </w:r>
      <w:r w:rsidRPr="00354974">
        <w:rPr>
          <w:rFonts w:ascii="Arial" w:eastAsia="Times New Roman" w:hAnsi="Arial" w:cs="Arial"/>
          <w:bCs/>
          <w:color w:val="000000"/>
          <w:lang w:val="en-US" w:eastAsia="en-US"/>
        </w:rPr>
        <w:t>27,356,025,503</w:t>
      </w:r>
      <w:r w:rsidRPr="00354974">
        <w:rPr>
          <w:rFonts w:ascii="Arial" w:eastAsia="Times New Roman" w:hAnsi="Arial" w:cs="Arial"/>
          <w:color w:val="000000"/>
          <w:lang w:val="en-US" w:eastAsia="en-US"/>
        </w:rPr>
        <w:t xml:space="preserve">. </w:t>
      </w:r>
      <w:proofErr w:type="gramStart"/>
      <w:r w:rsidR="00C535D6" w:rsidRPr="00C535D6">
        <w:rPr>
          <w:rFonts w:ascii="Arial" w:hAnsi="Arial" w:cs="Arial"/>
          <w:bCs/>
          <w:sz w:val="24"/>
          <w:szCs w:val="24"/>
          <w:lang w:val="en-US"/>
        </w:rPr>
        <w:t>Dalam</w:t>
      </w:r>
      <w:r w:rsidR="00B266F3">
        <w:rPr>
          <w:rFonts w:ascii="Arial" w:hAnsi="Arial" w:cs="Arial"/>
          <w:bCs/>
          <w:sz w:val="24"/>
          <w:szCs w:val="24"/>
          <w:lang w:val="en-US"/>
        </w:rPr>
        <w:t xml:space="preserve"> </w:t>
      </w:r>
      <w:r w:rsidR="00C535D6" w:rsidRPr="00C535D6">
        <w:rPr>
          <w:rFonts w:ascii="Arial" w:hAnsi="Arial" w:cs="Arial"/>
          <w:bCs/>
          <w:sz w:val="24"/>
          <w:szCs w:val="24"/>
          <w:lang w:val="en-US"/>
        </w:rPr>
        <w:t>menilai</w:t>
      </w:r>
      <w:r w:rsidR="00B266F3">
        <w:rPr>
          <w:rFonts w:ascii="Arial" w:hAnsi="Arial" w:cs="Arial"/>
          <w:bCs/>
          <w:sz w:val="24"/>
          <w:szCs w:val="24"/>
          <w:lang w:val="en-US"/>
        </w:rPr>
        <w:t xml:space="preserve"> </w:t>
      </w:r>
      <w:r w:rsidR="00C535D6" w:rsidRPr="00C535D6">
        <w:rPr>
          <w:rFonts w:ascii="Arial" w:hAnsi="Arial" w:cs="Arial"/>
          <w:bCs/>
          <w:sz w:val="24"/>
          <w:szCs w:val="24"/>
          <w:lang w:val="en-US"/>
        </w:rPr>
        <w:t>derajat</w:t>
      </w:r>
      <w:r w:rsidR="00B266F3">
        <w:rPr>
          <w:rFonts w:ascii="Arial" w:hAnsi="Arial" w:cs="Arial"/>
          <w:bCs/>
          <w:sz w:val="24"/>
          <w:szCs w:val="24"/>
          <w:lang w:val="en-US"/>
        </w:rPr>
        <w:t xml:space="preserve"> </w:t>
      </w:r>
      <w:r w:rsidR="00C535D6" w:rsidRPr="00C535D6">
        <w:rPr>
          <w:rFonts w:ascii="Arial" w:hAnsi="Arial" w:cs="Arial"/>
          <w:bCs/>
          <w:sz w:val="24"/>
          <w:szCs w:val="24"/>
          <w:lang w:val="en-US"/>
        </w:rPr>
        <w:t>kesehatan</w:t>
      </w:r>
      <w:r w:rsidR="00B266F3">
        <w:rPr>
          <w:rFonts w:ascii="Arial" w:hAnsi="Arial" w:cs="Arial"/>
          <w:bCs/>
          <w:sz w:val="24"/>
          <w:szCs w:val="24"/>
          <w:lang w:val="en-US"/>
        </w:rPr>
        <w:t xml:space="preserve"> </w:t>
      </w:r>
      <w:r w:rsidR="00C535D6" w:rsidRPr="00C535D6">
        <w:rPr>
          <w:rFonts w:ascii="Arial" w:hAnsi="Arial" w:cs="Arial"/>
          <w:bCs/>
          <w:sz w:val="24"/>
          <w:szCs w:val="24"/>
          <w:lang w:val="en-US"/>
        </w:rPr>
        <w:t>masyarakat, terdapat</w:t>
      </w:r>
      <w:r w:rsidR="00B266F3">
        <w:rPr>
          <w:rFonts w:ascii="Arial" w:hAnsi="Arial" w:cs="Arial"/>
          <w:bCs/>
          <w:sz w:val="24"/>
          <w:szCs w:val="24"/>
          <w:lang w:val="en-US"/>
        </w:rPr>
        <w:t xml:space="preserve"> </w:t>
      </w:r>
      <w:r w:rsidR="00C535D6" w:rsidRPr="00C535D6">
        <w:rPr>
          <w:rFonts w:ascii="Arial" w:hAnsi="Arial" w:cs="Arial"/>
          <w:bCs/>
          <w:sz w:val="24"/>
          <w:szCs w:val="24"/>
          <w:lang w:val="en-US"/>
        </w:rPr>
        <w:t>beberapa</w:t>
      </w:r>
      <w:r w:rsidR="00B266F3">
        <w:rPr>
          <w:rFonts w:ascii="Arial" w:hAnsi="Arial" w:cs="Arial"/>
          <w:bCs/>
          <w:sz w:val="24"/>
          <w:szCs w:val="24"/>
          <w:lang w:val="en-US"/>
        </w:rPr>
        <w:t xml:space="preserve"> indik</w:t>
      </w:r>
      <w:r w:rsidR="00C535D6">
        <w:rPr>
          <w:rFonts w:ascii="Arial" w:hAnsi="Arial" w:cs="Arial"/>
          <w:bCs/>
          <w:sz w:val="24"/>
          <w:szCs w:val="24"/>
          <w:lang w:val="en-US"/>
        </w:rPr>
        <w:t xml:space="preserve">ator </w:t>
      </w:r>
      <w:r w:rsidR="00C535D6" w:rsidRPr="00C535D6">
        <w:rPr>
          <w:rFonts w:ascii="Arial" w:hAnsi="Arial" w:cs="Arial"/>
          <w:bCs/>
          <w:sz w:val="24"/>
          <w:szCs w:val="24"/>
          <w:lang w:val="en-US"/>
        </w:rPr>
        <w:t>yang dapat</w:t>
      </w:r>
      <w:r w:rsidR="00B266F3">
        <w:rPr>
          <w:rFonts w:ascii="Arial" w:hAnsi="Arial" w:cs="Arial"/>
          <w:bCs/>
          <w:sz w:val="24"/>
          <w:szCs w:val="24"/>
          <w:lang w:val="en-US"/>
        </w:rPr>
        <w:t xml:space="preserve"> </w:t>
      </w:r>
      <w:r w:rsidR="00C535D6" w:rsidRPr="00C535D6">
        <w:rPr>
          <w:rFonts w:ascii="Arial" w:hAnsi="Arial" w:cs="Arial"/>
          <w:bCs/>
          <w:sz w:val="24"/>
          <w:szCs w:val="24"/>
          <w:lang w:val="en-US"/>
        </w:rPr>
        <w:t>digunakan.</w:t>
      </w:r>
      <w:proofErr w:type="gramEnd"/>
      <w:r w:rsidR="00B266F3">
        <w:rPr>
          <w:rFonts w:ascii="Arial" w:hAnsi="Arial" w:cs="Arial"/>
          <w:bCs/>
          <w:sz w:val="24"/>
          <w:szCs w:val="24"/>
          <w:lang w:val="en-US"/>
        </w:rPr>
        <w:t xml:space="preserve"> </w:t>
      </w:r>
      <w:proofErr w:type="gramStart"/>
      <w:r w:rsidR="00C535D6" w:rsidRPr="00C535D6">
        <w:rPr>
          <w:rFonts w:ascii="Arial" w:hAnsi="Arial" w:cs="Arial"/>
          <w:bCs/>
          <w:sz w:val="24"/>
          <w:szCs w:val="24"/>
          <w:lang w:val="en-US"/>
        </w:rPr>
        <w:t>Indikator</w:t>
      </w:r>
      <w:r w:rsidR="00B266F3">
        <w:rPr>
          <w:rFonts w:ascii="Arial" w:hAnsi="Arial" w:cs="Arial"/>
          <w:bCs/>
          <w:sz w:val="24"/>
          <w:szCs w:val="24"/>
          <w:lang w:val="en-US"/>
        </w:rPr>
        <w:t xml:space="preserve"> –i</w:t>
      </w:r>
      <w:r w:rsidR="00C535D6" w:rsidRPr="00C535D6">
        <w:rPr>
          <w:rFonts w:ascii="Arial" w:hAnsi="Arial" w:cs="Arial"/>
          <w:bCs/>
          <w:sz w:val="24"/>
          <w:szCs w:val="24"/>
          <w:lang w:val="en-US"/>
        </w:rPr>
        <w:t>ndikator</w:t>
      </w:r>
      <w:r w:rsidR="00B266F3">
        <w:rPr>
          <w:rFonts w:ascii="Arial" w:hAnsi="Arial" w:cs="Arial"/>
          <w:bCs/>
          <w:sz w:val="24"/>
          <w:szCs w:val="24"/>
          <w:lang w:val="en-US"/>
        </w:rPr>
        <w:t xml:space="preserve"> </w:t>
      </w:r>
      <w:r w:rsidR="00C535D6" w:rsidRPr="00C535D6">
        <w:rPr>
          <w:rFonts w:ascii="Arial" w:hAnsi="Arial" w:cs="Arial"/>
          <w:bCs/>
          <w:sz w:val="24"/>
          <w:szCs w:val="24"/>
          <w:lang w:val="en-US"/>
        </w:rPr>
        <w:t>ter</w:t>
      </w:r>
      <w:r w:rsidR="00C535D6" w:rsidRPr="00C535D6">
        <w:rPr>
          <w:rFonts w:ascii="Arial" w:hAnsi="Arial" w:cs="Arial"/>
          <w:bCs/>
          <w:sz w:val="24"/>
          <w:szCs w:val="24"/>
        </w:rPr>
        <w:t>s</w:t>
      </w:r>
      <w:r w:rsidR="00C535D6" w:rsidRPr="00C535D6">
        <w:rPr>
          <w:rFonts w:ascii="Arial" w:hAnsi="Arial" w:cs="Arial"/>
          <w:bCs/>
          <w:sz w:val="24"/>
          <w:szCs w:val="24"/>
          <w:lang w:val="en-US"/>
        </w:rPr>
        <w:t>ebut</w:t>
      </w:r>
      <w:r w:rsidR="00B266F3">
        <w:rPr>
          <w:rFonts w:ascii="Arial" w:hAnsi="Arial" w:cs="Arial"/>
          <w:bCs/>
          <w:sz w:val="24"/>
          <w:szCs w:val="24"/>
          <w:lang w:val="en-US"/>
        </w:rPr>
        <w:t xml:space="preserve"> </w:t>
      </w:r>
      <w:r w:rsidR="00C535D6" w:rsidRPr="00C535D6">
        <w:rPr>
          <w:rFonts w:ascii="Arial" w:hAnsi="Arial" w:cs="Arial"/>
          <w:bCs/>
          <w:sz w:val="24"/>
          <w:szCs w:val="24"/>
          <w:lang w:val="en-US"/>
        </w:rPr>
        <w:t>pada</w:t>
      </w:r>
      <w:r w:rsidR="00B266F3">
        <w:rPr>
          <w:rFonts w:ascii="Arial" w:hAnsi="Arial" w:cs="Arial"/>
          <w:bCs/>
          <w:sz w:val="24"/>
          <w:szCs w:val="24"/>
          <w:lang w:val="en-US"/>
        </w:rPr>
        <w:t xml:space="preserve"> </w:t>
      </w:r>
      <w:r w:rsidR="00C535D6" w:rsidRPr="00C535D6">
        <w:rPr>
          <w:rFonts w:ascii="Arial" w:hAnsi="Arial" w:cs="Arial"/>
          <w:bCs/>
          <w:sz w:val="24"/>
          <w:szCs w:val="24"/>
          <w:lang w:val="en-US"/>
        </w:rPr>
        <w:t>umumnya</w:t>
      </w:r>
      <w:r w:rsidR="00B266F3">
        <w:rPr>
          <w:rFonts w:ascii="Arial" w:hAnsi="Arial" w:cs="Arial"/>
          <w:bCs/>
          <w:sz w:val="24"/>
          <w:szCs w:val="24"/>
          <w:lang w:val="en-US"/>
        </w:rPr>
        <w:t xml:space="preserve"> </w:t>
      </w:r>
      <w:r w:rsidR="00C535D6" w:rsidRPr="00C535D6">
        <w:rPr>
          <w:rFonts w:ascii="Arial" w:hAnsi="Arial" w:cs="Arial"/>
          <w:bCs/>
          <w:sz w:val="24"/>
          <w:szCs w:val="24"/>
          <w:lang w:val="en-US"/>
        </w:rPr>
        <w:t>tercemin</w:t>
      </w:r>
      <w:r w:rsidR="00B266F3">
        <w:rPr>
          <w:rFonts w:ascii="Arial" w:hAnsi="Arial" w:cs="Arial"/>
          <w:bCs/>
          <w:sz w:val="24"/>
          <w:szCs w:val="24"/>
          <w:lang w:val="en-US"/>
        </w:rPr>
        <w:t xml:space="preserve"> </w:t>
      </w:r>
      <w:r w:rsidR="00C535D6" w:rsidRPr="00C535D6">
        <w:rPr>
          <w:rFonts w:ascii="Arial" w:hAnsi="Arial" w:cs="Arial"/>
          <w:bCs/>
          <w:sz w:val="24"/>
          <w:szCs w:val="24"/>
          <w:lang w:val="en-US"/>
        </w:rPr>
        <w:t>dalam</w:t>
      </w:r>
      <w:r w:rsidR="00B266F3">
        <w:rPr>
          <w:rFonts w:ascii="Arial" w:hAnsi="Arial" w:cs="Arial"/>
          <w:bCs/>
          <w:sz w:val="24"/>
          <w:szCs w:val="24"/>
          <w:lang w:val="en-US"/>
        </w:rPr>
        <w:t xml:space="preserve"> </w:t>
      </w:r>
      <w:r w:rsidR="00C535D6" w:rsidRPr="00C535D6">
        <w:rPr>
          <w:rFonts w:ascii="Arial" w:hAnsi="Arial" w:cs="Arial"/>
          <w:bCs/>
          <w:sz w:val="24"/>
          <w:szCs w:val="24"/>
          <w:lang w:val="en-US"/>
        </w:rPr>
        <w:t>kondisi</w:t>
      </w:r>
      <w:r w:rsidR="00B266F3">
        <w:rPr>
          <w:rFonts w:ascii="Arial" w:hAnsi="Arial" w:cs="Arial"/>
          <w:bCs/>
          <w:sz w:val="24"/>
          <w:szCs w:val="24"/>
          <w:lang w:val="en-US"/>
        </w:rPr>
        <w:t xml:space="preserve"> </w:t>
      </w:r>
      <w:r w:rsidR="00C535D6" w:rsidRPr="00C535D6">
        <w:rPr>
          <w:rFonts w:ascii="Arial" w:hAnsi="Arial" w:cs="Arial"/>
          <w:bCs/>
          <w:sz w:val="24"/>
          <w:szCs w:val="24"/>
          <w:lang w:val="en-US"/>
        </w:rPr>
        <w:t>morbiditas, mortalitas, dan status gizi.</w:t>
      </w:r>
      <w:proofErr w:type="gramEnd"/>
      <w:r w:rsidR="00C535D6" w:rsidRPr="00C535D6">
        <w:rPr>
          <w:rFonts w:ascii="Arial" w:hAnsi="Arial" w:cs="Arial"/>
          <w:bCs/>
          <w:sz w:val="24"/>
          <w:szCs w:val="24"/>
          <w:lang w:val="en-US"/>
        </w:rPr>
        <w:t xml:space="preserve"> Disamping</w:t>
      </w:r>
      <w:r w:rsidR="00B266F3">
        <w:rPr>
          <w:rFonts w:ascii="Arial" w:hAnsi="Arial" w:cs="Arial"/>
          <w:bCs/>
          <w:sz w:val="24"/>
          <w:szCs w:val="24"/>
          <w:lang w:val="en-US"/>
        </w:rPr>
        <w:t xml:space="preserve"> </w:t>
      </w:r>
      <w:r w:rsidR="00C535D6" w:rsidRPr="00C535D6">
        <w:rPr>
          <w:rFonts w:ascii="Arial" w:hAnsi="Arial" w:cs="Arial"/>
          <w:bCs/>
          <w:sz w:val="24"/>
          <w:szCs w:val="24"/>
          <w:lang w:val="en-US"/>
        </w:rPr>
        <w:t>itu, derajat</w:t>
      </w:r>
      <w:r w:rsidR="00B266F3">
        <w:rPr>
          <w:rFonts w:ascii="Arial" w:hAnsi="Arial" w:cs="Arial"/>
          <w:bCs/>
          <w:sz w:val="24"/>
          <w:szCs w:val="24"/>
          <w:lang w:val="en-US"/>
        </w:rPr>
        <w:t xml:space="preserve"> </w:t>
      </w:r>
      <w:r w:rsidR="00C535D6" w:rsidRPr="00C535D6">
        <w:rPr>
          <w:rFonts w:ascii="Arial" w:hAnsi="Arial" w:cs="Arial"/>
          <w:bCs/>
          <w:sz w:val="24"/>
          <w:szCs w:val="24"/>
          <w:lang w:val="en-US"/>
        </w:rPr>
        <w:t>kesehatan</w:t>
      </w:r>
      <w:r w:rsidR="00B266F3">
        <w:rPr>
          <w:rFonts w:ascii="Arial" w:hAnsi="Arial" w:cs="Arial"/>
          <w:bCs/>
          <w:sz w:val="24"/>
          <w:szCs w:val="24"/>
          <w:lang w:val="en-US"/>
        </w:rPr>
        <w:t xml:space="preserve"> </w:t>
      </w:r>
      <w:r w:rsidR="00C535D6" w:rsidRPr="00C535D6">
        <w:rPr>
          <w:rFonts w:ascii="Arial" w:hAnsi="Arial" w:cs="Arial"/>
          <w:bCs/>
          <w:sz w:val="24"/>
          <w:szCs w:val="24"/>
          <w:lang w:val="en-US"/>
        </w:rPr>
        <w:t>masyarakat</w:t>
      </w:r>
      <w:r w:rsidR="00B266F3">
        <w:rPr>
          <w:rFonts w:ascii="Arial" w:hAnsi="Arial" w:cs="Arial"/>
          <w:bCs/>
          <w:sz w:val="24"/>
          <w:szCs w:val="24"/>
          <w:lang w:val="en-US"/>
        </w:rPr>
        <w:t xml:space="preserve"> </w:t>
      </w:r>
      <w:r w:rsidR="00C535D6" w:rsidRPr="00C535D6">
        <w:rPr>
          <w:rFonts w:ascii="Arial" w:hAnsi="Arial" w:cs="Arial"/>
          <w:bCs/>
          <w:sz w:val="24"/>
          <w:szCs w:val="24"/>
          <w:lang w:val="en-US"/>
        </w:rPr>
        <w:t>pad</w:t>
      </w:r>
      <w:r w:rsidR="00F80384" w:rsidRPr="00F80384">
        <w:rPr>
          <w:rFonts w:ascii="Arial" w:hAnsi="Arial" w:cs="Arial"/>
          <w:bCs/>
          <w:color w:val="FF0000"/>
          <w:sz w:val="24"/>
          <w:szCs w:val="24"/>
          <w:lang w:val="en-US"/>
        </w:rPr>
        <w:t>a</w:t>
      </w:r>
      <w:r w:rsidR="00B266F3">
        <w:rPr>
          <w:rFonts w:ascii="Arial" w:hAnsi="Arial" w:cs="Arial"/>
          <w:bCs/>
          <w:color w:val="FF0000"/>
          <w:sz w:val="24"/>
          <w:szCs w:val="24"/>
          <w:lang w:val="en-US"/>
        </w:rPr>
        <w:t xml:space="preserve"> </w:t>
      </w:r>
      <w:r w:rsidR="00C535D6" w:rsidRPr="00C535D6">
        <w:rPr>
          <w:rFonts w:ascii="Arial" w:hAnsi="Arial" w:cs="Arial"/>
          <w:bCs/>
          <w:sz w:val="24"/>
          <w:szCs w:val="24"/>
          <w:lang w:val="en-US"/>
        </w:rPr>
        <w:t>umumnya</w:t>
      </w:r>
      <w:r w:rsidR="00B266F3">
        <w:rPr>
          <w:rFonts w:ascii="Arial" w:hAnsi="Arial" w:cs="Arial"/>
          <w:bCs/>
          <w:sz w:val="24"/>
          <w:szCs w:val="24"/>
          <w:lang w:val="en-US"/>
        </w:rPr>
        <w:t xml:space="preserve"> </w:t>
      </w:r>
      <w:r w:rsidR="00C535D6" w:rsidRPr="00C535D6">
        <w:rPr>
          <w:rFonts w:ascii="Arial" w:hAnsi="Arial" w:cs="Arial"/>
          <w:bCs/>
          <w:sz w:val="24"/>
          <w:szCs w:val="24"/>
          <w:lang w:val="en-US"/>
        </w:rPr>
        <w:t>tidak</w:t>
      </w:r>
      <w:r w:rsidR="00B266F3">
        <w:rPr>
          <w:rFonts w:ascii="Arial" w:hAnsi="Arial" w:cs="Arial"/>
          <w:bCs/>
          <w:sz w:val="24"/>
          <w:szCs w:val="24"/>
          <w:lang w:val="en-US"/>
        </w:rPr>
        <w:t xml:space="preserve"> </w:t>
      </w:r>
      <w:r w:rsidR="00C535D6" w:rsidRPr="00C535D6">
        <w:rPr>
          <w:rFonts w:ascii="Arial" w:hAnsi="Arial" w:cs="Arial"/>
          <w:bCs/>
          <w:sz w:val="24"/>
          <w:szCs w:val="24"/>
          <w:lang w:val="en-US"/>
        </w:rPr>
        <w:t>hanya</w:t>
      </w:r>
      <w:r w:rsidR="00B266F3">
        <w:rPr>
          <w:rFonts w:ascii="Arial" w:hAnsi="Arial" w:cs="Arial"/>
          <w:bCs/>
          <w:sz w:val="24"/>
          <w:szCs w:val="24"/>
          <w:lang w:val="en-US"/>
        </w:rPr>
        <w:t xml:space="preserve"> </w:t>
      </w:r>
      <w:r w:rsidR="00C535D6" w:rsidRPr="00C535D6">
        <w:rPr>
          <w:rFonts w:ascii="Arial" w:hAnsi="Arial" w:cs="Arial"/>
          <w:bCs/>
          <w:sz w:val="24"/>
          <w:szCs w:val="24"/>
          <w:lang w:val="en-US"/>
        </w:rPr>
        <w:t>dipengaruhi</w:t>
      </w:r>
      <w:r w:rsidR="00B266F3">
        <w:rPr>
          <w:rFonts w:ascii="Arial" w:hAnsi="Arial" w:cs="Arial"/>
          <w:bCs/>
          <w:sz w:val="24"/>
          <w:szCs w:val="24"/>
          <w:lang w:val="en-US"/>
        </w:rPr>
        <w:t xml:space="preserve"> </w:t>
      </w:r>
      <w:r w:rsidR="00C535D6" w:rsidRPr="00C535D6">
        <w:rPr>
          <w:rFonts w:ascii="Arial" w:hAnsi="Arial" w:cs="Arial"/>
          <w:bCs/>
          <w:sz w:val="24"/>
          <w:szCs w:val="24"/>
          <w:lang w:val="en-US"/>
        </w:rPr>
        <w:t>oleh</w:t>
      </w:r>
      <w:r w:rsidR="00C535D6">
        <w:rPr>
          <w:rFonts w:ascii="Arial" w:hAnsi="Arial" w:cs="Arial"/>
          <w:bCs/>
          <w:sz w:val="24"/>
          <w:szCs w:val="24"/>
          <w:lang w:val="en-US"/>
        </w:rPr>
        <w:t xml:space="preserve"> sektor </w:t>
      </w:r>
      <w:r w:rsidR="00C535D6" w:rsidRPr="00C535D6">
        <w:rPr>
          <w:rFonts w:ascii="Arial" w:hAnsi="Arial" w:cs="Arial"/>
          <w:bCs/>
          <w:sz w:val="24"/>
          <w:szCs w:val="24"/>
          <w:lang w:val="en-US"/>
        </w:rPr>
        <w:t>kesehatan</w:t>
      </w:r>
      <w:r w:rsidR="00B266F3">
        <w:rPr>
          <w:rFonts w:ascii="Arial" w:hAnsi="Arial" w:cs="Arial"/>
          <w:bCs/>
          <w:sz w:val="24"/>
          <w:szCs w:val="24"/>
          <w:lang w:val="en-US"/>
        </w:rPr>
        <w:t xml:space="preserve"> </w:t>
      </w:r>
      <w:r w:rsidR="00C535D6" w:rsidRPr="00C535D6">
        <w:rPr>
          <w:rFonts w:ascii="Arial" w:hAnsi="Arial" w:cs="Arial"/>
          <w:bCs/>
          <w:sz w:val="24"/>
          <w:szCs w:val="24"/>
          <w:lang w:val="en-US"/>
        </w:rPr>
        <w:t>seperti</w:t>
      </w:r>
      <w:r w:rsidR="00B266F3">
        <w:rPr>
          <w:rFonts w:ascii="Arial" w:hAnsi="Arial" w:cs="Arial"/>
          <w:bCs/>
          <w:sz w:val="24"/>
          <w:szCs w:val="24"/>
          <w:lang w:val="en-US"/>
        </w:rPr>
        <w:t xml:space="preserve"> </w:t>
      </w:r>
      <w:r w:rsidR="00C535D6" w:rsidRPr="00C535D6">
        <w:rPr>
          <w:rFonts w:ascii="Arial" w:hAnsi="Arial" w:cs="Arial"/>
          <w:bCs/>
          <w:sz w:val="24"/>
          <w:szCs w:val="24"/>
          <w:lang w:val="en-US"/>
        </w:rPr>
        <w:t>pelayanan</w:t>
      </w:r>
      <w:r w:rsidR="00B266F3">
        <w:rPr>
          <w:rFonts w:ascii="Arial" w:hAnsi="Arial" w:cs="Arial"/>
          <w:bCs/>
          <w:sz w:val="24"/>
          <w:szCs w:val="24"/>
          <w:lang w:val="en-US"/>
        </w:rPr>
        <w:t xml:space="preserve"> </w:t>
      </w:r>
      <w:r w:rsidR="00C535D6" w:rsidRPr="00C535D6">
        <w:rPr>
          <w:rFonts w:ascii="Arial" w:hAnsi="Arial" w:cs="Arial"/>
          <w:bCs/>
          <w:sz w:val="24"/>
          <w:szCs w:val="24"/>
          <w:lang w:val="en-US"/>
        </w:rPr>
        <w:t>kesehatan, SDM dan</w:t>
      </w:r>
      <w:r w:rsidR="00B266F3">
        <w:rPr>
          <w:rFonts w:ascii="Arial" w:hAnsi="Arial" w:cs="Arial"/>
          <w:bCs/>
          <w:sz w:val="24"/>
          <w:szCs w:val="24"/>
          <w:lang w:val="en-US"/>
        </w:rPr>
        <w:t xml:space="preserve"> </w:t>
      </w:r>
      <w:r w:rsidR="00C535D6" w:rsidRPr="00C535D6">
        <w:rPr>
          <w:rFonts w:ascii="Arial" w:hAnsi="Arial" w:cs="Arial"/>
          <w:bCs/>
          <w:sz w:val="24"/>
          <w:szCs w:val="24"/>
          <w:lang w:val="en-US"/>
        </w:rPr>
        <w:t>ketersediaan</w:t>
      </w:r>
      <w:r w:rsidR="00B266F3">
        <w:rPr>
          <w:rFonts w:ascii="Arial" w:hAnsi="Arial" w:cs="Arial"/>
          <w:bCs/>
          <w:sz w:val="24"/>
          <w:szCs w:val="24"/>
          <w:lang w:val="en-US"/>
        </w:rPr>
        <w:t xml:space="preserve"> </w:t>
      </w:r>
      <w:r w:rsidR="00C535D6" w:rsidRPr="00C535D6">
        <w:rPr>
          <w:rFonts w:ascii="Arial" w:hAnsi="Arial" w:cs="Arial"/>
          <w:bCs/>
          <w:sz w:val="24"/>
          <w:szCs w:val="24"/>
          <w:lang w:val="en-US"/>
        </w:rPr>
        <w:t>sarana</w:t>
      </w:r>
      <w:r w:rsidR="00B266F3">
        <w:rPr>
          <w:rFonts w:ascii="Arial" w:hAnsi="Arial" w:cs="Arial"/>
          <w:bCs/>
          <w:sz w:val="24"/>
          <w:szCs w:val="24"/>
          <w:lang w:val="en-US"/>
        </w:rPr>
        <w:t xml:space="preserve"> </w:t>
      </w:r>
      <w:r w:rsidR="00C535D6" w:rsidRPr="00C535D6">
        <w:rPr>
          <w:rFonts w:ascii="Arial" w:hAnsi="Arial" w:cs="Arial"/>
          <w:bCs/>
          <w:sz w:val="24"/>
          <w:szCs w:val="24"/>
          <w:lang w:val="en-US"/>
        </w:rPr>
        <w:t>dan</w:t>
      </w:r>
      <w:r w:rsidR="00B266F3">
        <w:rPr>
          <w:rFonts w:ascii="Arial" w:hAnsi="Arial" w:cs="Arial"/>
          <w:bCs/>
          <w:sz w:val="24"/>
          <w:szCs w:val="24"/>
          <w:lang w:val="en-US"/>
        </w:rPr>
        <w:t xml:space="preserve"> </w:t>
      </w:r>
      <w:r w:rsidR="00C535D6" w:rsidRPr="00C535D6">
        <w:rPr>
          <w:rFonts w:ascii="Arial" w:hAnsi="Arial" w:cs="Arial"/>
          <w:bCs/>
          <w:sz w:val="24"/>
          <w:szCs w:val="24"/>
          <w:lang w:val="en-US"/>
        </w:rPr>
        <w:t xml:space="preserve">prasarana, </w:t>
      </w:r>
      <w:proofErr w:type="gramStart"/>
      <w:r w:rsidR="00C535D6" w:rsidRPr="00C535D6">
        <w:rPr>
          <w:rFonts w:ascii="Arial" w:hAnsi="Arial" w:cs="Arial"/>
          <w:bCs/>
          <w:sz w:val="24"/>
          <w:szCs w:val="24"/>
          <w:lang w:val="en-US"/>
        </w:rPr>
        <w:t>akan</w:t>
      </w:r>
      <w:proofErr w:type="gramEnd"/>
      <w:r w:rsidR="00B266F3">
        <w:rPr>
          <w:rFonts w:ascii="Arial" w:hAnsi="Arial" w:cs="Arial"/>
          <w:bCs/>
          <w:sz w:val="24"/>
          <w:szCs w:val="24"/>
          <w:lang w:val="en-US"/>
        </w:rPr>
        <w:t xml:space="preserve"> </w:t>
      </w:r>
      <w:r w:rsidR="00C535D6" w:rsidRPr="00C535D6">
        <w:rPr>
          <w:rFonts w:ascii="Arial" w:hAnsi="Arial" w:cs="Arial"/>
          <w:bCs/>
          <w:sz w:val="24"/>
          <w:szCs w:val="24"/>
          <w:lang w:val="en-US"/>
        </w:rPr>
        <w:t>tetapi</w:t>
      </w:r>
      <w:r w:rsidR="00B266F3">
        <w:rPr>
          <w:rFonts w:ascii="Arial" w:hAnsi="Arial" w:cs="Arial"/>
          <w:bCs/>
          <w:sz w:val="24"/>
          <w:szCs w:val="24"/>
          <w:lang w:val="en-US"/>
        </w:rPr>
        <w:t xml:space="preserve"> </w:t>
      </w:r>
      <w:r w:rsidR="00C535D6" w:rsidRPr="00C535D6">
        <w:rPr>
          <w:rFonts w:ascii="Arial" w:hAnsi="Arial" w:cs="Arial"/>
          <w:bCs/>
          <w:sz w:val="24"/>
          <w:szCs w:val="24"/>
          <w:lang w:val="en-US"/>
        </w:rPr>
        <w:t>juga</w:t>
      </w:r>
      <w:r w:rsidR="00B266F3">
        <w:rPr>
          <w:rFonts w:ascii="Arial" w:hAnsi="Arial" w:cs="Arial"/>
          <w:bCs/>
          <w:sz w:val="24"/>
          <w:szCs w:val="24"/>
          <w:lang w:val="en-US"/>
        </w:rPr>
        <w:t xml:space="preserve"> </w:t>
      </w:r>
      <w:r w:rsidR="00C535D6" w:rsidRPr="00C535D6">
        <w:rPr>
          <w:rFonts w:ascii="Arial" w:hAnsi="Arial" w:cs="Arial"/>
          <w:bCs/>
          <w:sz w:val="24"/>
          <w:szCs w:val="24"/>
          <w:lang w:val="en-US"/>
        </w:rPr>
        <w:t>dipengaruhi</w:t>
      </w:r>
      <w:r w:rsidR="00C535D6">
        <w:rPr>
          <w:rFonts w:ascii="Arial" w:hAnsi="Arial" w:cs="Arial"/>
          <w:bCs/>
          <w:sz w:val="24"/>
          <w:szCs w:val="24"/>
          <w:lang w:val="en-US"/>
        </w:rPr>
        <w:t xml:space="preserve"> faktor </w:t>
      </w:r>
      <w:r w:rsidR="00C535D6" w:rsidRPr="00C535D6">
        <w:rPr>
          <w:rFonts w:ascii="Arial" w:hAnsi="Arial" w:cs="Arial"/>
          <w:bCs/>
          <w:sz w:val="24"/>
          <w:szCs w:val="24"/>
          <w:lang w:val="en-US"/>
        </w:rPr>
        <w:t>lainnya</w:t>
      </w:r>
      <w:r w:rsidR="00B266F3">
        <w:rPr>
          <w:rFonts w:ascii="Arial" w:hAnsi="Arial" w:cs="Arial"/>
          <w:bCs/>
          <w:sz w:val="24"/>
          <w:szCs w:val="24"/>
          <w:lang w:val="en-US"/>
        </w:rPr>
        <w:t xml:space="preserve"> </w:t>
      </w:r>
      <w:r w:rsidR="00C535D6" w:rsidRPr="00C535D6">
        <w:rPr>
          <w:rFonts w:ascii="Arial" w:hAnsi="Arial" w:cs="Arial"/>
          <w:bCs/>
          <w:sz w:val="24"/>
          <w:szCs w:val="24"/>
          <w:lang w:val="en-US"/>
        </w:rPr>
        <w:t>seperti</w:t>
      </w:r>
      <w:r w:rsidR="00B266F3">
        <w:rPr>
          <w:rFonts w:ascii="Arial" w:hAnsi="Arial" w:cs="Arial"/>
          <w:bCs/>
          <w:sz w:val="24"/>
          <w:szCs w:val="24"/>
          <w:lang w:val="en-US"/>
        </w:rPr>
        <w:t xml:space="preserve"> fak</w:t>
      </w:r>
      <w:r w:rsidR="00C535D6">
        <w:rPr>
          <w:rFonts w:ascii="Arial" w:hAnsi="Arial" w:cs="Arial"/>
          <w:bCs/>
          <w:sz w:val="24"/>
          <w:szCs w:val="24"/>
          <w:lang w:val="en-US"/>
        </w:rPr>
        <w:t xml:space="preserve">tor </w:t>
      </w:r>
      <w:r w:rsidR="00C535D6" w:rsidRPr="00C535D6">
        <w:rPr>
          <w:rFonts w:ascii="Arial" w:hAnsi="Arial" w:cs="Arial"/>
          <w:bCs/>
          <w:sz w:val="24"/>
          <w:szCs w:val="24"/>
          <w:lang w:val="en-US"/>
        </w:rPr>
        <w:t>ekonomi, pendidikan, lingkungan</w:t>
      </w:r>
      <w:r w:rsidR="00B266F3">
        <w:rPr>
          <w:rFonts w:ascii="Arial" w:hAnsi="Arial" w:cs="Arial"/>
          <w:bCs/>
          <w:sz w:val="24"/>
          <w:szCs w:val="24"/>
          <w:lang w:val="en-US"/>
        </w:rPr>
        <w:t xml:space="preserve"> </w:t>
      </w:r>
      <w:r w:rsidR="00C535D6" w:rsidRPr="00C535D6">
        <w:rPr>
          <w:rFonts w:ascii="Arial" w:hAnsi="Arial" w:cs="Arial"/>
          <w:bCs/>
          <w:sz w:val="24"/>
          <w:szCs w:val="24"/>
          <w:lang w:val="en-US"/>
        </w:rPr>
        <w:t>sosial, dan</w:t>
      </w:r>
      <w:r w:rsidR="00B266F3">
        <w:rPr>
          <w:rFonts w:ascii="Arial" w:hAnsi="Arial" w:cs="Arial"/>
          <w:bCs/>
          <w:sz w:val="24"/>
          <w:szCs w:val="24"/>
          <w:lang w:val="en-US"/>
        </w:rPr>
        <w:t xml:space="preserve"> </w:t>
      </w:r>
      <w:r w:rsidR="00C535D6" w:rsidRPr="00C535D6">
        <w:rPr>
          <w:rFonts w:ascii="Arial" w:hAnsi="Arial" w:cs="Arial"/>
          <w:bCs/>
          <w:sz w:val="24"/>
          <w:szCs w:val="24"/>
          <w:lang w:val="en-US"/>
        </w:rPr>
        <w:t>keturunan.</w:t>
      </w:r>
    </w:p>
    <w:p w:rsidR="00B266F3" w:rsidRPr="00F80384" w:rsidRDefault="00B266F3" w:rsidP="00B266F3">
      <w:pPr>
        <w:spacing w:after="0" w:line="240" w:lineRule="auto"/>
        <w:ind w:firstLine="720"/>
        <w:jc w:val="both"/>
        <w:rPr>
          <w:rFonts w:ascii="Arial" w:eastAsia="Times New Roman" w:hAnsi="Arial" w:cs="Arial"/>
          <w:color w:val="000000"/>
          <w:lang w:val="en-US" w:eastAsia="en-US"/>
        </w:rPr>
      </w:pPr>
    </w:p>
    <w:p w:rsidR="00C535D6" w:rsidRPr="00D66A3E" w:rsidRDefault="00C535D6" w:rsidP="00F80384">
      <w:pPr>
        <w:pStyle w:val="Judul"/>
        <w:numPr>
          <w:ilvl w:val="0"/>
          <w:numId w:val="4"/>
        </w:numPr>
        <w:spacing w:after="0" w:line="360" w:lineRule="auto"/>
        <w:ind w:left="426" w:hanging="426"/>
        <w:jc w:val="both"/>
        <w:rPr>
          <w:rFonts w:ascii="Arial" w:hAnsi="Arial" w:cs="Arial"/>
          <w:lang w:val="en-US"/>
        </w:rPr>
      </w:pPr>
      <w:r w:rsidRPr="00D66A3E">
        <w:rPr>
          <w:rFonts w:ascii="Arial" w:hAnsi="Arial" w:cs="Arial"/>
          <w:lang w:val="en-US"/>
        </w:rPr>
        <w:t>Angka Harapan Hidup</w:t>
      </w:r>
    </w:p>
    <w:p w:rsidR="003225E2" w:rsidRPr="003225E2" w:rsidRDefault="00C535D6" w:rsidP="00F80384">
      <w:pPr>
        <w:pStyle w:val="Judul"/>
        <w:spacing w:after="0" w:line="360" w:lineRule="auto"/>
        <w:ind w:left="426" w:firstLine="708"/>
        <w:jc w:val="both"/>
        <w:rPr>
          <w:rFonts w:ascii="Arial" w:hAnsi="Arial" w:cs="Arial"/>
          <w:b w:val="0"/>
          <w:color w:val="000000"/>
          <w:lang w:val="en-US"/>
        </w:rPr>
      </w:pPr>
      <w:r w:rsidRPr="00C535D6">
        <w:rPr>
          <w:rFonts w:ascii="Arial" w:hAnsi="Arial" w:cs="Arial"/>
          <w:b w:val="0"/>
          <w:color w:val="000000"/>
        </w:rPr>
        <w:t xml:space="preserve">IPM mencerminkan pelaksanaan pembangunan manusia dalam 3 dimensi yaitu umur </w:t>
      </w:r>
      <w:r w:rsidRPr="00C535D6">
        <w:rPr>
          <w:rFonts w:ascii="Arial" w:hAnsi="Arial" w:cs="Arial"/>
          <w:b w:val="0"/>
          <w:bCs/>
          <w:lang w:val="en-US"/>
        </w:rPr>
        <w:t>panjang</w:t>
      </w:r>
      <w:r w:rsidRPr="00C535D6">
        <w:rPr>
          <w:rFonts w:ascii="Arial" w:hAnsi="Arial" w:cs="Arial"/>
          <w:b w:val="0"/>
          <w:color w:val="000000"/>
        </w:rPr>
        <w:t xml:space="preserve"> dan sehat; pengetahuan dan keterampilan serta kehidupan yang layak. Setiap dimensi di ukur dalam bentuk indikator, yang dibentuk ke dalam bentuk indeks harapan hidup (AHH), pendidikan yang terbagi menjadi Angka melek huruf (AMH) dan rata-rata lama sekolah (MYS) serta pendapatan (PPP).</w:t>
      </w:r>
    </w:p>
    <w:p w:rsidR="0062601B" w:rsidRPr="003451EA" w:rsidRDefault="0062601B" w:rsidP="00F80384">
      <w:pPr>
        <w:pStyle w:val="Judul"/>
        <w:spacing w:after="0" w:line="240" w:lineRule="auto"/>
        <w:jc w:val="left"/>
        <w:rPr>
          <w:rFonts w:ascii="Arial" w:hAnsi="Arial" w:cs="Arial"/>
          <w:color w:val="000000"/>
          <w:lang w:val="en-US"/>
        </w:rPr>
      </w:pPr>
    </w:p>
    <w:p w:rsidR="00C535D6" w:rsidRPr="008A25FC" w:rsidRDefault="00C535D6" w:rsidP="00C535D6">
      <w:pPr>
        <w:pStyle w:val="full"/>
        <w:shd w:val="clear" w:color="auto" w:fill="FFFFFF"/>
        <w:spacing w:before="75" w:beforeAutospacing="0" w:after="75" w:afterAutospacing="0" w:line="360" w:lineRule="auto"/>
        <w:ind w:left="360" w:firstLine="491"/>
        <w:jc w:val="both"/>
        <w:textAlignment w:val="baseline"/>
        <w:rPr>
          <w:rFonts w:ascii="Arial Narrow" w:hAnsi="Arial Narrow" w:cs="Arial"/>
          <w:i/>
          <w:color w:val="000000"/>
        </w:rPr>
      </w:pPr>
      <w:r w:rsidRPr="008A25FC">
        <w:rPr>
          <w:rFonts w:ascii="Arial Narrow" w:hAnsi="Arial Narrow"/>
          <w:noProof/>
        </w:rPr>
        <w:lastRenderedPageBreak/>
        <w:drawing>
          <wp:anchor distT="0" distB="0" distL="114300" distR="114300" simplePos="0" relativeHeight="251660288" behindDoc="0" locked="0" layoutInCell="1" allowOverlap="1">
            <wp:simplePos x="0" y="0"/>
            <wp:positionH relativeFrom="column">
              <wp:posOffset>547370</wp:posOffset>
            </wp:positionH>
            <wp:positionV relativeFrom="paragraph">
              <wp:posOffset>52070</wp:posOffset>
            </wp:positionV>
            <wp:extent cx="4572000" cy="2743200"/>
            <wp:effectExtent l="19050" t="0" r="19050" b="0"/>
            <wp:wrapTopAndBottom/>
            <wp:docPr id="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proofErr w:type="gramStart"/>
      <w:r w:rsidRPr="008A25FC">
        <w:rPr>
          <w:rFonts w:ascii="Arial Narrow" w:hAnsi="Arial Narrow" w:cs="Arial"/>
          <w:i/>
          <w:color w:val="000000"/>
        </w:rPr>
        <w:t>Sumber :</w:t>
      </w:r>
      <w:r>
        <w:rPr>
          <w:rFonts w:ascii="Arial Narrow" w:hAnsi="Arial Narrow" w:cs="Arial"/>
          <w:i/>
          <w:color w:val="000000"/>
        </w:rPr>
        <w:t>BPS</w:t>
      </w:r>
      <w:proofErr w:type="gramEnd"/>
      <w:r>
        <w:rPr>
          <w:rFonts w:ascii="Arial Narrow" w:hAnsi="Arial Narrow" w:cs="Arial"/>
          <w:i/>
          <w:color w:val="000000"/>
        </w:rPr>
        <w:t xml:space="preserve"> Kabupaten Sumbawa Barat 2014</w:t>
      </w:r>
    </w:p>
    <w:p w:rsidR="00F80384" w:rsidRPr="007A7E57" w:rsidRDefault="00F80384" w:rsidP="00F80384">
      <w:pPr>
        <w:pStyle w:val="Judul"/>
        <w:spacing w:after="0" w:line="240" w:lineRule="auto"/>
        <w:rPr>
          <w:rFonts w:ascii="Arial" w:hAnsi="Arial" w:cs="Arial"/>
          <w:lang w:val="en-US"/>
        </w:rPr>
      </w:pPr>
      <w:proofErr w:type="gramStart"/>
      <w:r w:rsidRPr="007A7E57">
        <w:rPr>
          <w:rFonts w:ascii="Arial" w:hAnsi="Arial" w:cs="Arial"/>
          <w:lang w:val="en-US"/>
        </w:rPr>
        <w:t>Gambar 2.22.</w:t>
      </w:r>
      <w:proofErr w:type="gramEnd"/>
    </w:p>
    <w:p w:rsidR="00F80384" w:rsidRPr="007A7E57" w:rsidRDefault="00F80384" w:rsidP="00F80384">
      <w:pPr>
        <w:pStyle w:val="Judul"/>
        <w:spacing w:after="0" w:line="240" w:lineRule="auto"/>
        <w:rPr>
          <w:rFonts w:ascii="Arial" w:hAnsi="Arial" w:cs="Arial"/>
          <w:b w:val="0"/>
          <w:lang w:val="en-US"/>
        </w:rPr>
      </w:pPr>
      <w:r w:rsidRPr="007A7E57">
        <w:rPr>
          <w:rFonts w:ascii="Arial" w:hAnsi="Arial" w:cs="Arial"/>
          <w:b w:val="0"/>
          <w:lang w:val="en-US"/>
        </w:rPr>
        <w:t>Angka Harapan Hidup di KSB Tahun 2008-2014</w:t>
      </w:r>
    </w:p>
    <w:p w:rsidR="00F80384" w:rsidRPr="007A7E57" w:rsidRDefault="00F80384" w:rsidP="00B266F3">
      <w:pPr>
        <w:pStyle w:val="Judul"/>
        <w:spacing w:after="0" w:line="240" w:lineRule="auto"/>
        <w:ind w:left="709" w:firstLine="774"/>
        <w:jc w:val="both"/>
        <w:rPr>
          <w:rFonts w:ascii="Arial" w:hAnsi="Arial" w:cs="Arial"/>
          <w:b w:val="0"/>
        </w:rPr>
      </w:pPr>
    </w:p>
    <w:p w:rsidR="00C535D6" w:rsidRPr="007A7E57" w:rsidRDefault="00C535D6" w:rsidP="00C535D6">
      <w:pPr>
        <w:pStyle w:val="Judul"/>
        <w:spacing w:after="0" w:line="360" w:lineRule="auto"/>
        <w:ind w:left="709" w:firstLine="774"/>
        <w:jc w:val="both"/>
        <w:rPr>
          <w:rFonts w:ascii="Arial" w:hAnsi="Arial" w:cs="Arial"/>
          <w:b w:val="0"/>
        </w:rPr>
      </w:pPr>
      <w:r w:rsidRPr="00C535D6">
        <w:rPr>
          <w:rFonts w:ascii="Arial" w:hAnsi="Arial" w:cs="Arial"/>
          <w:b w:val="0"/>
          <w:color w:val="000000"/>
        </w:rPr>
        <w:t>Tahun 2012 Indeks Pembangunan Manusia di K</w:t>
      </w:r>
      <w:r w:rsidR="00F80384">
        <w:rPr>
          <w:rFonts w:ascii="Arial" w:hAnsi="Arial" w:cs="Arial"/>
          <w:b w:val="0"/>
          <w:color w:val="000000"/>
        </w:rPr>
        <w:t xml:space="preserve">SB </w:t>
      </w:r>
      <w:r w:rsidRPr="00C535D6">
        <w:rPr>
          <w:rFonts w:ascii="Arial" w:hAnsi="Arial" w:cs="Arial"/>
          <w:b w:val="0"/>
          <w:color w:val="000000"/>
        </w:rPr>
        <w:t>tercatat sebesar 67,85. jika dibandingkan dengan sembilan kabupaten kota lainnya di NTB, KSB menempati urutan ketiga setelah Kota Mataram dan Kota Bima. Angka IPM KSB juga mengalami peningkatan dibanding tahun sebelumnya. Bila dilihat dari masing-masing komponen pembentuknya IPM KSB mengalami peningkatan yang cukup menggembirakan, Angka Harapan hidup meningkat dai 61,45 tahun pada 2011 menjadi 61,61 tahun pada 2012. Angka Melek huruf juga mengalami peningkatan dari 91.47 persen pada tahun 2011 menjadi 92,50 persen pada tahun 2012, demikian pula halnya dengan rata-rata lama sekolah dan pendapatan regional per kapita mengalami peningkatan dari 72.371.824,92 rupiah pada tahun 2012 dan 75.833.010,17 rupiah pada tahun 2013.</w:t>
      </w:r>
      <w:r w:rsidRPr="00D83460">
        <w:rPr>
          <w:rFonts w:ascii="Arial" w:hAnsi="Arial" w:cs="Arial"/>
          <w:b w:val="0"/>
          <w:color w:val="000000"/>
        </w:rPr>
        <w:t>H</w:t>
      </w:r>
      <w:r w:rsidRPr="00C535D6">
        <w:rPr>
          <w:rFonts w:ascii="Arial" w:hAnsi="Arial" w:cs="Arial"/>
          <w:b w:val="0"/>
          <w:color w:val="000000"/>
        </w:rPr>
        <w:t xml:space="preserve">al ini menunjukkan perbaikan kualitas hidup </w:t>
      </w:r>
      <w:r w:rsidRPr="007A7E57">
        <w:rPr>
          <w:rFonts w:ascii="Arial" w:hAnsi="Arial" w:cs="Arial"/>
          <w:b w:val="0"/>
        </w:rPr>
        <w:t xml:space="preserve">masyarakat </w:t>
      </w:r>
      <w:r w:rsidR="00F80384" w:rsidRPr="007A7E57">
        <w:rPr>
          <w:rFonts w:ascii="Arial" w:hAnsi="Arial" w:cs="Arial"/>
          <w:b w:val="0"/>
        </w:rPr>
        <w:t xml:space="preserve">KSB  </w:t>
      </w:r>
      <w:r w:rsidRPr="007A7E57">
        <w:rPr>
          <w:rFonts w:ascii="Arial" w:hAnsi="Arial" w:cs="Arial"/>
          <w:b w:val="0"/>
        </w:rPr>
        <w:t>baik dari dimensi kesehatan, pendidikan dan pendapatan.</w:t>
      </w:r>
    </w:p>
    <w:p w:rsidR="008A1978" w:rsidRPr="00D83460" w:rsidRDefault="00C535D6" w:rsidP="00F15CDE">
      <w:pPr>
        <w:pStyle w:val="Judul"/>
        <w:spacing w:after="0" w:line="360" w:lineRule="auto"/>
        <w:ind w:left="709" w:firstLine="774"/>
        <w:jc w:val="both"/>
        <w:rPr>
          <w:rFonts w:ascii="Arial" w:hAnsi="Arial" w:cs="Arial"/>
          <w:b w:val="0"/>
          <w:color w:val="000000"/>
        </w:rPr>
      </w:pPr>
      <w:r w:rsidRPr="007A7E57">
        <w:rPr>
          <w:rFonts w:ascii="Arial" w:hAnsi="Arial" w:cs="Arial"/>
          <w:b w:val="0"/>
        </w:rPr>
        <w:t>Nilai IPM KSB yang mengalami peningkatan setiap tahun dan</w:t>
      </w:r>
      <w:r w:rsidRPr="00C535D6">
        <w:rPr>
          <w:rFonts w:ascii="Arial" w:hAnsi="Arial" w:cs="Arial"/>
          <w:b w:val="0"/>
          <w:color w:val="000000"/>
        </w:rPr>
        <w:t xml:space="preserve"> selalu lebih t</w:t>
      </w:r>
      <w:r w:rsidRPr="00C535D6">
        <w:rPr>
          <w:rFonts w:ascii="Arial" w:hAnsi="Arial" w:cs="Arial"/>
          <w:b w:val="0"/>
          <w:color w:val="000000"/>
          <w:lang w:val="en-US"/>
        </w:rPr>
        <w:t>i</w:t>
      </w:r>
      <w:r w:rsidRPr="00C535D6">
        <w:rPr>
          <w:rFonts w:ascii="Arial" w:hAnsi="Arial" w:cs="Arial"/>
          <w:b w:val="0"/>
          <w:color w:val="000000"/>
        </w:rPr>
        <w:t xml:space="preserve">nggi dibandingkan dengan IPM Nusa Tenggara Barat. Pada tahun 2010 IPM KSB 66,47 sedangkan IPM NTB 65,20, pada tahun 2011 IPM KSB 67,08 sedangkan IPM NTB 66,23, dan pada tahun 2012 IPM KSB mencapai 67,85 sedangkan IPM NTB sebesar 66,89. </w:t>
      </w:r>
    </w:p>
    <w:p w:rsidR="00F15CDE" w:rsidRPr="00D83460" w:rsidRDefault="00F15CDE" w:rsidP="00F15CDE">
      <w:pPr>
        <w:pStyle w:val="Judul"/>
        <w:spacing w:after="0" w:line="240" w:lineRule="auto"/>
        <w:ind w:left="709" w:firstLine="774"/>
        <w:jc w:val="both"/>
        <w:rPr>
          <w:rFonts w:ascii="Arial" w:hAnsi="Arial" w:cs="Arial"/>
          <w:b w:val="0"/>
          <w:color w:val="000000"/>
        </w:rPr>
      </w:pPr>
    </w:p>
    <w:p w:rsidR="00C535D6" w:rsidRPr="00D66A3E" w:rsidRDefault="00C535D6" w:rsidP="00784CC7">
      <w:pPr>
        <w:pStyle w:val="Judul"/>
        <w:numPr>
          <w:ilvl w:val="0"/>
          <w:numId w:val="4"/>
        </w:numPr>
        <w:spacing w:after="0" w:line="360" w:lineRule="auto"/>
        <w:ind w:left="426" w:hanging="426"/>
        <w:jc w:val="both"/>
        <w:rPr>
          <w:rFonts w:ascii="Arial" w:hAnsi="Arial" w:cs="Arial"/>
          <w:lang w:val="en-US"/>
        </w:rPr>
      </w:pPr>
      <w:r w:rsidRPr="00D66A3E">
        <w:rPr>
          <w:rFonts w:ascii="Arial" w:hAnsi="Arial" w:cs="Arial"/>
          <w:lang w:val="en-US"/>
        </w:rPr>
        <w:t>Angka</w:t>
      </w:r>
      <w:r w:rsidR="008A1978">
        <w:rPr>
          <w:rFonts w:ascii="Arial" w:hAnsi="Arial" w:cs="Arial"/>
          <w:lang w:val="en-US"/>
        </w:rPr>
        <w:t xml:space="preserve"> </w:t>
      </w:r>
      <w:r w:rsidRPr="00D66A3E">
        <w:rPr>
          <w:rFonts w:ascii="Arial" w:hAnsi="Arial" w:cs="Arial"/>
          <w:lang w:val="en-US"/>
        </w:rPr>
        <w:t>Kematian</w:t>
      </w:r>
      <w:r w:rsidR="008A1978">
        <w:rPr>
          <w:rFonts w:ascii="Arial" w:hAnsi="Arial" w:cs="Arial"/>
          <w:lang w:val="en-US"/>
        </w:rPr>
        <w:t xml:space="preserve"> </w:t>
      </w:r>
      <w:r w:rsidRPr="00D66A3E">
        <w:rPr>
          <w:rFonts w:ascii="Arial" w:hAnsi="Arial" w:cs="Arial"/>
          <w:lang w:val="en-US"/>
        </w:rPr>
        <w:t>Bayi (AKB)</w:t>
      </w:r>
    </w:p>
    <w:p w:rsidR="00784CC7" w:rsidRDefault="00C535D6" w:rsidP="00784CC7">
      <w:pPr>
        <w:pStyle w:val="Judul"/>
        <w:spacing w:after="0" w:line="360" w:lineRule="auto"/>
        <w:ind w:left="426" w:firstLine="708"/>
        <w:jc w:val="both"/>
        <w:rPr>
          <w:rFonts w:ascii="Arial" w:hAnsi="Arial" w:cs="Arial"/>
          <w:b w:val="0"/>
          <w:bCs/>
          <w:lang w:val="en-US"/>
        </w:rPr>
      </w:pPr>
      <w:r w:rsidRPr="00C535D6">
        <w:rPr>
          <w:rFonts w:ascii="Arial" w:hAnsi="Arial" w:cs="Arial"/>
          <w:b w:val="0"/>
          <w:bCs/>
          <w:lang w:val="en-US"/>
        </w:rPr>
        <w:t>Angka</w:t>
      </w:r>
      <w:r w:rsidR="00B266F3">
        <w:rPr>
          <w:rFonts w:ascii="Arial" w:hAnsi="Arial" w:cs="Arial"/>
          <w:b w:val="0"/>
          <w:bCs/>
          <w:lang w:val="en-US"/>
        </w:rPr>
        <w:t xml:space="preserve"> </w:t>
      </w:r>
      <w:r w:rsidRPr="00C535D6">
        <w:rPr>
          <w:rFonts w:ascii="Arial" w:hAnsi="Arial" w:cs="Arial"/>
          <w:b w:val="0"/>
          <w:bCs/>
          <w:lang w:val="en-US"/>
        </w:rPr>
        <w:t>Kematian</w:t>
      </w:r>
      <w:r w:rsidR="00B266F3">
        <w:rPr>
          <w:rFonts w:ascii="Arial" w:hAnsi="Arial" w:cs="Arial"/>
          <w:b w:val="0"/>
          <w:bCs/>
          <w:lang w:val="en-US"/>
        </w:rPr>
        <w:t xml:space="preserve"> </w:t>
      </w:r>
      <w:r w:rsidRPr="00C535D6">
        <w:rPr>
          <w:rFonts w:ascii="Arial" w:hAnsi="Arial" w:cs="Arial"/>
          <w:b w:val="0"/>
          <w:bCs/>
          <w:lang w:val="en-US"/>
        </w:rPr>
        <w:t>Bayi (AKB) adalah</w:t>
      </w:r>
      <w:r w:rsidR="00B266F3">
        <w:rPr>
          <w:rFonts w:ascii="Arial" w:hAnsi="Arial" w:cs="Arial"/>
          <w:b w:val="0"/>
          <w:bCs/>
          <w:lang w:val="en-US"/>
        </w:rPr>
        <w:t xml:space="preserve"> </w:t>
      </w:r>
      <w:r w:rsidRPr="00C535D6">
        <w:rPr>
          <w:rFonts w:ascii="Arial" w:hAnsi="Arial" w:cs="Arial"/>
          <w:b w:val="0"/>
          <w:bCs/>
          <w:lang w:val="en-US"/>
        </w:rPr>
        <w:t>jumlah yang meninggal</w:t>
      </w:r>
      <w:r w:rsidR="00B266F3">
        <w:rPr>
          <w:rFonts w:ascii="Arial" w:hAnsi="Arial" w:cs="Arial"/>
          <w:b w:val="0"/>
          <w:bCs/>
          <w:lang w:val="en-US"/>
        </w:rPr>
        <w:t xml:space="preserve"> </w:t>
      </w:r>
      <w:r w:rsidRPr="00C535D6">
        <w:rPr>
          <w:rFonts w:ascii="Arial" w:hAnsi="Arial" w:cs="Arial"/>
          <w:b w:val="0"/>
          <w:bCs/>
          <w:lang w:val="en-US"/>
        </w:rPr>
        <w:t>sebelum</w:t>
      </w:r>
      <w:r w:rsidR="00B266F3">
        <w:rPr>
          <w:rFonts w:ascii="Arial" w:hAnsi="Arial" w:cs="Arial"/>
          <w:b w:val="0"/>
          <w:bCs/>
          <w:lang w:val="en-US"/>
        </w:rPr>
        <w:t xml:space="preserve"> </w:t>
      </w:r>
      <w:r w:rsidRPr="00C535D6">
        <w:rPr>
          <w:rFonts w:ascii="Arial" w:hAnsi="Arial" w:cs="Arial"/>
          <w:b w:val="0"/>
          <w:bCs/>
          <w:lang w:val="en-US"/>
        </w:rPr>
        <w:t>mencapai</w:t>
      </w:r>
      <w:r w:rsidR="00B266F3">
        <w:rPr>
          <w:rFonts w:ascii="Arial" w:hAnsi="Arial" w:cs="Arial"/>
          <w:b w:val="0"/>
          <w:bCs/>
          <w:lang w:val="en-US"/>
        </w:rPr>
        <w:t xml:space="preserve"> </w:t>
      </w:r>
      <w:proofErr w:type="gramStart"/>
      <w:r w:rsidRPr="00C535D6">
        <w:rPr>
          <w:rFonts w:ascii="Arial" w:hAnsi="Arial" w:cs="Arial"/>
          <w:b w:val="0"/>
          <w:bCs/>
          <w:lang w:val="en-US"/>
        </w:rPr>
        <w:t>usia</w:t>
      </w:r>
      <w:proofErr w:type="gramEnd"/>
      <w:r w:rsidRPr="00C535D6">
        <w:rPr>
          <w:rFonts w:ascii="Arial" w:hAnsi="Arial" w:cs="Arial"/>
          <w:b w:val="0"/>
          <w:bCs/>
          <w:lang w:val="en-US"/>
        </w:rPr>
        <w:t xml:space="preserve"> 1 tahun yang dinyatakan</w:t>
      </w:r>
      <w:r w:rsidR="00B266F3">
        <w:rPr>
          <w:rFonts w:ascii="Arial" w:hAnsi="Arial" w:cs="Arial"/>
          <w:b w:val="0"/>
          <w:bCs/>
          <w:lang w:val="en-US"/>
        </w:rPr>
        <w:t xml:space="preserve"> </w:t>
      </w:r>
      <w:r w:rsidRPr="00C535D6">
        <w:rPr>
          <w:rFonts w:ascii="Arial" w:hAnsi="Arial" w:cs="Arial"/>
          <w:b w:val="0"/>
          <w:bCs/>
          <w:lang w:val="en-US"/>
        </w:rPr>
        <w:t>dalam 1.000 Kelahiran</w:t>
      </w:r>
      <w:r w:rsidR="00B266F3">
        <w:rPr>
          <w:rFonts w:ascii="Arial" w:hAnsi="Arial" w:cs="Arial"/>
          <w:b w:val="0"/>
          <w:bCs/>
          <w:lang w:val="en-US"/>
        </w:rPr>
        <w:t xml:space="preserve"> </w:t>
      </w:r>
      <w:r w:rsidRPr="00C535D6">
        <w:rPr>
          <w:rFonts w:ascii="Arial" w:hAnsi="Arial" w:cs="Arial"/>
          <w:b w:val="0"/>
          <w:bCs/>
          <w:lang w:val="en-US"/>
        </w:rPr>
        <w:t>Hidup</w:t>
      </w:r>
      <w:r w:rsidR="00B266F3">
        <w:rPr>
          <w:rFonts w:ascii="Arial" w:hAnsi="Arial" w:cs="Arial"/>
          <w:b w:val="0"/>
          <w:bCs/>
          <w:lang w:val="en-US"/>
        </w:rPr>
        <w:t xml:space="preserve"> </w:t>
      </w:r>
      <w:r w:rsidRPr="00C535D6">
        <w:rPr>
          <w:rFonts w:ascii="Arial" w:hAnsi="Arial" w:cs="Arial"/>
          <w:b w:val="0"/>
          <w:bCs/>
          <w:lang w:val="en-US"/>
        </w:rPr>
        <w:t>pada</w:t>
      </w:r>
      <w:r w:rsidR="00B266F3">
        <w:rPr>
          <w:rFonts w:ascii="Arial" w:hAnsi="Arial" w:cs="Arial"/>
          <w:b w:val="0"/>
          <w:bCs/>
          <w:lang w:val="en-US"/>
        </w:rPr>
        <w:t xml:space="preserve"> </w:t>
      </w:r>
      <w:r w:rsidRPr="00C535D6">
        <w:rPr>
          <w:rFonts w:ascii="Arial" w:hAnsi="Arial" w:cs="Arial"/>
          <w:b w:val="0"/>
          <w:bCs/>
          <w:lang w:val="en-US"/>
        </w:rPr>
        <w:t>tahun yang sama.</w:t>
      </w:r>
    </w:p>
    <w:p w:rsidR="00322235" w:rsidRPr="003225E2" w:rsidRDefault="00C535D6" w:rsidP="00784CC7">
      <w:pPr>
        <w:pStyle w:val="Judul"/>
        <w:spacing w:after="0" w:line="360" w:lineRule="auto"/>
        <w:ind w:left="426" w:firstLine="708"/>
        <w:jc w:val="both"/>
        <w:rPr>
          <w:rFonts w:ascii="Arial" w:hAnsi="Arial" w:cs="Arial"/>
          <w:b w:val="0"/>
          <w:bCs/>
          <w:lang w:val="en-US"/>
        </w:rPr>
      </w:pPr>
      <w:r w:rsidRPr="00C535D6">
        <w:rPr>
          <w:rFonts w:ascii="Arial" w:hAnsi="Arial" w:cs="Arial"/>
          <w:b w:val="0"/>
          <w:bCs/>
          <w:lang w:val="en-US"/>
        </w:rPr>
        <w:lastRenderedPageBreak/>
        <w:t>Pada</w:t>
      </w:r>
      <w:r w:rsidR="008A1978">
        <w:rPr>
          <w:rFonts w:ascii="Arial" w:hAnsi="Arial" w:cs="Arial"/>
          <w:b w:val="0"/>
          <w:bCs/>
          <w:lang w:val="en-US"/>
        </w:rPr>
        <w:t xml:space="preserve"> </w:t>
      </w:r>
      <w:r w:rsidRPr="00C535D6">
        <w:rPr>
          <w:rFonts w:ascii="Arial" w:hAnsi="Arial" w:cs="Arial"/>
          <w:b w:val="0"/>
          <w:bCs/>
          <w:lang w:val="en-US"/>
        </w:rPr>
        <w:t>tahun</w:t>
      </w:r>
      <w:r w:rsidR="00B266F3">
        <w:rPr>
          <w:rFonts w:ascii="Arial" w:hAnsi="Arial" w:cs="Arial"/>
          <w:b w:val="0"/>
          <w:bCs/>
          <w:lang w:val="en-US"/>
        </w:rPr>
        <w:t xml:space="preserve"> </w:t>
      </w:r>
      <w:r w:rsidRPr="00C535D6">
        <w:rPr>
          <w:rFonts w:ascii="Arial" w:hAnsi="Arial" w:cs="Arial"/>
          <w:b w:val="0"/>
          <w:bCs/>
          <w:lang w:val="en-US"/>
        </w:rPr>
        <w:t>2014 tercatat 21 kematian bayi (17 dimasa neonatal usia 0-28 hari dan 4 di usia 29 hari-29 bulan).</w:t>
      </w:r>
      <w:r w:rsidR="00B266F3">
        <w:rPr>
          <w:rFonts w:ascii="Arial" w:hAnsi="Arial" w:cs="Arial"/>
          <w:b w:val="0"/>
          <w:bCs/>
          <w:lang w:val="en-US"/>
        </w:rPr>
        <w:t xml:space="preserve"> </w:t>
      </w:r>
      <w:r w:rsidRPr="00C535D6">
        <w:rPr>
          <w:rFonts w:ascii="Arial" w:hAnsi="Arial" w:cs="Arial"/>
          <w:b w:val="0"/>
          <w:bCs/>
        </w:rPr>
        <w:t>Jumlah</w:t>
      </w:r>
      <w:r w:rsidR="00B266F3">
        <w:rPr>
          <w:rFonts w:ascii="Arial" w:hAnsi="Arial" w:cs="Arial"/>
          <w:b w:val="0"/>
          <w:bCs/>
          <w:lang w:val="en-US"/>
        </w:rPr>
        <w:t xml:space="preserve"> </w:t>
      </w:r>
      <w:r w:rsidRPr="00C535D6">
        <w:rPr>
          <w:rFonts w:ascii="Arial" w:hAnsi="Arial" w:cs="Arial"/>
          <w:b w:val="0"/>
          <w:bCs/>
        </w:rPr>
        <w:t>kematian</w:t>
      </w:r>
      <w:r w:rsidR="00B266F3">
        <w:rPr>
          <w:rFonts w:ascii="Arial" w:hAnsi="Arial" w:cs="Arial"/>
          <w:b w:val="0"/>
          <w:bCs/>
          <w:lang w:val="en-US"/>
        </w:rPr>
        <w:t xml:space="preserve"> </w:t>
      </w:r>
      <w:r w:rsidRPr="00C535D6">
        <w:rPr>
          <w:rFonts w:ascii="Arial" w:hAnsi="Arial" w:cs="Arial"/>
          <w:b w:val="0"/>
          <w:bCs/>
        </w:rPr>
        <w:t>bayi di wilayah KSB</w:t>
      </w:r>
      <w:r w:rsidR="00B266F3">
        <w:rPr>
          <w:rFonts w:ascii="Arial" w:hAnsi="Arial" w:cs="Arial"/>
          <w:b w:val="0"/>
          <w:bCs/>
          <w:lang w:val="en-US"/>
        </w:rPr>
        <w:t xml:space="preserve"> </w:t>
      </w:r>
      <w:r w:rsidRPr="00C535D6">
        <w:rPr>
          <w:rFonts w:ascii="Arial" w:hAnsi="Arial" w:cs="Arial"/>
          <w:b w:val="0"/>
          <w:bCs/>
        </w:rPr>
        <w:t>terus</w:t>
      </w:r>
      <w:r w:rsidR="00B266F3">
        <w:rPr>
          <w:rFonts w:ascii="Arial" w:hAnsi="Arial" w:cs="Arial"/>
          <w:b w:val="0"/>
          <w:bCs/>
          <w:lang w:val="en-US"/>
        </w:rPr>
        <w:t xml:space="preserve"> </w:t>
      </w:r>
      <w:r w:rsidRPr="00C535D6">
        <w:rPr>
          <w:rFonts w:ascii="Arial" w:hAnsi="Arial" w:cs="Arial"/>
          <w:b w:val="0"/>
          <w:bCs/>
        </w:rPr>
        <w:t>menurun</w:t>
      </w:r>
      <w:r w:rsidR="00B266F3">
        <w:rPr>
          <w:rFonts w:ascii="Arial" w:hAnsi="Arial" w:cs="Arial"/>
          <w:b w:val="0"/>
          <w:bCs/>
          <w:lang w:val="en-US"/>
        </w:rPr>
        <w:t xml:space="preserve"> </w:t>
      </w:r>
      <w:r w:rsidRPr="00C535D6">
        <w:rPr>
          <w:rFonts w:ascii="Arial" w:hAnsi="Arial" w:cs="Arial"/>
          <w:b w:val="0"/>
          <w:bCs/>
        </w:rPr>
        <w:t>dari</w:t>
      </w:r>
      <w:r w:rsidR="00B266F3">
        <w:rPr>
          <w:rFonts w:ascii="Arial" w:hAnsi="Arial" w:cs="Arial"/>
          <w:b w:val="0"/>
          <w:bCs/>
          <w:lang w:val="en-US"/>
        </w:rPr>
        <w:t xml:space="preserve"> </w:t>
      </w:r>
      <w:r w:rsidRPr="00C535D6">
        <w:rPr>
          <w:rFonts w:ascii="Arial" w:hAnsi="Arial" w:cs="Arial"/>
          <w:b w:val="0"/>
          <w:bCs/>
        </w:rPr>
        <w:t>tahun</w:t>
      </w:r>
      <w:r w:rsidR="00B266F3">
        <w:rPr>
          <w:rFonts w:ascii="Arial" w:hAnsi="Arial" w:cs="Arial"/>
          <w:b w:val="0"/>
          <w:bCs/>
          <w:lang w:val="en-US"/>
        </w:rPr>
        <w:t xml:space="preserve"> </w:t>
      </w:r>
      <w:r w:rsidRPr="00C535D6">
        <w:rPr>
          <w:rFonts w:ascii="Arial" w:hAnsi="Arial" w:cs="Arial"/>
          <w:b w:val="0"/>
          <w:bCs/>
        </w:rPr>
        <w:t>sebelumnya</w:t>
      </w:r>
      <w:r w:rsidR="00B266F3">
        <w:rPr>
          <w:rFonts w:ascii="Arial" w:hAnsi="Arial" w:cs="Arial"/>
          <w:b w:val="0"/>
          <w:bCs/>
          <w:lang w:val="en-US"/>
        </w:rPr>
        <w:t xml:space="preserve"> </w:t>
      </w:r>
      <w:r w:rsidRPr="00C535D6">
        <w:rPr>
          <w:rFonts w:ascii="Arial" w:hAnsi="Arial" w:cs="Arial"/>
          <w:b w:val="0"/>
          <w:bCs/>
        </w:rPr>
        <w:t>yaitua</w:t>
      </w:r>
      <w:r w:rsidR="00B266F3">
        <w:rPr>
          <w:rFonts w:ascii="Arial" w:hAnsi="Arial" w:cs="Arial"/>
          <w:b w:val="0"/>
          <w:bCs/>
          <w:lang w:val="en-US"/>
        </w:rPr>
        <w:t xml:space="preserve"> </w:t>
      </w:r>
      <w:r w:rsidRPr="00C535D6">
        <w:rPr>
          <w:rFonts w:ascii="Arial" w:hAnsi="Arial" w:cs="Arial"/>
          <w:b w:val="0"/>
          <w:bCs/>
        </w:rPr>
        <w:t>dalah</w:t>
      </w:r>
      <w:r w:rsidR="00B266F3">
        <w:rPr>
          <w:rFonts w:ascii="Arial" w:hAnsi="Arial" w:cs="Arial"/>
          <w:b w:val="0"/>
          <w:bCs/>
          <w:lang w:val="en-US"/>
        </w:rPr>
        <w:t xml:space="preserve"> </w:t>
      </w:r>
      <w:r w:rsidRPr="00C535D6">
        <w:rPr>
          <w:rFonts w:ascii="Arial" w:hAnsi="Arial" w:cs="Arial"/>
          <w:b w:val="0"/>
          <w:bCs/>
        </w:rPr>
        <w:t>sebanyak</w:t>
      </w:r>
      <w:r w:rsidR="00B266F3">
        <w:rPr>
          <w:rFonts w:ascii="Arial" w:hAnsi="Arial" w:cs="Arial"/>
          <w:b w:val="0"/>
          <w:bCs/>
          <w:lang w:val="en-US"/>
        </w:rPr>
        <w:t xml:space="preserve"> </w:t>
      </w:r>
      <w:r w:rsidRPr="00C535D6">
        <w:rPr>
          <w:rFonts w:ascii="Arial" w:hAnsi="Arial" w:cs="Arial"/>
          <w:b w:val="0"/>
          <w:bCs/>
        </w:rPr>
        <w:t>27 kasus tahun 2013 dan</w:t>
      </w:r>
      <w:r w:rsidR="00B266F3">
        <w:rPr>
          <w:rFonts w:ascii="Arial" w:hAnsi="Arial" w:cs="Arial"/>
          <w:b w:val="0"/>
          <w:bCs/>
          <w:lang w:val="en-US"/>
        </w:rPr>
        <w:t xml:space="preserve"> </w:t>
      </w:r>
      <w:r w:rsidRPr="00C535D6">
        <w:rPr>
          <w:rFonts w:ascii="Arial" w:hAnsi="Arial" w:cs="Arial"/>
          <w:b w:val="0"/>
          <w:bCs/>
        </w:rPr>
        <w:t>37 kasus</w:t>
      </w:r>
      <w:r w:rsidR="00B266F3">
        <w:rPr>
          <w:rFonts w:ascii="Arial" w:hAnsi="Arial" w:cs="Arial"/>
          <w:b w:val="0"/>
          <w:bCs/>
          <w:lang w:val="en-US"/>
        </w:rPr>
        <w:t xml:space="preserve"> </w:t>
      </w:r>
      <w:r w:rsidRPr="00C535D6">
        <w:rPr>
          <w:rFonts w:ascii="Arial" w:hAnsi="Arial" w:cs="Arial"/>
          <w:b w:val="0"/>
          <w:bCs/>
        </w:rPr>
        <w:t xml:space="preserve">tahun 2012. </w:t>
      </w:r>
      <w:proofErr w:type="gramStart"/>
      <w:r w:rsidRPr="00C535D6">
        <w:rPr>
          <w:rFonts w:ascii="Arial" w:hAnsi="Arial" w:cs="Arial"/>
          <w:b w:val="0"/>
          <w:bCs/>
          <w:lang w:val="en-US"/>
        </w:rPr>
        <w:t>Penurunan AKB di tahun 2014</w:t>
      </w:r>
      <w:r w:rsidR="00B266F3">
        <w:rPr>
          <w:rFonts w:ascii="Arial" w:hAnsi="Arial" w:cs="Arial"/>
          <w:b w:val="0"/>
          <w:bCs/>
          <w:lang w:val="en-US"/>
        </w:rPr>
        <w:t xml:space="preserve"> </w:t>
      </w:r>
      <w:r w:rsidRPr="00C535D6">
        <w:rPr>
          <w:rFonts w:ascii="Arial" w:hAnsi="Arial" w:cs="Arial"/>
          <w:b w:val="0"/>
          <w:bCs/>
          <w:lang w:val="en-US"/>
        </w:rPr>
        <w:t>ini</w:t>
      </w:r>
      <w:r w:rsidR="00B266F3">
        <w:rPr>
          <w:rFonts w:ascii="Arial" w:hAnsi="Arial" w:cs="Arial"/>
          <w:b w:val="0"/>
          <w:bCs/>
          <w:lang w:val="en-US"/>
        </w:rPr>
        <w:t xml:space="preserve"> </w:t>
      </w:r>
      <w:r w:rsidRPr="00C535D6">
        <w:rPr>
          <w:rFonts w:ascii="Arial" w:hAnsi="Arial" w:cs="Arial"/>
          <w:b w:val="0"/>
          <w:bCs/>
          <w:lang w:val="en-US"/>
        </w:rPr>
        <w:t>salah</w:t>
      </w:r>
      <w:r w:rsidR="00B266F3">
        <w:rPr>
          <w:rFonts w:ascii="Arial" w:hAnsi="Arial" w:cs="Arial"/>
          <w:b w:val="0"/>
          <w:bCs/>
          <w:lang w:val="en-US"/>
        </w:rPr>
        <w:t xml:space="preserve"> </w:t>
      </w:r>
      <w:r w:rsidRPr="00C535D6">
        <w:rPr>
          <w:rFonts w:ascii="Arial" w:hAnsi="Arial" w:cs="Arial"/>
          <w:b w:val="0"/>
          <w:bCs/>
          <w:lang w:val="en-US"/>
        </w:rPr>
        <w:t>satunya</w:t>
      </w:r>
      <w:r w:rsidR="00B266F3">
        <w:rPr>
          <w:rFonts w:ascii="Arial" w:hAnsi="Arial" w:cs="Arial"/>
          <w:b w:val="0"/>
          <w:bCs/>
          <w:lang w:val="en-US"/>
        </w:rPr>
        <w:t xml:space="preserve"> </w:t>
      </w:r>
      <w:r w:rsidRPr="00C535D6">
        <w:rPr>
          <w:rFonts w:ascii="Arial" w:hAnsi="Arial" w:cs="Arial"/>
          <w:b w:val="0"/>
          <w:bCs/>
          <w:lang w:val="en-US"/>
        </w:rPr>
        <w:t>disebabkan</w:t>
      </w:r>
      <w:r w:rsidR="00B266F3">
        <w:rPr>
          <w:rFonts w:ascii="Arial" w:hAnsi="Arial" w:cs="Arial"/>
          <w:b w:val="0"/>
          <w:bCs/>
          <w:lang w:val="en-US"/>
        </w:rPr>
        <w:t xml:space="preserve"> </w:t>
      </w:r>
      <w:r w:rsidRPr="00C535D6">
        <w:rPr>
          <w:rFonts w:ascii="Arial" w:hAnsi="Arial" w:cs="Arial"/>
          <w:b w:val="0"/>
          <w:bCs/>
          <w:lang w:val="en-US"/>
        </w:rPr>
        <w:t>karena</w:t>
      </w:r>
      <w:r w:rsidR="00B266F3">
        <w:rPr>
          <w:rFonts w:ascii="Arial" w:hAnsi="Arial" w:cs="Arial"/>
          <w:b w:val="0"/>
          <w:bCs/>
          <w:lang w:val="en-US"/>
        </w:rPr>
        <w:t xml:space="preserve"> </w:t>
      </w:r>
      <w:r w:rsidRPr="00C535D6">
        <w:rPr>
          <w:rFonts w:ascii="Arial" w:hAnsi="Arial" w:cs="Arial"/>
          <w:b w:val="0"/>
          <w:bCs/>
          <w:lang w:val="en-US"/>
        </w:rPr>
        <w:t>semakin</w:t>
      </w:r>
      <w:r w:rsidR="00B266F3">
        <w:rPr>
          <w:rFonts w:ascii="Arial" w:hAnsi="Arial" w:cs="Arial"/>
          <w:b w:val="0"/>
          <w:bCs/>
          <w:lang w:val="en-US"/>
        </w:rPr>
        <w:t xml:space="preserve"> </w:t>
      </w:r>
      <w:r w:rsidRPr="00C535D6">
        <w:rPr>
          <w:rFonts w:ascii="Arial" w:hAnsi="Arial" w:cs="Arial"/>
          <w:b w:val="0"/>
          <w:bCs/>
          <w:lang w:val="en-US"/>
        </w:rPr>
        <w:t>meningkatnya</w:t>
      </w:r>
      <w:r w:rsidR="00B266F3">
        <w:rPr>
          <w:rFonts w:ascii="Arial" w:hAnsi="Arial" w:cs="Arial"/>
          <w:b w:val="0"/>
          <w:bCs/>
          <w:lang w:val="en-US"/>
        </w:rPr>
        <w:t xml:space="preserve"> </w:t>
      </w:r>
      <w:r w:rsidRPr="00C535D6">
        <w:rPr>
          <w:rFonts w:ascii="Arial" w:hAnsi="Arial" w:cs="Arial"/>
          <w:b w:val="0"/>
          <w:bCs/>
          <w:lang w:val="en-US"/>
        </w:rPr>
        <w:t>penanganan</w:t>
      </w:r>
      <w:r w:rsidR="00B266F3">
        <w:rPr>
          <w:rFonts w:ascii="Arial" w:hAnsi="Arial" w:cs="Arial"/>
          <w:b w:val="0"/>
          <w:bCs/>
          <w:lang w:val="en-US"/>
        </w:rPr>
        <w:t xml:space="preserve"> </w:t>
      </w:r>
      <w:r w:rsidRPr="00C535D6">
        <w:rPr>
          <w:rFonts w:ascii="Arial" w:hAnsi="Arial" w:cs="Arial"/>
          <w:b w:val="0"/>
          <w:bCs/>
          <w:lang w:val="en-US"/>
        </w:rPr>
        <w:t>kasus neonatal risti</w:t>
      </w:r>
      <w:r w:rsidR="00B266F3">
        <w:rPr>
          <w:rFonts w:ascii="Arial" w:hAnsi="Arial" w:cs="Arial"/>
          <w:b w:val="0"/>
          <w:bCs/>
          <w:lang w:val="en-US"/>
        </w:rPr>
        <w:t xml:space="preserve"> </w:t>
      </w:r>
      <w:r w:rsidRPr="00C535D6">
        <w:rPr>
          <w:rFonts w:ascii="Arial" w:hAnsi="Arial" w:cs="Arial"/>
          <w:b w:val="0"/>
          <w:bCs/>
          <w:lang w:val="en-US"/>
        </w:rPr>
        <w:t>oleh</w:t>
      </w:r>
      <w:r w:rsidR="00B266F3">
        <w:rPr>
          <w:rFonts w:ascii="Arial" w:hAnsi="Arial" w:cs="Arial"/>
          <w:b w:val="0"/>
          <w:bCs/>
          <w:lang w:val="en-US"/>
        </w:rPr>
        <w:t xml:space="preserve"> </w:t>
      </w:r>
      <w:r w:rsidRPr="00C535D6">
        <w:rPr>
          <w:rFonts w:ascii="Arial" w:hAnsi="Arial" w:cs="Arial"/>
          <w:b w:val="0"/>
          <w:bCs/>
          <w:lang w:val="en-US"/>
        </w:rPr>
        <w:t>tenaga</w:t>
      </w:r>
      <w:r w:rsidR="00B266F3">
        <w:rPr>
          <w:rFonts w:ascii="Arial" w:hAnsi="Arial" w:cs="Arial"/>
          <w:b w:val="0"/>
          <w:bCs/>
          <w:lang w:val="en-US"/>
        </w:rPr>
        <w:t xml:space="preserve"> </w:t>
      </w:r>
      <w:r w:rsidRPr="00C535D6">
        <w:rPr>
          <w:rFonts w:ascii="Arial" w:hAnsi="Arial" w:cs="Arial"/>
          <w:b w:val="0"/>
          <w:bCs/>
          <w:lang w:val="en-US"/>
        </w:rPr>
        <w:t>kesehatan.</w:t>
      </w:r>
      <w:proofErr w:type="gramEnd"/>
    </w:p>
    <w:p w:rsidR="003451EA" w:rsidRPr="003451EA" w:rsidRDefault="003451EA" w:rsidP="0062601B">
      <w:pPr>
        <w:pStyle w:val="Judul"/>
        <w:spacing w:after="0" w:line="240" w:lineRule="auto"/>
        <w:rPr>
          <w:rFonts w:ascii="Arial" w:hAnsi="Arial" w:cs="Arial"/>
          <w:bCs/>
          <w:lang w:val="en-US"/>
        </w:rPr>
      </w:pPr>
    </w:p>
    <w:p w:rsidR="00C535D6" w:rsidRPr="008A25FC" w:rsidRDefault="00C535D6" w:rsidP="00C535D6">
      <w:pPr>
        <w:pStyle w:val="Judul"/>
        <w:spacing w:after="0" w:line="360" w:lineRule="auto"/>
        <w:rPr>
          <w:rFonts w:ascii="Arial Narrow" w:hAnsi="Arial Narrow" w:cs="Arial"/>
          <w:b w:val="0"/>
          <w:bCs/>
          <w:lang w:val="en-US"/>
        </w:rPr>
      </w:pPr>
      <w:r>
        <w:rPr>
          <w:noProof/>
          <w:lang w:val="en-US"/>
        </w:rPr>
        <w:drawing>
          <wp:inline distT="0" distB="0" distL="0" distR="0">
            <wp:extent cx="5057775" cy="2967037"/>
            <wp:effectExtent l="19050" t="0" r="9525" b="4763"/>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3451EA" w:rsidRPr="003225E2" w:rsidRDefault="008A1978" w:rsidP="00322235">
      <w:pPr>
        <w:pStyle w:val="Judul"/>
        <w:spacing w:after="0" w:line="240" w:lineRule="auto"/>
        <w:jc w:val="both"/>
        <w:rPr>
          <w:rFonts w:ascii="Arial" w:hAnsi="Arial" w:cs="Arial"/>
          <w:b w:val="0"/>
          <w:lang w:val="en-US"/>
        </w:rPr>
      </w:pPr>
      <w:r>
        <w:rPr>
          <w:rFonts w:ascii="Arial" w:hAnsi="Arial" w:cs="Arial"/>
          <w:b w:val="0"/>
          <w:lang w:val="en-US"/>
        </w:rPr>
        <w:t xml:space="preserve">        </w:t>
      </w:r>
      <w:r w:rsidR="003225E2" w:rsidRPr="003225E2">
        <w:rPr>
          <w:rFonts w:ascii="Arial" w:hAnsi="Arial" w:cs="Arial"/>
          <w:b w:val="0"/>
          <w:lang w:val="en-US"/>
        </w:rPr>
        <w:t>Sumber: Dinas Kesehatan KSB, 2014.</w:t>
      </w:r>
    </w:p>
    <w:p w:rsidR="003225E2" w:rsidRDefault="003225E2" w:rsidP="00322235">
      <w:pPr>
        <w:pStyle w:val="Judul"/>
        <w:spacing w:after="0" w:line="240" w:lineRule="auto"/>
        <w:jc w:val="both"/>
        <w:rPr>
          <w:rFonts w:ascii="Arial Narrow" w:hAnsi="Arial Narrow" w:cs="Arial"/>
          <w:b w:val="0"/>
          <w:bCs/>
          <w:lang w:val="en-US"/>
        </w:rPr>
      </w:pPr>
    </w:p>
    <w:p w:rsidR="00784CC7" w:rsidRPr="007A7E57" w:rsidRDefault="00784CC7" w:rsidP="00784CC7">
      <w:pPr>
        <w:pStyle w:val="Judul"/>
        <w:spacing w:after="0" w:line="240" w:lineRule="auto"/>
        <w:rPr>
          <w:rFonts w:ascii="Arial" w:hAnsi="Arial" w:cs="Arial"/>
          <w:bCs/>
          <w:lang w:val="en-US"/>
        </w:rPr>
      </w:pPr>
      <w:proofErr w:type="gramStart"/>
      <w:r w:rsidRPr="007A7E57">
        <w:rPr>
          <w:rFonts w:ascii="Arial" w:hAnsi="Arial" w:cs="Arial"/>
          <w:bCs/>
          <w:lang w:val="en-US"/>
        </w:rPr>
        <w:t>Gambar 2.23.</w:t>
      </w:r>
      <w:proofErr w:type="gramEnd"/>
      <w:r w:rsidRPr="007A7E57">
        <w:rPr>
          <w:rFonts w:ascii="Arial" w:hAnsi="Arial" w:cs="Arial"/>
          <w:bCs/>
          <w:lang w:val="en-US"/>
        </w:rPr>
        <w:t xml:space="preserve">  </w:t>
      </w:r>
    </w:p>
    <w:p w:rsidR="00784CC7" w:rsidRPr="007A7E57" w:rsidRDefault="00784CC7" w:rsidP="00784CC7">
      <w:pPr>
        <w:pStyle w:val="Judul"/>
        <w:spacing w:after="0" w:line="240" w:lineRule="auto"/>
        <w:rPr>
          <w:rFonts w:ascii="Arial" w:hAnsi="Arial" w:cs="Arial"/>
          <w:b w:val="0"/>
          <w:bCs/>
          <w:lang w:val="en-US"/>
        </w:rPr>
      </w:pPr>
      <w:r w:rsidRPr="007A7E57">
        <w:rPr>
          <w:rFonts w:ascii="Arial" w:hAnsi="Arial" w:cs="Arial"/>
          <w:b w:val="0"/>
          <w:bCs/>
          <w:lang w:val="en-US"/>
        </w:rPr>
        <w:t xml:space="preserve">Trend Angka Kematian Bayi di </w:t>
      </w:r>
      <w:proofErr w:type="gramStart"/>
      <w:r w:rsidRPr="007A7E57">
        <w:rPr>
          <w:rFonts w:ascii="Arial" w:hAnsi="Arial" w:cs="Arial"/>
          <w:b w:val="0"/>
          <w:bCs/>
          <w:lang w:val="en-US"/>
        </w:rPr>
        <w:t>KSB  Tahun</w:t>
      </w:r>
      <w:proofErr w:type="gramEnd"/>
      <w:r w:rsidRPr="007A7E57">
        <w:rPr>
          <w:rFonts w:ascii="Arial" w:hAnsi="Arial" w:cs="Arial"/>
          <w:b w:val="0"/>
          <w:bCs/>
          <w:lang w:val="en-US"/>
        </w:rPr>
        <w:t xml:space="preserve"> 2010-2014</w:t>
      </w:r>
    </w:p>
    <w:p w:rsidR="00784CC7" w:rsidRPr="007A7E57" w:rsidRDefault="00784CC7" w:rsidP="00B266F3">
      <w:pPr>
        <w:pStyle w:val="Judul"/>
        <w:spacing w:after="0" w:line="240" w:lineRule="auto"/>
        <w:jc w:val="both"/>
        <w:rPr>
          <w:rFonts w:ascii="Arial Narrow" w:hAnsi="Arial Narrow" w:cs="Arial"/>
          <w:b w:val="0"/>
          <w:bCs/>
          <w:lang w:val="en-US"/>
        </w:rPr>
      </w:pPr>
    </w:p>
    <w:p w:rsidR="00C535D6" w:rsidRPr="00C535D6" w:rsidRDefault="00C535D6" w:rsidP="00784CC7">
      <w:pPr>
        <w:pStyle w:val="Judul"/>
        <w:numPr>
          <w:ilvl w:val="0"/>
          <w:numId w:val="4"/>
        </w:numPr>
        <w:spacing w:after="0" w:line="360" w:lineRule="auto"/>
        <w:ind w:left="426" w:hanging="426"/>
        <w:jc w:val="both"/>
        <w:rPr>
          <w:rFonts w:ascii="Arial" w:hAnsi="Arial" w:cs="Arial"/>
          <w:lang w:val="en-US"/>
        </w:rPr>
      </w:pPr>
      <w:r w:rsidRPr="00C535D6">
        <w:rPr>
          <w:rFonts w:ascii="Arial" w:hAnsi="Arial" w:cs="Arial"/>
          <w:lang w:val="en-US"/>
        </w:rPr>
        <w:t>Angka Kematian Balita (AKABA)</w:t>
      </w:r>
    </w:p>
    <w:p w:rsidR="0062601B" w:rsidRDefault="00C535D6" w:rsidP="00784CC7">
      <w:pPr>
        <w:pStyle w:val="Judul"/>
        <w:spacing w:after="0" w:line="360" w:lineRule="auto"/>
        <w:ind w:left="426" w:firstLine="708"/>
        <w:jc w:val="both"/>
        <w:rPr>
          <w:rFonts w:ascii="Arial" w:hAnsi="Arial" w:cs="Arial"/>
          <w:b w:val="0"/>
          <w:bCs/>
          <w:lang w:val="en-US"/>
        </w:rPr>
      </w:pPr>
      <w:r w:rsidRPr="00C535D6">
        <w:rPr>
          <w:rFonts w:ascii="Arial" w:hAnsi="Arial" w:cs="Arial"/>
          <w:b w:val="0"/>
          <w:bCs/>
          <w:lang w:val="en-US"/>
        </w:rPr>
        <w:t>Angka</w:t>
      </w:r>
      <w:r w:rsidR="008A1978">
        <w:rPr>
          <w:rFonts w:ascii="Arial" w:hAnsi="Arial" w:cs="Arial"/>
          <w:b w:val="0"/>
          <w:bCs/>
          <w:lang w:val="en-US"/>
        </w:rPr>
        <w:t xml:space="preserve"> </w:t>
      </w:r>
      <w:r w:rsidRPr="00C535D6">
        <w:rPr>
          <w:rFonts w:ascii="Arial" w:hAnsi="Arial" w:cs="Arial"/>
          <w:b w:val="0"/>
          <w:bCs/>
          <w:lang w:val="en-US"/>
        </w:rPr>
        <w:t>Kematian</w:t>
      </w:r>
      <w:r w:rsidR="008A1978">
        <w:rPr>
          <w:rFonts w:ascii="Arial" w:hAnsi="Arial" w:cs="Arial"/>
          <w:b w:val="0"/>
          <w:bCs/>
          <w:lang w:val="en-US"/>
        </w:rPr>
        <w:t xml:space="preserve"> </w:t>
      </w:r>
      <w:r w:rsidRPr="00C535D6">
        <w:rPr>
          <w:rFonts w:ascii="Arial" w:hAnsi="Arial" w:cs="Arial"/>
          <w:b w:val="0"/>
          <w:bCs/>
          <w:lang w:val="en-US"/>
        </w:rPr>
        <w:t>Balita (AKABA) adalah</w:t>
      </w:r>
      <w:r w:rsidR="008A1978">
        <w:rPr>
          <w:rFonts w:ascii="Arial" w:hAnsi="Arial" w:cs="Arial"/>
          <w:b w:val="0"/>
          <w:bCs/>
          <w:lang w:val="en-US"/>
        </w:rPr>
        <w:t xml:space="preserve"> </w:t>
      </w:r>
      <w:r w:rsidRPr="00C535D6">
        <w:rPr>
          <w:rFonts w:ascii="Arial" w:hAnsi="Arial" w:cs="Arial"/>
          <w:b w:val="0"/>
          <w:bCs/>
          <w:lang w:val="en-US"/>
        </w:rPr>
        <w:t>jumlah</w:t>
      </w:r>
      <w:r w:rsidR="008A1978">
        <w:rPr>
          <w:rFonts w:ascii="Arial" w:hAnsi="Arial" w:cs="Arial"/>
          <w:b w:val="0"/>
          <w:bCs/>
          <w:lang w:val="en-US"/>
        </w:rPr>
        <w:t xml:space="preserve"> </w:t>
      </w:r>
      <w:r w:rsidRPr="00C535D6">
        <w:rPr>
          <w:rFonts w:ascii="Arial" w:hAnsi="Arial" w:cs="Arial"/>
          <w:b w:val="0"/>
          <w:bCs/>
          <w:lang w:val="en-US"/>
        </w:rPr>
        <w:t>anak yang meninggal</w:t>
      </w:r>
      <w:r w:rsidR="008A1978">
        <w:rPr>
          <w:rFonts w:ascii="Arial" w:hAnsi="Arial" w:cs="Arial"/>
          <w:b w:val="0"/>
          <w:bCs/>
          <w:lang w:val="en-US"/>
        </w:rPr>
        <w:t xml:space="preserve"> </w:t>
      </w:r>
      <w:r w:rsidRPr="00C535D6">
        <w:rPr>
          <w:rFonts w:ascii="Arial" w:hAnsi="Arial" w:cs="Arial"/>
          <w:b w:val="0"/>
          <w:bCs/>
          <w:lang w:val="en-US"/>
        </w:rPr>
        <w:t>mulai</w:t>
      </w:r>
      <w:r w:rsidR="008A1978">
        <w:rPr>
          <w:rFonts w:ascii="Arial" w:hAnsi="Arial" w:cs="Arial"/>
          <w:b w:val="0"/>
          <w:bCs/>
          <w:lang w:val="en-US"/>
        </w:rPr>
        <w:t xml:space="preserve"> </w:t>
      </w:r>
      <w:proofErr w:type="gramStart"/>
      <w:r w:rsidRPr="00C535D6">
        <w:rPr>
          <w:rFonts w:ascii="Arial" w:hAnsi="Arial" w:cs="Arial"/>
          <w:b w:val="0"/>
          <w:bCs/>
          <w:lang w:val="en-US"/>
        </w:rPr>
        <w:t>usia</w:t>
      </w:r>
      <w:proofErr w:type="gramEnd"/>
      <w:r w:rsidRPr="00C535D6">
        <w:rPr>
          <w:rFonts w:ascii="Arial" w:hAnsi="Arial" w:cs="Arial"/>
          <w:b w:val="0"/>
          <w:bCs/>
          <w:lang w:val="en-US"/>
        </w:rPr>
        <w:t xml:space="preserve"> 1 tahun</w:t>
      </w:r>
      <w:r w:rsidR="008A1978">
        <w:rPr>
          <w:rFonts w:ascii="Arial" w:hAnsi="Arial" w:cs="Arial"/>
          <w:b w:val="0"/>
          <w:bCs/>
          <w:lang w:val="en-US"/>
        </w:rPr>
        <w:t xml:space="preserve"> </w:t>
      </w:r>
      <w:r w:rsidRPr="00C535D6">
        <w:rPr>
          <w:rFonts w:ascii="Arial" w:hAnsi="Arial" w:cs="Arial"/>
          <w:b w:val="0"/>
          <w:bCs/>
          <w:lang w:val="en-US"/>
        </w:rPr>
        <w:t>sampai</w:t>
      </w:r>
      <w:r w:rsidR="008A1978">
        <w:rPr>
          <w:rFonts w:ascii="Arial" w:hAnsi="Arial" w:cs="Arial"/>
          <w:b w:val="0"/>
          <w:bCs/>
          <w:lang w:val="en-US"/>
        </w:rPr>
        <w:t xml:space="preserve"> </w:t>
      </w:r>
      <w:r w:rsidRPr="00C535D6">
        <w:rPr>
          <w:rFonts w:ascii="Arial" w:hAnsi="Arial" w:cs="Arial"/>
          <w:b w:val="0"/>
          <w:bCs/>
          <w:lang w:val="en-US"/>
        </w:rPr>
        <w:t>kurang 5 tahun yang dinyatakan</w:t>
      </w:r>
      <w:r w:rsidR="008A1978">
        <w:rPr>
          <w:rFonts w:ascii="Arial" w:hAnsi="Arial" w:cs="Arial"/>
          <w:b w:val="0"/>
          <w:bCs/>
          <w:lang w:val="en-US"/>
        </w:rPr>
        <w:t xml:space="preserve"> </w:t>
      </w:r>
      <w:r w:rsidRPr="00C535D6">
        <w:rPr>
          <w:rFonts w:ascii="Arial" w:hAnsi="Arial" w:cs="Arial"/>
          <w:b w:val="0"/>
          <w:bCs/>
          <w:lang w:val="en-US"/>
        </w:rPr>
        <w:t>dalam 1.000 Kelahiran</w:t>
      </w:r>
      <w:r w:rsidR="008A1978">
        <w:rPr>
          <w:rFonts w:ascii="Arial" w:hAnsi="Arial" w:cs="Arial"/>
          <w:b w:val="0"/>
          <w:bCs/>
          <w:lang w:val="en-US"/>
        </w:rPr>
        <w:t xml:space="preserve"> </w:t>
      </w:r>
      <w:r w:rsidRPr="00C535D6">
        <w:rPr>
          <w:rFonts w:ascii="Arial" w:hAnsi="Arial" w:cs="Arial"/>
          <w:b w:val="0"/>
          <w:bCs/>
          <w:lang w:val="en-US"/>
        </w:rPr>
        <w:t>Hidup</w:t>
      </w:r>
      <w:r w:rsidR="008A1978">
        <w:rPr>
          <w:rFonts w:ascii="Arial" w:hAnsi="Arial" w:cs="Arial"/>
          <w:b w:val="0"/>
          <w:bCs/>
          <w:lang w:val="en-US"/>
        </w:rPr>
        <w:t xml:space="preserve"> </w:t>
      </w:r>
      <w:r w:rsidRPr="00C535D6">
        <w:rPr>
          <w:rFonts w:ascii="Arial" w:hAnsi="Arial" w:cs="Arial"/>
          <w:b w:val="0"/>
          <w:bCs/>
          <w:lang w:val="en-US"/>
        </w:rPr>
        <w:t>pada</w:t>
      </w:r>
      <w:r w:rsidR="008A1978">
        <w:rPr>
          <w:rFonts w:ascii="Arial" w:hAnsi="Arial" w:cs="Arial"/>
          <w:b w:val="0"/>
          <w:bCs/>
          <w:lang w:val="en-US"/>
        </w:rPr>
        <w:t xml:space="preserve"> </w:t>
      </w:r>
      <w:r w:rsidRPr="00C535D6">
        <w:rPr>
          <w:rFonts w:ascii="Arial" w:hAnsi="Arial" w:cs="Arial"/>
          <w:b w:val="0"/>
          <w:bCs/>
          <w:lang w:val="en-US"/>
        </w:rPr>
        <w:t>tahun yang sama. AKABA KSB tahun 2011 terjadi peningkatan dan</w:t>
      </w:r>
      <w:r w:rsidR="008A1978">
        <w:rPr>
          <w:rFonts w:ascii="Arial" w:hAnsi="Arial" w:cs="Arial"/>
          <w:b w:val="0"/>
          <w:bCs/>
          <w:lang w:val="en-US"/>
        </w:rPr>
        <w:t xml:space="preserve"> </w:t>
      </w:r>
      <w:r w:rsidRPr="00C535D6">
        <w:rPr>
          <w:rFonts w:ascii="Arial" w:hAnsi="Arial" w:cs="Arial"/>
          <w:b w:val="0"/>
          <w:bCs/>
          <w:lang w:val="en-US"/>
        </w:rPr>
        <w:t xml:space="preserve">3 </w:t>
      </w:r>
      <w:r w:rsidR="008A1978">
        <w:rPr>
          <w:rFonts w:ascii="Arial" w:hAnsi="Arial" w:cs="Arial"/>
          <w:b w:val="0"/>
          <w:bCs/>
          <w:lang w:val="en-US"/>
        </w:rPr>
        <w:t xml:space="preserve">(tiga) </w:t>
      </w:r>
      <w:r w:rsidRPr="00C535D6">
        <w:rPr>
          <w:rFonts w:ascii="Arial" w:hAnsi="Arial" w:cs="Arial"/>
          <w:b w:val="0"/>
          <w:bCs/>
          <w:lang w:val="en-US"/>
        </w:rPr>
        <w:t>tahun terakhir ini terus</w:t>
      </w:r>
      <w:r w:rsidR="008A1978">
        <w:rPr>
          <w:rFonts w:ascii="Arial" w:hAnsi="Arial" w:cs="Arial"/>
          <w:b w:val="0"/>
          <w:bCs/>
          <w:lang w:val="en-US"/>
        </w:rPr>
        <w:t xml:space="preserve"> </w:t>
      </w:r>
      <w:r w:rsidRPr="00C535D6">
        <w:rPr>
          <w:rFonts w:ascii="Arial" w:hAnsi="Arial" w:cs="Arial"/>
          <w:b w:val="0"/>
          <w:bCs/>
          <w:lang w:val="en-US"/>
        </w:rPr>
        <w:t>mengalami</w:t>
      </w:r>
      <w:r w:rsidR="008A1978">
        <w:rPr>
          <w:rFonts w:ascii="Arial" w:hAnsi="Arial" w:cs="Arial"/>
          <w:b w:val="0"/>
          <w:bCs/>
          <w:lang w:val="en-US"/>
        </w:rPr>
        <w:t xml:space="preserve"> </w:t>
      </w:r>
      <w:r w:rsidRPr="00C535D6">
        <w:rPr>
          <w:rFonts w:ascii="Arial" w:hAnsi="Arial" w:cs="Arial"/>
          <w:b w:val="0"/>
          <w:bCs/>
          <w:lang w:val="en-US"/>
        </w:rPr>
        <w:t>penurunan</w:t>
      </w:r>
      <w:r w:rsidR="008A1978">
        <w:rPr>
          <w:rFonts w:ascii="Arial" w:hAnsi="Arial" w:cs="Arial"/>
          <w:b w:val="0"/>
          <w:bCs/>
          <w:lang w:val="en-US"/>
        </w:rPr>
        <w:t xml:space="preserve"> </w:t>
      </w:r>
      <w:r w:rsidRPr="00C535D6">
        <w:rPr>
          <w:rFonts w:ascii="Arial" w:hAnsi="Arial" w:cs="Arial"/>
          <w:b w:val="0"/>
          <w:bCs/>
          <w:lang w:val="en-US"/>
        </w:rPr>
        <w:t>dari</w:t>
      </w:r>
      <w:r w:rsidR="008A1978">
        <w:rPr>
          <w:rFonts w:ascii="Arial" w:hAnsi="Arial" w:cs="Arial"/>
          <w:b w:val="0"/>
          <w:bCs/>
          <w:lang w:val="en-US"/>
        </w:rPr>
        <w:t xml:space="preserve"> </w:t>
      </w:r>
      <w:r w:rsidRPr="00C535D6">
        <w:rPr>
          <w:rFonts w:ascii="Arial" w:hAnsi="Arial" w:cs="Arial"/>
          <w:b w:val="0"/>
          <w:bCs/>
          <w:lang w:val="en-US"/>
        </w:rPr>
        <w:t>tahun-tahun</w:t>
      </w:r>
      <w:r w:rsidR="008A1978">
        <w:rPr>
          <w:rFonts w:ascii="Arial" w:hAnsi="Arial" w:cs="Arial"/>
          <w:b w:val="0"/>
          <w:bCs/>
          <w:lang w:val="en-US"/>
        </w:rPr>
        <w:t xml:space="preserve"> </w:t>
      </w:r>
      <w:r w:rsidRPr="00C535D6">
        <w:rPr>
          <w:rFonts w:ascii="Arial" w:hAnsi="Arial" w:cs="Arial"/>
          <w:b w:val="0"/>
          <w:bCs/>
          <w:lang w:val="en-US"/>
        </w:rPr>
        <w:t>sebelumnya</w:t>
      </w:r>
      <w:r w:rsidR="008A1978">
        <w:rPr>
          <w:rFonts w:ascii="Arial" w:hAnsi="Arial" w:cs="Arial"/>
          <w:b w:val="0"/>
          <w:bCs/>
          <w:lang w:val="en-US"/>
        </w:rPr>
        <w:t xml:space="preserve"> </w:t>
      </w:r>
      <w:r w:rsidRPr="00C535D6">
        <w:rPr>
          <w:rFonts w:ascii="Arial" w:hAnsi="Arial" w:cs="Arial"/>
          <w:b w:val="0"/>
          <w:bCs/>
          <w:lang w:val="en-US"/>
        </w:rPr>
        <w:t>yaitu 22 kasus</w:t>
      </w:r>
      <w:r w:rsidR="008A1978">
        <w:rPr>
          <w:rFonts w:ascii="Arial" w:hAnsi="Arial" w:cs="Arial"/>
          <w:b w:val="0"/>
          <w:bCs/>
          <w:lang w:val="en-US"/>
        </w:rPr>
        <w:t xml:space="preserve"> </w:t>
      </w:r>
      <w:r w:rsidRPr="00C535D6">
        <w:rPr>
          <w:rFonts w:ascii="Arial" w:hAnsi="Arial" w:cs="Arial"/>
          <w:b w:val="0"/>
          <w:bCs/>
          <w:lang w:val="en-US"/>
        </w:rPr>
        <w:t>Tahun 2014, 28 Kasus</w:t>
      </w:r>
      <w:r w:rsidR="008A1978">
        <w:rPr>
          <w:rFonts w:ascii="Arial" w:hAnsi="Arial" w:cs="Arial"/>
          <w:b w:val="0"/>
          <w:bCs/>
          <w:lang w:val="en-US"/>
        </w:rPr>
        <w:t xml:space="preserve"> </w:t>
      </w:r>
      <w:r w:rsidRPr="00C535D6">
        <w:rPr>
          <w:rFonts w:ascii="Arial" w:hAnsi="Arial" w:cs="Arial"/>
          <w:b w:val="0"/>
          <w:bCs/>
          <w:lang w:val="en-US"/>
        </w:rPr>
        <w:t>Tahun 2013 dan</w:t>
      </w:r>
      <w:r w:rsidR="008A1978">
        <w:rPr>
          <w:rFonts w:ascii="Arial" w:hAnsi="Arial" w:cs="Arial"/>
          <w:b w:val="0"/>
          <w:bCs/>
          <w:lang w:val="en-US"/>
        </w:rPr>
        <w:t xml:space="preserve"> </w:t>
      </w:r>
      <w:r w:rsidRPr="00C535D6">
        <w:rPr>
          <w:rFonts w:ascii="Arial" w:hAnsi="Arial" w:cs="Arial"/>
          <w:b w:val="0"/>
          <w:bCs/>
          <w:lang w:val="en-US"/>
        </w:rPr>
        <w:t>38 kasus</w:t>
      </w:r>
      <w:r w:rsidR="008A1978">
        <w:rPr>
          <w:rFonts w:ascii="Arial" w:hAnsi="Arial" w:cs="Arial"/>
          <w:b w:val="0"/>
          <w:bCs/>
          <w:lang w:val="en-US"/>
        </w:rPr>
        <w:t xml:space="preserve"> </w:t>
      </w:r>
      <w:r w:rsidRPr="00C535D6">
        <w:rPr>
          <w:rFonts w:ascii="Arial" w:hAnsi="Arial" w:cs="Arial"/>
          <w:b w:val="0"/>
          <w:bCs/>
          <w:lang w:val="en-US"/>
        </w:rPr>
        <w:t>tahun</w:t>
      </w:r>
      <w:r w:rsidR="008A1978">
        <w:rPr>
          <w:rFonts w:ascii="Arial" w:hAnsi="Arial" w:cs="Arial"/>
          <w:b w:val="0"/>
          <w:bCs/>
          <w:lang w:val="en-US"/>
        </w:rPr>
        <w:t xml:space="preserve"> </w:t>
      </w:r>
      <w:r w:rsidRPr="00C535D6">
        <w:rPr>
          <w:rFonts w:ascii="Arial" w:hAnsi="Arial" w:cs="Arial"/>
          <w:b w:val="0"/>
          <w:bCs/>
          <w:lang w:val="en-US"/>
        </w:rPr>
        <w:t>2012.</w:t>
      </w:r>
      <w:r w:rsidR="008A1978">
        <w:rPr>
          <w:rFonts w:ascii="Arial" w:hAnsi="Arial" w:cs="Arial"/>
          <w:b w:val="0"/>
          <w:bCs/>
          <w:lang w:val="en-US"/>
        </w:rPr>
        <w:t xml:space="preserve"> </w:t>
      </w:r>
      <w:r w:rsidRPr="00C535D6">
        <w:rPr>
          <w:rFonts w:ascii="Arial" w:hAnsi="Arial" w:cs="Arial"/>
          <w:b w:val="0"/>
          <w:bCs/>
          <w:lang w:val="en-US"/>
        </w:rPr>
        <w:t>Trend Angka</w:t>
      </w:r>
      <w:r w:rsidR="008A1978">
        <w:rPr>
          <w:rFonts w:ascii="Arial" w:hAnsi="Arial" w:cs="Arial"/>
          <w:b w:val="0"/>
          <w:bCs/>
          <w:lang w:val="en-US"/>
        </w:rPr>
        <w:t xml:space="preserve"> </w:t>
      </w:r>
      <w:r w:rsidRPr="00C535D6">
        <w:rPr>
          <w:rFonts w:ascii="Arial" w:hAnsi="Arial" w:cs="Arial"/>
          <w:b w:val="0"/>
          <w:bCs/>
          <w:lang w:val="en-US"/>
        </w:rPr>
        <w:t>Kematian</w:t>
      </w:r>
      <w:r w:rsidR="008A1978">
        <w:rPr>
          <w:rFonts w:ascii="Arial" w:hAnsi="Arial" w:cs="Arial"/>
          <w:b w:val="0"/>
          <w:bCs/>
          <w:lang w:val="en-US"/>
        </w:rPr>
        <w:t xml:space="preserve"> </w:t>
      </w:r>
      <w:r w:rsidRPr="00C535D6">
        <w:rPr>
          <w:rFonts w:ascii="Arial" w:hAnsi="Arial" w:cs="Arial"/>
          <w:b w:val="0"/>
          <w:bCs/>
          <w:lang w:val="en-US"/>
        </w:rPr>
        <w:t xml:space="preserve">Balita (AKABA) </w:t>
      </w:r>
      <w:r w:rsidR="00784CC7">
        <w:rPr>
          <w:rFonts w:ascii="Arial" w:hAnsi="Arial" w:cs="Arial"/>
          <w:b w:val="0"/>
          <w:bCs/>
          <w:lang w:val="en-US"/>
        </w:rPr>
        <w:t xml:space="preserve">di </w:t>
      </w:r>
      <w:r w:rsidR="00784CC7" w:rsidRPr="007A7E57">
        <w:rPr>
          <w:rFonts w:ascii="Arial" w:hAnsi="Arial" w:cs="Arial"/>
          <w:b w:val="0"/>
          <w:bCs/>
          <w:lang w:val="en-US"/>
        </w:rPr>
        <w:t>KSB</w:t>
      </w:r>
      <w:r w:rsidR="008A1978" w:rsidRPr="007A7E57">
        <w:rPr>
          <w:rFonts w:ascii="Arial" w:hAnsi="Arial" w:cs="Arial"/>
          <w:b w:val="0"/>
          <w:bCs/>
          <w:lang w:val="en-US"/>
        </w:rPr>
        <w:t xml:space="preserve"> </w:t>
      </w:r>
      <w:r w:rsidRPr="007A7E57">
        <w:rPr>
          <w:rFonts w:ascii="Arial" w:hAnsi="Arial" w:cs="Arial"/>
          <w:b w:val="0"/>
          <w:bCs/>
          <w:lang w:val="en-US"/>
        </w:rPr>
        <w:t>T</w:t>
      </w:r>
      <w:r w:rsidRPr="00C535D6">
        <w:rPr>
          <w:rFonts w:ascii="Arial" w:hAnsi="Arial" w:cs="Arial"/>
          <w:b w:val="0"/>
          <w:bCs/>
          <w:lang w:val="en-US"/>
        </w:rPr>
        <w:t>ahun 2010-2014</w:t>
      </w:r>
      <w:r w:rsidR="00784CC7">
        <w:rPr>
          <w:rFonts w:ascii="Arial" w:hAnsi="Arial" w:cs="Arial"/>
          <w:b w:val="0"/>
          <w:bCs/>
          <w:lang w:val="en-US"/>
        </w:rPr>
        <w:t>, disajikan pada gambar g</w:t>
      </w:r>
      <w:r>
        <w:rPr>
          <w:rFonts w:ascii="Arial" w:hAnsi="Arial" w:cs="Arial"/>
          <w:b w:val="0"/>
          <w:bCs/>
          <w:lang w:val="en-US"/>
        </w:rPr>
        <w:t xml:space="preserve">rafik </w:t>
      </w:r>
      <w:r w:rsidRPr="00C535D6">
        <w:rPr>
          <w:rFonts w:ascii="Arial" w:hAnsi="Arial" w:cs="Arial"/>
          <w:b w:val="0"/>
          <w:bCs/>
          <w:lang w:val="en-US"/>
        </w:rPr>
        <w:t>berikut</w:t>
      </w:r>
      <w:r>
        <w:rPr>
          <w:rFonts w:ascii="Arial" w:hAnsi="Arial" w:cs="Arial"/>
          <w:b w:val="0"/>
          <w:bCs/>
          <w:lang w:val="en-US"/>
        </w:rPr>
        <w:t xml:space="preserve"> ini</w:t>
      </w:r>
      <w:r w:rsidR="0062601B">
        <w:rPr>
          <w:rFonts w:ascii="Arial" w:hAnsi="Arial" w:cs="Arial"/>
          <w:b w:val="0"/>
          <w:bCs/>
          <w:lang w:val="en-US"/>
        </w:rPr>
        <w:t>.</w:t>
      </w:r>
    </w:p>
    <w:p w:rsidR="003451EA" w:rsidRPr="003451EA" w:rsidRDefault="003451EA" w:rsidP="003451EA">
      <w:pPr>
        <w:pStyle w:val="Judul"/>
        <w:spacing w:after="0" w:line="240" w:lineRule="auto"/>
        <w:rPr>
          <w:rFonts w:ascii="Arial" w:hAnsi="Arial" w:cs="Arial"/>
          <w:bCs/>
          <w:lang w:val="en-US"/>
        </w:rPr>
      </w:pPr>
    </w:p>
    <w:p w:rsidR="00C535D6" w:rsidRPr="0096514B" w:rsidRDefault="00C535D6" w:rsidP="00C535D6">
      <w:pPr>
        <w:pStyle w:val="Judul"/>
        <w:spacing w:after="0" w:line="360" w:lineRule="auto"/>
        <w:ind w:left="720" w:firstLine="360"/>
        <w:jc w:val="both"/>
        <w:rPr>
          <w:rFonts w:ascii="Arial Narrow" w:hAnsi="Arial Narrow" w:cs="Arial"/>
          <w:b w:val="0"/>
          <w:bCs/>
          <w:lang w:val="en-US"/>
        </w:rPr>
      </w:pPr>
      <w:r w:rsidRPr="0096514B">
        <w:rPr>
          <w:noProof/>
          <w:lang w:val="en-US"/>
        </w:rPr>
        <w:lastRenderedPageBreak/>
        <w:drawing>
          <wp:inline distT="0" distB="0" distL="0" distR="0">
            <wp:extent cx="4572000" cy="2667000"/>
            <wp:effectExtent l="19050" t="0" r="1905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451EA" w:rsidRDefault="003225E2" w:rsidP="003451EA">
      <w:pPr>
        <w:pStyle w:val="Judul"/>
        <w:spacing w:after="0" w:line="240" w:lineRule="auto"/>
        <w:ind w:left="720" w:firstLine="360"/>
        <w:jc w:val="both"/>
        <w:rPr>
          <w:rFonts w:ascii="Arial" w:hAnsi="Arial" w:cs="Arial"/>
          <w:b w:val="0"/>
          <w:lang w:val="en-US"/>
        </w:rPr>
      </w:pPr>
      <w:r w:rsidRPr="003225E2">
        <w:rPr>
          <w:rFonts w:ascii="Arial" w:hAnsi="Arial" w:cs="Arial"/>
          <w:b w:val="0"/>
          <w:lang w:val="en-US"/>
        </w:rPr>
        <w:t>Sumber: Dinas Kesehatan KSB, 2014.</w:t>
      </w:r>
    </w:p>
    <w:p w:rsidR="00784CC7" w:rsidRDefault="00784CC7" w:rsidP="00784CC7">
      <w:pPr>
        <w:pStyle w:val="Judul"/>
        <w:spacing w:after="0" w:line="240" w:lineRule="auto"/>
        <w:rPr>
          <w:rFonts w:ascii="Arial" w:hAnsi="Arial" w:cs="Arial"/>
          <w:bCs/>
          <w:lang w:val="en-US"/>
        </w:rPr>
      </w:pPr>
    </w:p>
    <w:p w:rsidR="00784CC7" w:rsidRPr="007A7E57" w:rsidRDefault="00784CC7" w:rsidP="00784CC7">
      <w:pPr>
        <w:pStyle w:val="Judul"/>
        <w:spacing w:after="0" w:line="240" w:lineRule="auto"/>
        <w:rPr>
          <w:rFonts w:ascii="Arial" w:hAnsi="Arial" w:cs="Arial"/>
          <w:bCs/>
          <w:lang w:val="en-US"/>
        </w:rPr>
      </w:pPr>
      <w:proofErr w:type="gramStart"/>
      <w:r w:rsidRPr="007A7E57">
        <w:rPr>
          <w:rFonts w:ascii="Arial" w:hAnsi="Arial" w:cs="Arial"/>
          <w:bCs/>
          <w:lang w:val="en-US"/>
        </w:rPr>
        <w:t>Gambar  2.24</w:t>
      </w:r>
      <w:proofErr w:type="gramEnd"/>
      <w:r w:rsidRPr="007A7E57">
        <w:rPr>
          <w:rFonts w:ascii="Arial" w:hAnsi="Arial" w:cs="Arial"/>
          <w:bCs/>
          <w:lang w:val="en-US"/>
        </w:rPr>
        <w:t>.</w:t>
      </w:r>
    </w:p>
    <w:p w:rsidR="00784CC7" w:rsidRPr="007A7E57" w:rsidRDefault="00784CC7" w:rsidP="00784CC7">
      <w:pPr>
        <w:pStyle w:val="Judul"/>
        <w:spacing w:after="0" w:line="240" w:lineRule="auto"/>
        <w:rPr>
          <w:rFonts w:ascii="Arial" w:hAnsi="Arial" w:cs="Arial"/>
          <w:b w:val="0"/>
          <w:bCs/>
          <w:lang w:val="en-US"/>
        </w:rPr>
      </w:pPr>
      <w:r w:rsidRPr="007A7E57">
        <w:rPr>
          <w:rFonts w:ascii="Arial" w:hAnsi="Arial" w:cs="Arial"/>
          <w:b w:val="0"/>
          <w:bCs/>
          <w:lang w:val="en-US"/>
        </w:rPr>
        <w:t xml:space="preserve">Grafik Trend Angka Kematian Balita (AKBA) </w:t>
      </w:r>
    </w:p>
    <w:p w:rsidR="00784CC7" w:rsidRPr="007A7E57" w:rsidRDefault="00784CC7" w:rsidP="00784CC7">
      <w:pPr>
        <w:pStyle w:val="Judul"/>
        <w:spacing w:after="0" w:line="240" w:lineRule="auto"/>
        <w:rPr>
          <w:rFonts w:ascii="Arial" w:hAnsi="Arial" w:cs="Arial"/>
          <w:b w:val="0"/>
          <w:bCs/>
          <w:lang w:val="en-US"/>
        </w:rPr>
      </w:pPr>
      <w:proofErr w:type="gramStart"/>
      <w:r w:rsidRPr="007A7E57">
        <w:rPr>
          <w:rFonts w:ascii="Arial" w:hAnsi="Arial" w:cs="Arial"/>
          <w:b w:val="0"/>
          <w:bCs/>
          <w:lang w:val="en-US"/>
        </w:rPr>
        <w:t>di</w:t>
      </w:r>
      <w:proofErr w:type="gramEnd"/>
      <w:r w:rsidRPr="007A7E57">
        <w:rPr>
          <w:rFonts w:ascii="Arial" w:hAnsi="Arial" w:cs="Arial"/>
          <w:b w:val="0"/>
          <w:bCs/>
          <w:lang w:val="en-US"/>
        </w:rPr>
        <w:t xml:space="preserve"> KSB Tahun 2010-2014</w:t>
      </w:r>
    </w:p>
    <w:p w:rsidR="003225E2" w:rsidRPr="007A7E57" w:rsidRDefault="003225E2" w:rsidP="003451EA">
      <w:pPr>
        <w:pStyle w:val="Judul"/>
        <w:spacing w:after="0" w:line="240" w:lineRule="auto"/>
        <w:ind w:left="720" w:firstLine="360"/>
        <w:jc w:val="both"/>
        <w:rPr>
          <w:rFonts w:ascii="Arial" w:hAnsi="Arial" w:cs="Arial"/>
          <w:b w:val="0"/>
          <w:bCs/>
          <w:lang w:val="en-US"/>
        </w:rPr>
      </w:pPr>
    </w:p>
    <w:p w:rsidR="00C535D6" w:rsidRPr="007A7E57" w:rsidRDefault="00C535D6" w:rsidP="00784CC7">
      <w:pPr>
        <w:pStyle w:val="Judul"/>
        <w:spacing w:after="0" w:line="360" w:lineRule="auto"/>
        <w:ind w:left="426" w:firstLine="708"/>
        <w:jc w:val="both"/>
        <w:rPr>
          <w:rFonts w:ascii="Arial" w:hAnsi="Arial" w:cs="Arial"/>
          <w:b w:val="0"/>
          <w:bCs/>
          <w:lang w:val="en-US"/>
        </w:rPr>
      </w:pPr>
      <w:r w:rsidRPr="007A7E57">
        <w:rPr>
          <w:rFonts w:ascii="Arial" w:hAnsi="Arial" w:cs="Arial"/>
          <w:b w:val="0"/>
          <w:bCs/>
          <w:lang w:val="en-US"/>
        </w:rPr>
        <w:t>Berdasarkan</w:t>
      </w:r>
      <w:r w:rsidR="00B266F3" w:rsidRPr="007A7E57">
        <w:rPr>
          <w:rFonts w:ascii="Arial" w:hAnsi="Arial" w:cs="Arial"/>
          <w:b w:val="0"/>
          <w:bCs/>
          <w:lang w:val="en-US"/>
        </w:rPr>
        <w:t xml:space="preserve"> </w:t>
      </w:r>
      <w:r w:rsidR="00784CC7" w:rsidRPr="007A7E57">
        <w:rPr>
          <w:rFonts w:ascii="Arial" w:hAnsi="Arial" w:cs="Arial"/>
          <w:b w:val="0"/>
          <w:bCs/>
          <w:lang w:val="en-US"/>
        </w:rPr>
        <w:t>gambar g</w:t>
      </w:r>
      <w:r w:rsidRPr="007A7E57">
        <w:rPr>
          <w:rFonts w:ascii="Arial" w:hAnsi="Arial" w:cs="Arial"/>
          <w:b w:val="0"/>
          <w:bCs/>
          <w:lang w:val="en-US"/>
        </w:rPr>
        <w:t>rafik diatas</w:t>
      </w:r>
      <w:r w:rsidR="00B266F3" w:rsidRPr="007A7E57">
        <w:rPr>
          <w:rFonts w:ascii="Arial" w:hAnsi="Arial" w:cs="Arial"/>
          <w:b w:val="0"/>
          <w:bCs/>
          <w:lang w:val="en-US"/>
        </w:rPr>
        <w:t xml:space="preserve"> </w:t>
      </w:r>
      <w:r w:rsidRPr="007A7E57">
        <w:rPr>
          <w:rFonts w:ascii="Arial" w:hAnsi="Arial" w:cs="Arial"/>
          <w:b w:val="0"/>
          <w:bCs/>
          <w:lang w:val="en-US"/>
        </w:rPr>
        <w:t>dapat</w:t>
      </w:r>
      <w:r w:rsidR="00B266F3" w:rsidRPr="007A7E57">
        <w:rPr>
          <w:rFonts w:ascii="Arial" w:hAnsi="Arial" w:cs="Arial"/>
          <w:b w:val="0"/>
          <w:bCs/>
          <w:lang w:val="en-US"/>
        </w:rPr>
        <w:t xml:space="preserve"> </w:t>
      </w:r>
      <w:r w:rsidRPr="007A7E57">
        <w:rPr>
          <w:rFonts w:ascii="Arial" w:hAnsi="Arial" w:cs="Arial"/>
          <w:b w:val="0"/>
          <w:bCs/>
          <w:lang w:val="en-US"/>
        </w:rPr>
        <w:t>dilihat</w:t>
      </w:r>
      <w:r w:rsidR="00B266F3" w:rsidRPr="007A7E57">
        <w:rPr>
          <w:rFonts w:ascii="Arial" w:hAnsi="Arial" w:cs="Arial"/>
          <w:b w:val="0"/>
          <w:bCs/>
          <w:lang w:val="en-US"/>
        </w:rPr>
        <w:t xml:space="preserve"> </w:t>
      </w:r>
      <w:r w:rsidRPr="007A7E57">
        <w:rPr>
          <w:rFonts w:ascii="Arial" w:hAnsi="Arial" w:cs="Arial"/>
          <w:b w:val="0"/>
          <w:bCs/>
          <w:lang w:val="en-US"/>
        </w:rPr>
        <w:t>bahwa AKABA KSB masih</w:t>
      </w:r>
      <w:r w:rsidR="00B266F3" w:rsidRPr="007A7E57">
        <w:rPr>
          <w:rFonts w:ascii="Arial" w:hAnsi="Arial" w:cs="Arial"/>
          <w:b w:val="0"/>
          <w:bCs/>
          <w:lang w:val="en-US"/>
        </w:rPr>
        <w:t xml:space="preserve"> </w:t>
      </w:r>
      <w:r w:rsidRPr="007A7E57">
        <w:rPr>
          <w:rFonts w:ascii="Arial" w:hAnsi="Arial" w:cs="Arial"/>
          <w:b w:val="0"/>
          <w:bCs/>
          <w:lang w:val="en-US"/>
        </w:rPr>
        <w:t>berada</w:t>
      </w:r>
      <w:r w:rsidR="00B266F3" w:rsidRPr="007A7E57">
        <w:rPr>
          <w:rFonts w:ascii="Arial" w:hAnsi="Arial" w:cs="Arial"/>
          <w:b w:val="0"/>
          <w:bCs/>
          <w:lang w:val="en-US"/>
        </w:rPr>
        <w:t xml:space="preserve"> </w:t>
      </w:r>
      <w:r w:rsidRPr="007A7E57">
        <w:rPr>
          <w:rFonts w:ascii="Arial" w:hAnsi="Arial" w:cs="Arial"/>
          <w:b w:val="0"/>
          <w:bCs/>
          <w:lang w:val="en-US"/>
        </w:rPr>
        <w:t>jauh</w:t>
      </w:r>
      <w:r w:rsidR="00B266F3" w:rsidRPr="007A7E57">
        <w:rPr>
          <w:rFonts w:ascii="Arial" w:hAnsi="Arial" w:cs="Arial"/>
          <w:b w:val="0"/>
          <w:bCs/>
          <w:lang w:val="en-US"/>
        </w:rPr>
        <w:t xml:space="preserve"> </w:t>
      </w:r>
      <w:r w:rsidRPr="007A7E57">
        <w:rPr>
          <w:rFonts w:ascii="Arial" w:hAnsi="Arial" w:cs="Arial"/>
          <w:b w:val="0"/>
          <w:bCs/>
          <w:lang w:val="en-US"/>
        </w:rPr>
        <w:t>dibawah target MDG’s 2015.</w:t>
      </w:r>
      <w:r w:rsidR="00B266F3" w:rsidRPr="007A7E57">
        <w:rPr>
          <w:rFonts w:ascii="Arial" w:hAnsi="Arial" w:cs="Arial"/>
          <w:b w:val="0"/>
          <w:bCs/>
          <w:lang w:val="en-US"/>
        </w:rPr>
        <w:t xml:space="preserve"> </w:t>
      </w:r>
      <w:proofErr w:type="gramStart"/>
      <w:r w:rsidRPr="007A7E57">
        <w:rPr>
          <w:rFonts w:ascii="Arial" w:hAnsi="Arial" w:cs="Arial"/>
          <w:b w:val="0"/>
          <w:bCs/>
          <w:lang w:val="en-US"/>
        </w:rPr>
        <w:t>Hal ini</w:t>
      </w:r>
      <w:r w:rsidR="00B266F3" w:rsidRPr="007A7E57">
        <w:rPr>
          <w:rFonts w:ascii="Arial" w:hAnsi="Arial" w:cs="Arial"/>
          <w:b w:val="0"/>
          <w:bCs/>
          <w:lang w:val="en-US"/>
        </w:rPr>
        <w:t xml:space="preserve"> </w:t>
      </w:r>
      <w:r w:rsidRPr="007A7E57">
        <w:rPr>
          <w:rFonts w:ascii="Arial" w:hAnsi="Arial" w:cs="Arial"/>
          <w:b w:val="0"/>
          <w:bCs/>
          <w:lang w:val="en-US"/>
        </w:rPr>
        <w:t>seiring</w:t>
      </w:r>
      <w:r w:rsidR="00B266F3" w:rsidRPr="007A7E57">
        <w:rPr>
          <w:rFonts w:ascii="Arial" w:hAnsi="Arial" w:cs="Arial"/>
          <w:b w:val="0"/>
          <w:bCs/>
          <w:lang w:val="en-US"/>
        </w:rPr>
        <w:t xml:space="preserve"> </w:t>
      </w:r>
      <w:r w:rsidRPr="007A7E57">
        <w:rPr>
          <w:rFonts w:ascii="Arial" w:hAnsi="Arial" w:cs="Arial"/>
          <w:b w:val="0"/>
          <w:bCs/>
          <w:lang w:val="en-US"/>
        </w:rPr>
        <w:t>dengan</w:t>
      </w:r>
      <w:r w:rsidR="00B266F3" w:rsidRPr="007A7E57">
        <w:rPr>
          <w:rFonts w:ascii="Arial" w:hAnsi="Arial" w:cs="Arial"/>
          <w:b w:val="0"/>
          <w:bCs/>
          <w:lang w:val="en-US"/>
        </w:rPr>
        <w:t xml:space="preserve"> </w:t>
      </w:r>
      <w:r w:rsidRPr="007A7E57">
        <w:rPr>
          <w:rFonts w:ascii="Arial" w:hAnsi="Arial" w:cs="Arial"/>
          <w:b w:val="0"/>
          <w:bCs/>
          <w:lang w:val="en-US"/>
        </w:rPr>
        <w:t>pengembangan program tumbuh</w:t>
      </w:r>
      <w:r w:rsidR="00B266F3" w:rsidRPr="007A7E57">
        <w:rPr>
          <w:rFonts w:ascii="Arial" w:hAnsi="Arial" w:cs="Arial"/>
          <w:b w:val="0"/>
          <w:bCs/>
          <w:lang w:val="en-US"/>
        </w:rPr>
        <w:t xml:space="preserve"> </w:t>
      </w:r>
      <w:r w:rsidRPr="007A7E57">
        <w:rPr>
          <w:rFonts w:ascii="Arial" w:hAnsi="Arial" w:cs="Arial"/>
          <w:b w:val="0"/>
          <w:bCs/>
          <w:lang w:val="en-US"/>
        </w:rPr>
        <w:t>kembang</w:t>
      </w:r>
      <w:r w:rsidR="00B266F3" w:rsidRPr="007A7E57">
        <w:rPr>
          <w:rFonts w:ascii="Arial" w:hAnsi="Arial" w:cs="Arial"/>
          <w:b w:val="0"/>
          <w:bCs/>
          <w:lang w:val="en-US"/>
        </w:rPr>
        <w:t xml:space="preserve"> </w:t>
      </w:r>
      <w:r w:rsidRPr="007A7E57">
        <w:rPr>
          <w:rFonts w:ascii="Arial" w:hAnsi="Arial" w:cs="Arial"/>
          <w:b w:val="0"/>
          <w:bCs/>
          <w:lang w:val="en-US"/>
        </w:rPr>
        <w:t>balita yang dilakukan</w:t>
      </w:r>
      <w:r w:rsidR="00B266F3" w:rsidRPr="007A7E57">
        <w:rPr>
          <w:rFonts w:ascii="Arial" w:hAnsi="Arial" w:cs="Arial"/>
          <w:b w:val="0"/>
          <w:bCs/>
          <w:lang w:val="en-US"/>
        </w:rPr>
        <w:t xml:space="preserve"> </w:t>
      </w:r>
      <w:r w:rsidRPr="007A7E57">
        <w:rPr>
          <w:rFonts w:ascii="Arial" w:hAnsi="Arial" w:cs="Arial"/>
          <w:b w:val="0"/>
          <w:bCs/>
          <w:lang w:val="en-US"/>
        </w:rPr>
        <w:t>oleh</w:t>
      </w:r>
      <w:r w:rsidR="00B266F3" w:rsidRPr="007A7E57">
        <w:rPr>
          <w:rFonts w:ascii="Arial" w:hAnsi="Arial" w:cs="Arial"/>
          <w:b w:val="0"/>
          <w:bCs/>
          <w:lang w:val="en-US"/>
        </w:rPr>
        <w:t xml:space="preserve"> </w:t>
      </w:r>
      <w:r w:rsidRPr="007A7E57">
        <w:rPr>
          <w:rFonts w:ascii="Arial" w:hAnsi="Arial" w:cs="Arial"/>
          <w:b w:val="0"/>
          <w:bCs/>
          <w:lang w:val="en-US"/>
        </w:rPr>
        <w:t>Dinas</w:t>
      </w:r>
      <w:r w:rsidR="00B266F3" w:rsidRPr="007A7E57">
        <w:rPr>
          <w:rFonts w:ascii="Arial" w:hAnsi="Arial" w:cs="Arial"/>
          <w:b w:val="0"/>
          <w:bCs/>
          <w:lang w:val="en-US"/>
        </w:rPr>
        <w:t xml:space="preserve"> </w:t>
      </w:r>
      <w:r w:rsidRPr="007A7E57">
        <w:rPr>
          <w:rFonts w:ascii="Arial" w:hAnsi="Arial" w:cs="Arial"/>
          <w:b w:val="0"/>
          <w:bCs/>
          <w:lang w:val="en-US"/>
        </w:rPr>
        <w:t>K</w:t>
      </w:r>
      <w:r w:rsidR="00784CC7" w:rsidRPr="007A7E57">
        <w:rPr>
          <w:rFonts w:ascii="Arial" w:hAnsi="Arial" w:cs="Arial"/>
          <w:b w:val="0"/>
          <w:bCs/>
          <w:lang w:val="en-US"/>
        </w:rPr>
        <w:t>SB.</w:t>
      </w:r>
      <w:proofErr w:type="gramEnd"/>
    </w:p>
    <w:p w:rsidR="00B266F3" w:rsidRPr="007A7E57" w:rsidRDefault="00B266F3" w:rsidP="00B266F3">
      <w:pPr>
        <w:pStyle w:val="Judul"/>
        <w:spacing w:after="0" w:line="240" w:lineRule="auto"/>
        <w:ind w:left="426" w:firstLine="708"/>
        <w:jc w:val="both"/>
        <w:rPr>
          <w:rFonts w:ascii="Arial" w:hAnsi="Arial" w:cs="Arial"/>
          <w:b w:val="0"/>
          <w:bCs/>
          <w:lang w:val="en-US"/>
        </w:rPr>
      </w:pPr>
    </w:p>
    <w:p w:rsidR="00C535D6" w:rsidRPr="007A7E57" w:rsidRDefault="00C535D6" w:rsidP="00784CC7">
      <w:pPr>
        <w:pStyle w:val="Judul"/>
        <w:numPr>
          <w:ilvl w:val="0"/>
          <w:numId w:val="4"/>
        </w:numPr>
        <w:spacing w:after="0" w:line="360" w:lineRule="auto"/>
        <w:ind w:left="426" w:hanging="426"/>
        <w:jc w:val="both"/>
        <w:rPr>
          <w:rFonts w:ascii="Arial" w:hAnsi="Arial" w:cs="Arial"/>
          <w:lang w:val="en-US"/>
        </w:rPr>
      </w:pPr>
      <w:r w:rsidRPr="007A7E57">
        <w:rPr>
          <w:rFonts w:ascii="Arial" w:hAnsi="Arial" w:cs="Arial"/>
          <w:lang w:val="en-US"/>
        </w:rPr>
        <w:t>Angka</w:t>
      </w:r>
      <w:r w:rsidR="00395B6B">
        <w:rPr>
          <w:rFonts w:ascii="Arial" w:hAnsi="Arial" w:cs="Arial"/>
          <w:lang w:val="en-US"/>
        </w:rPr>
        <w:t xml:space="preserve"> </w:t>
      </w:r>
      <w:r w:rsidRPr="007A7E57">
        <w:rPr>
          <w:rFonts w:ascii="Arial" w:hAnsi="Arial" w:cs="Arial"/>
          <w:lang w:val="en-US"/>
        </w:rPr>
        <w:t>Kematian</w:t>
      </w:r>
      <w:r w:rsidR="00395B6B">
        <w:rPr>
          <w:rFonts w:ascii="Arial" w:hAnsi="Arial" w:cs="Arial"/>
          <w:lang w:val="en-US"/>
        </w:rPr>
        <w:t xml:space="preserve"> </w:t>
      </w:r>
      <w:r w:rsidRPr="007A7E57">
        <w:rPr>
          <w:rFonts w:ascii="Arial" w:hAnsi="Arial" w:cs="Arial"/>
          <w:lang w:val="en-US"/>
        </w:rPr>
        <w:t>Ibu (AKI)</w:t>
      </w:r>
    </w:p>
    <w:p w:rsidR="00C535D6" w:rsidRPr="007A7E57" w:rsidRDefault="00C535D6" w:rsidP="00784CC7">
      <w:pPr>
        <w:pStyle w:val="Judul"/>
        <w:spacing w:after="0" w:line="360" w:lineRule="auto"/>
        <w:ind w:left="426" w:firstLine="708"/>
        <w:jc w:val="both"/>
        <w:rPr>
          <w:rFonts w:ascii="Arial" w:hAnsi="Arial" w:cs="Arial"/>
          <w:b w:val="0"/>
          <w:bCs/>
          <w:lang w:val="en-US"/>
        </w:rPr>
      </w:pPr>
      <w:r w:rsidRPr="007A7E57">
        <w:rPr>
          <w:rFonts w:ascii="Arial" w:hAnsi="Arial" w:cs="Arial"/>
          <w:b w:val="0"/>
          <w:bCs/>
          <w:lang w:val="en-US"/>
        </w:rPr>
        <w:t>Angka</w:t>
      </w:r>
      <w:r w:rsidR="00B266F3" w:rsidRPr="007A7E57">
        <w:rPr>
          <w:rFonts w:ascii="Arial" w:hAnsi="Arial" w:cs="Arial"/>
          <w:b w:val="0"/>
          <w:bCs/>
          <w:lang w:val="en-US"/>
        </w:rPr>
        <w:t xml:space="preserve"> </w:t>
      </w:r>
      <w:r w:rsidRPr="007A7E57">
        <w:rPr>
          <w:rFonts w:ascii="Arial" w:hAnsi="Arial" w:cs="Arial"/>
          <w:b w:val="0"/>
          <w:bCs/>
          <w:lang w:val="en-US"/>
        </w:rPr>
        <w:t>KematianIbu (AKI) adalah</w:t>
      </w:r>
      <w:r w:rsidR="00B266F3" w:rsidRPr="007A7E57">
        <w:rPr>
          <w:rFonts w:ascii="Arial" w:hAnsi="Arial" w:cs="Arial"/>
          <w:b w:val="0"/>
          <w:bCs/>
          <w:lang w:val="en-US"/>
        </w:rPr>
        <w:t xml:space="preserve"> </w:t>
      </w:r>
      <w:r w:rsidRPr="007A7E57">
        <w:rPr>
          <w:rFonts w:ascii="Arial" w:hAnsi="Arial" w:cs="Arial"/>
          <w:b w:val="0"/>
          <w:bCs/>
          <w:lang w:val="en-US"/>
        </w:rPr>
        <w:t>jumlah</w:t>
      </w:r>
      <w:r w:rsidR="00B266F3" w:rsidRPr="007A7E57">
        <w:rPr>
          <w:rFonts w:ascii="Arial" w:hAnsi="Arial" w:cs="Arial"/>
          <w:b w:val="0"/>
          <w:bCs/>
          <w:lang w:val="en-US"/>
        </w:rPr>
        <w:t xml:space="preserve"> </w:t>
      </w:r>
      <w:r w:rsidRPr="007A7E57">
        <w:rPr>
          <w:rFonts w:ascii="Arial" w:hAnsi="Arial" w:cs="Arial"/>
          <w:b w:val="0"/>
          <w:bCs/>
          <w:lang w:val="en-US"/>
        </w:rPr>
        <w:t>kematian</w:t>
      </w:r>
      <w:r w:rsidR="00B266F3" w:rsidRPr="007A7E57">
        <w:rPr>
          <w:rFonts w:ascii="Arial" w:hAnsi="Arial" w:cs="Arial"/>
          <w:b w:val="0"/>
          <w:bCs/>
          <w:lang w:val="en-US"/>
        </w:rPr>
        <w:t xml:space="preserve"> </w:t>
      </w:r>
      <w:r w:rsidRPr="007A7E57">
        <w:rPr>
          <w:rFonts w:ascii="Arial" w:hAnsi="Arial" w:cs="Arial"/>
          <w:b w:val="0"/>
          <w:bCs/>
          <w:lang w:val="en-US"/>
        </w:rPr>
        <w:t>ibu</w:t>
      </w:r>
      <w:r w:rsidR="00B266F3" w:rsidRPr="007A7E57">
        <w:rPr>
          <w:rFonts w:ascii="Arial" w:hAnsi="Arial" w:cs="Arial"/>
          <w:b w:val="0"/>
          <w:bCs/>
          <w:lang w:val="en-US"/>
        </w:rPr>
        <w:t xml:space="preserve"> </w:t>
      </w:r>
      <w:r w:rsidRPr="007A7E57">
        <w:rPr>
          <w:rFonts w:ascii="Arial" w:hAnsi="Arial" w:cs="Arial"/>
          <w:b w:val="0"/>
          <w:bCs/>
          <w:lang w:val="en-US"/>
        </w:rPr>
        <w:t>hamil, ibu</w:t>
      </w:r>
      <w:r w:rsidR="00B266F3" w:rsidRPr="007A7E57">
        <w:rPr>
          <w:rFonts w:ascii="Arial" w:hAnsi="Arial" w:cs="Arial"/>
          <w:b w:val="0"/>
          <w:bCs/>
          <w:lang w:val="en-US"/>
        </w:rPr>
        <w:t xml:space="preserve"> </w:t>
      </w:r>
      <w:r w:rsidRPr="007A7E57">
        <w:rPr>
          <w:rFonts w:ascii="Arial" w:hAnsi="Arial" w:cs="Arial"/>
          <w:b w:val="0"/>
          <w:bCs/>
          <w:lang w:val="en-US"/>
        </w:rPr>
        <w:t>bersalin, ibu</w:t>
      </w:r>
      <w:r w:rsidR="00B266F3" w:rsidRPr="007A7E57">
        <w:rPr>
          <w:rFonts w:ascii="Arial" w:hAnsi="Arial" w:cs="Arial"/>
          <w:b w:val="0"/>
          <w:bCs/>
          <w:lang w:val="en-US"/>
        </w:rPr>
        <w:t xml:space="preserve"> </w:t>
      </w:r>
      <w:r w:rsidRPr="007A7E57">
        <w:rPr>
          <w:rFonts w:ascii="Arial" w:hAnsi="Arial" w:cs="Arial"/>
          <w:b w:val="0"/>
          <w:bCs/>
          <w:lang w:val="en-US"/>
        </w:rPr>
        <w:t>nifas</w:t>
      </w:r>
      <w:r w:rsidR="00B266F3" w:rsidRPr="007A7E57">
        <w:rPr>
          <w:rFonts w:ascii="Arial" w:hAnsi="Arial" w:cs="Arial"/>
          <w:b w:val="0"/>
          <w:bCs/>
          <w:lang w:val="en-US"/>
        </w:rPr>
        <w:t xml:space="preserve"> </w:t>
      </w:r>
      <w:r w:rsidRPr="007A7E57">
        <w:rPr>
          <w:rFonts w:ascii="Arial" w:hAnsi="Arial" w:cs="Arial"/>
          <w:b w:val="0"/>
          <w:bCs/>
          <w:lang w:val="en-US"/>
        </w:rPr>
        <w:t xml:space="preserve">dalam 1 tahun yang </w:t>
      </w:r>
      <w:proofErr w:type="gramStart"/>
      <w:r w:rsidRPr="007A7E57">
        <w:rPr>
          <w:rFonts w:ascii="Arial" w:hAnsi="Arial" w:cs="Arial"/>
          <w:b w:val="0"/>
          <w:bCs/>
          <w:lang w:val="en-US"/>
        </w:rPr>
        <w:t>sama</w:t>
      </w:r>
      <w:proofErr w:type="gramEnd"/>
      <w:r w:rsidR="00B266F3" w:rsidRPr="007A7E57">
        <w:rPr>
          <w:rFonts w:ascii="Arial" w:hAnsi="Arial" w:cs="Arial"/>
          <w:b w:val="0"/>
          <w:bCs/>
          <w:lang w:val="en-US"/>
        </w:rPr>
        <w:t xml:space="preserve"> </w:t>
      </w:r>
      <w:r w:rsidRPr="007A7E57">
        <w:rPr>
          <w:rFonts w:ascii="Arial" w:hAnsi="Arial" w:cs="Arial"/>
          <w:b w:val="0"/>
          <w:bCs/>
          <w:lang w:val="en-US"/>
        </w:rPr>
        <w:t>dan</w:t>
      </w:r>
      <w:r w:rsidR="00B266F3" w:rsidRPr="007A7E57">
        <w:rPr>
          <w:rFonts w:ascii="Arial" w:hAnsi="Arial" w:cs="Arial"/>
          <w:b w:val="0"/>
          <w:bCs/>
          <w:lang w:val="en-US"/>
        </w:rPr>
        <w:t xml:space="preserve"> </w:t>
      </w:r>
      <w:r w:rsidRPr="007A7E57">
        <w:rPr>
          <w:rFonts w:ascii="Arial" w:hAnsi="Arial" w:cs="Arial"/>
          <w:b w:val="0"/>
          <w:bCs/>
          <w:lang w:val="en-US"/>
        </w:rPr>
        <w:t>dinyatakan</w:t>
      </w:r>
      <w:r w:rsidR="00B266F3" w:rsidRPr="007A7E57">
        <w:rPr>
          <w:rFonts w:ascii="Arial" w:hAnsi="Arial" w:cs="Arial"/>
          <w:b w:val="0"/>
          <w:bCs/>
          <w:lang w:val="en-US"/>
        </w:rPr>
        <w:t xml:space="preserve"> </w:t>
      </w:r>
      <w:r w:rsidRPr="007A7E57">
        <w:rPr>
          <w:rFonts w:ascii="Arial" w:hAnsi="Arial" w:cs="Arial"/>
          <w:b w:val="0"/>
          <w:bCs/>
          <w:lang w:val="en-US"/>
        </w:rPr>
        <w:t>dalam 100.000 kelahiran</w:t>
      </w:r>
      <w:r w:rsidR="00B266F3" w:rsidRPr="007A7E57">
        <w:rPr>
          <w:rFonts w:ascii="Arial" w:hAnsi="Arial" w:cs="Arial"/>
          <w:b w:val="0"/>
          <w:bCs/>
          <w:lang w:val="en-US"/>
        </w:rPr>
        <w:t xml:space="preserve"> </w:t>
      </w:r>
      <w:r w:rsidRPr="007A7E57">
        <w:rPr>
          <w:rFonts w:ascii="Arial" w:hAnsi="Arial" w:cs="Arial"/>
          <w:b w:val="0"/>
          <w:bCs/>
          <w:lang w:val="en-US"/>
        </w:rPr>
        <w:t xml:space="preserve">hidup. </w:t>
      </w:r>
      <w:proofErr w:type="gramStart"/>
      <w:r w:rsidRPr="007A7E57">
        <w:rPr>
          <w:rFonts w:ascii="Arial" w:hAnsi="Arial" w:cs="Arial"/>
          <w:b w:val="0"/>
          <w:bCs/>
          <w:lang w:val="en-US"/>
        </w:rPr>
        <w:t>Berikut</w:t>
      </w:r>
      <w:r w:rsidR="00B266F3" w:rsidRPr="007A7E57">
        <w:rPr>
          <w:rFonts w:ascii="Arial" w:hAnsi="Arial" w:cs="Arial"/>
          <w:b w:val="0"/>
          <w:bCs/>
          <w:lang w:val="en-US"/>
        </w:rPr>
        <w:t xml:space="preserve"> </w:t>
      </w:r>
      <w:r w:rsidRPr="007A7E57">
        <w:rPr>
          <w:rFonts w:ascii="Arial" w:hAnsi="Arial" w:cs="Arial"/>
          <w:b w:val="0"/>
          <w:bCs/>
          <w:lang w:val="en-US"/>
        </w:rPr>
        <w:t>ini</w:t>
      </w:r>
      <w:r w:rsidR="00B266F3" w:rsidRPr="007A7E57">
        <w:rPr>
          <w:rFonts w:ascii="Arial" w:hAnsi="Arial" w:cs="Arial"/>
          <w:b w:val="0"/>
          <w:bCs/>
          <w:lang w:val="en-US"/>
        </w:rPr>
        <w:t xml:space="preserve"> </w:t>
      </w:r>
      <w:r w:rsidRPr="007A7E57">
        <w:rPr>
          <w:rFonts w:ascii="Arial" w:hAnsi="Arial" w:cs="Arial"/>
          <w:b w:val="0"/>
          <w:bCs/>
          <w:lang w:val="en-US"/>
        </w:rPr>
        <w:t>ditampilkan trend AKI KSB dari</w:t>
      </w:r>
      <w:r w:rsidR="00B266F3" w:rsidRPr="007A7E57">
        <w:rPr>
          <w:rFonts w:ascii="Arial" w:hAnsi="Arial" w:cs="Arial"/>
          <w:b w:val="0"/>
          <w:bCs/>
          <w:lang w:val="en-US"/>
        </w:rPr>
        <w:t xml:space="preserve"> </w:t>
      </w:r>
      <w:r w:rsidRPr="007A7E57">
        <w:rPr>
          <w:rFonts w:ascii="Arial" w:hAnsi="Arial" w:cs="Arial"/>
          <w:b w:val="0"/>
          <w:bCs/>
          <w:lang w:val="en-US"/>
        </w:rPr>
        <w:t xml:space="preserve">tahun </w:t>
      </w:r>
      <w:r w:rsidR="00D66A3E" w:rsidRPr="007A7E57">
        <w:rPr>
          <w:rFonts w:ascii="Arial" w:hAnsi="Arial" w:cs="Arial"/>
          <w:b w:val="0"/>
          <w:bCs/>
          <w:lang w:val="en-US"/>
        </w:rPr>
        <w:t>20</w:t>
      </w:r>
      <w:r w:rsidRPr="007A7E57">
        <w:rPr>
          <w:rFonts w:ascii="Arial" w:hAnsi="Arial" w:cs="Arial"/>
          <w:b w:val="0"/>
          <w:bCs/>
          <w:lang w:val="en-US"/>
        </w:rPr>
        <w:t>10-2014</w:t>
      </w:r>
      <w:r w:rsidR="00B266F3" w:rsidRPr="007A7E57">
        <w:rPr>
          <w:rFonts w:ascii="Arial" w:hAnsi="Arial" w:cs="Arial"/>
          <w:b w:val="0"/>
          <w:bCs/>
          <w:lang w:val="en-US"/>
        </w:rPr>
        <w:t xml:space="preserve"> </w:t>
      </w:r>
      <w:r w:rsidRPr="007A7E57">
        <w:rPr>
          <w:rFonts w:ascii="Arial" w:hAnsi="Arial" w:cs="Arial"/>
          <w:b w:val="0"/>
          <w:bCs/>
          <w:lang w:val="en-US"/>
        </w:rPr>
        <w:t>pada</w:t>
      </w:r>
      <w:r w:rsidR="00B266F3" w:rsidRPr="007A7E57">
        <w:rPr>
          <w:rFonts w:ascii="Arial" w:hAnsi="Arial" w:cs="Arial"/>
          <w:b w:val="0"/>
          <w:bCs/>
          <w:lang w:val="en-US"/>
        </w:rPr>
        <w:t xml:space="preserve"> </w:t>
      </w:r>
      <w:r w:rsidR="00784CC7" w:rsidRPr="007A7E57">
        <w:rPr>
          <w:rFonts w:ascii="Arial" w:hAnsi="Arial" w:cs="Arial"/>
          <w:b w:val="0"/>
          <w:bCs/>
          <w:lang w:val="en-US"/>
        </w:rPr>
        <w:t>gambar g</w:t>
      </w:r>
      <w:r w:rsidR="00D66A3E" w:rsidRPr="007A7E57">
        <w:rPr>
          <w:rFonts w:ascii="Arial" w:hAnsi="Arial" w:cs="Arial"/>
          <w:b w:val="0"/>
          <w:bCs/>
          <w:lang w:val="en-US"/>
        </w:rPr>
        <w:t>rafik berikut</w:t>
      </w:r>
      <w:r w:rsidR="00784CC7" w:rsidRPr="007A7E57">
        <w:rPr>
          <w:rFonts w:ascii="Arial" w:hAnsi="Arial" w:cs="Arial"/>
          <w:b w:val="0"/>
          <w:bCs/>
          <w:lang w:val="en-US"/>
        </w:rPr>
        <w:t>.</w:t>
      </w:r>
      <w:proofErr w:type="gramEnd"/>
      <w:r w:rsidR="00784CC7" w:rsidRPr="007A7E57">
        <w:rPr>
          <w:rFonts w:ascii="Arial" w:hAnsi="Arial" w:cs="Arial"/>
          <w:b w:val="0"/>
          <w:bCs/>
          <w:lang w:val="en-US"/>
        </w:rPr>
        <w:t xml:space="preserve">  </w:t>
      </w:r>
    </w:p>
    <w:p w:rsidR="00322235" w:rsidRPr="00D66A3E" w:rsidRDefault="00322235" w:rsidP="00322235">
      <w:pPr>
        <w:pStyle w:val="Judul"/>
        <w:spacing w:after="0" w:line="240" w:lineRule="auto"/>
        <w:jc w:val="both"/>
        <w:rPr>
          <w:rFonts w:ascii="Arial" w:hAnsi="Arial" w:cs="Arial"/>
          <w:b w:val="0"/>
          <w:bCs/>
          <w:lang w:val="en-US"/>
        </w:rPr>
      </w:pPr>
    </w:p>
    <w:p w:rsidR="00C535D6" w:rsidRPr="008A25FC" w:rsidRDefault="00C535D6" w:rsidP="00C535D6">
      <w:pPr>
        <w:pStyle w:val="Judul"/>
        <w:spacing w:after="0" w:line="360" w:lineRule="auto"/>
        <w:ind w:left="720" w:firstLine="360"/>
        <w:jc w:val="both"/>
        <w:rPr>
          <w:rFonts w:ascii="Arial Narrow" w:hAnsi="Arial Narrow" w:cs="Arial"/>
          <w:b w:val="0"/>
          <w:bCs/>
          <w:lang w:val="en-US"/>
        </w:rPr>
      </w:pPr>
      <w:r>
        <w:rPr>
          <w:noProof/>
          <w:lang w:val="en-US"/>
        </w:rPr>
        <w:drawing>
          <wp:inline distT="0" distB="0" distL="0" distR="0">
            <wp:extent cx="4572000" cy="2489835"/>
            <wp:effectExtent l="19050" t="0" r="19050" b="571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535D6" w:rsidRDefault="003225E2" w:rsidP="00C535D6">
      <w:pPr>
        <w:pStyle w:val="Judul"/>
        <w:spacing w:after="0" w:line="360" w:lineRule="auto"/>
        <w:ind w:left="720" w:firstLine="360"/>
        <w:jc w:val="both"/>
        <w:rPr>
          <w:rFonts w:ascii="Arial" w:hAnsi="Arial" w:cs="Arial"/>
          <w:b w:val="0"/>
          <w:lang w:val="en-US"/>
        </w:rPr>
      </w:pPr>
      <w:r w:rsidRPr="003225E2">
        <w:rPr>
          <w:rFonts w:ascii="Arial" w:hAnsi="Arial" w:cs="Arial"/>
          <w:b w:val="0"/>
          <w:lang w:val="en-US"/>
        </w:rPr>
        <w:t>Sumber: Dinas Kesehatan KSB, 2014.</w:t>
      </w:r>
    </w:p>
    <w:p w:rsidR="00784CC7" w:rsidRPr="007A7E57" w:rsidRDefault="00784CC7" w:rsidP="00784CC7">
      <w:pPr>
        <w:pStyle w:val="Judul"/>
        <w:spacing w:after="0" w:line="240" w:lineRule="auto"/>
        <w:rPr>
          <w:rFonts w:ascii="Arial" w:hAnsi="Arial" w:cs="Arial"/>
          <w:bCs/>
          <w:lang w:val="en-US"/>
        </w:rPr>
      </w:pPr>
      <w:proofErr w:type="gramStart"/>
      <w:r w:rsidRPr="007A7E57">
        <w:rPr>
          <w:rFonts w:ascii="Arial" w:hAnsi="Arial" w:cs="Arial"/>
          <w:bCs/>
          <w:lang w:val="en-US"/>
        </w:rPr>
        <w:t>Gambar 2.25.</w:t>
      </w:r>
      <w:proofErr w:type="gramEnd"/>
    </w:p>
    <w:p w:rsidR="00784CC7" w:rsidRPr="007A7E57" w:rsidRDefault="00784CC7" w:rsidP="00784CC7">
      <w:pPr>
        <w:pStyle w:val="Judul"/>
        <w:spacing w:after="0" w:line="240" w:lineRule="auto"/>
        <w:rPr>
          <w:rFonts w:ascii="Arial" w:hAnsi="Arial" w:cs="Arial"/>
          <w:b w:val="0"/>
          <w:bCs/>
          <w:lang w:val="en-US"/>
        </w:rPr>
      </w:pPr>
      <w:r w:rsidRPr="007A7E57">
        <w:rPr>
          <w:rFonts w:ascii="Arial" w:hAnsi="Arial" w:cs="Arial"/>
          <w:b w:val="0"/>
          <w:bCs/>
          <w:lang w:val="en-US"/>
        </w:rPr>
        <w:t>Tren Angka Kematian Ibu (AKI) di KSB Tahun 2010-2014</w:t>
      </w:r>
    </w:p>
    <w:p w:rsidR="003225E2" w:rsidRPr="007A7E57" w:rsidRDefault="003225E2" w:rsidP="003225E2">
      <w:pPr>
        <w:pStyle w:val="Judul"/>
        <w:spacing w:after="0" w:line="240" w:lineRule="auto"/>
        <w:ind w:left="720" w:firstLine="360"/>
        <w:jc w:val="both"/>
        <w:rPr>
          <w:rFonts w:ascii="Arial Narrow" w:hAnsi="Arial Narrow" w:cs="Arial"/>
          <w:b w:val="0"/>
          <w:bCs/>
          <w:lang w:val="en-US"/>
        </w:rPr>
      </w:pPr>
    </w:p>
    <w:p w:rsidR="00C535D6" w:rsidRPr="007A7E57" w:rsidRDefault="00C535D6" w:rsidP="00784CC7">
      <w:pPr>
        <w:pStyle w:val="Judul"/>
        <w:spacing w:after="0" w:line="360" w:lineRule="auto"/>
        <w:ind w:left="426" w:firstLine="567"/>
        <w:jc w:val="both"/>
        <w:rPr>
          <w:rFonts w:ascii="Arial" w:hAnsi="Arial" w:cs="Arial"/>
          <w:b w:val="0"/>
          <w:bCs/>
          <w:lang w:val="en-US"/>
        </w:rPr>
      </w:pPr>
      <w:r w:rsidRPr="007A7E57">
        <w:rPr>
          <w:rFonts w:ascii="Arial" w:hAnsi="Arial" w:cs="Arial"/>
          <w:b w:val="0"/>
          <w:bCs/>
          <w:lang w:val="en-US"/>
        </w:rPr>
        <w:lastRenderedPageBreak/>
        <w:t>Gambar diatas menunjukkan trend AKI KSB tahun 2011 terjadi peningkatan menjadi 253/100.000 KH dan mengalami penurunan dari tahun ke tahun, hal ini disebebkan karena mulai ada pengelolaan ibu hamil resiko tinggi dengan baik dan berkesinambungan serta penggunaan kohort sebagai bahan surveillance untuk membantu ibu hamil, bersalin dan nifas. Pada tahun 2013 tercatat ada 5 kasus kematian ibu (maternal) sedangkan di tahun 2014 menurun menjadi 4 kasus.</w:t>
      </w:r>
    </w:p>
    <w:p w:rsidR="00B266F3" w:rsidRPr="007A7E57" w:rsidRDefault="00B266F3" w:rsidP="00B266F3">
      <w:pPr>
        <w:pStyle w:val="Judul"/>
        <w:spacing w:after="0" w:line="240" w:lineRule="auto"/>
        <w:ind w:left="426" w:firstLine="567"/>
        <w:jc w:val="both"/>
        <w:rPr>
          <w:rFonts w:ascii="Arial" w:hAnsi="Arial" w:cs="Arial"/>
          <w:b w:val="0"/>
          <w:bCs/>
          <w:lang w:val="en-US"/>
        </w:rPr>
      </w:pPr>
    </w:p>
    <w:p w:rsidR="00C535D6" w:rsidRPr="007A7E57" w:rsidRDefault="00C535D6" w:rsidP="00784CC7">
      <w:pPr>
        <w:pStyle w:val="ListParagraph"/>
        <w:numPr>
          <w:ilvl w:val="0"/>
          <w:numId w:val="4"/>
        </w:numPr>
        <w:autoSpaceDE w:val="0"/>
        <w:autoSpaceDN w:val="0"/>
        <w:adjustRightInd w:val="0"/>
        <w:spacing w:line="360" w:lineRule="auto"/>
        <w:ind w:left="426" w:hanging="426"/>
        <w:jc w:val="both"/>
        <w:rPr>
          <w:rFonts w:ascii="Arial" w:hAnsi="Arial" w:cs="Arial"/>
          <w:sz w:val="24"/>
          <w:szCs w:val="24"/>
        </w:rPr>
      </w:pPr>
      <w:r w:rsidRPr="007A7E57">
        <w:rPr>
          <w:rFonts w:ascii="Arial" w:hAnsi="Arial" w:cs="Arial"/>
          <w:b/>
          <w:bCs/>
          <w:sz w:val="24"/>
          <w:szCs w:val="24"/>
        </w:rPr>
        <w:t xml:space="preserve">Pengendalian </w:t>
      </w:r>
      <w:r w:rsidR="00784CC7" w:rsidRPr="007A7E57">
        <w:rPr>
          <w:rFonts w:ascii="Arial" w:hAnsi="Arial" w:cs="Arial"/>
          <w:b/>
          <w:bCs/>
          <w:sz w:val="24"/>
          <w:szCs w:val="24"/>
        </w:rPr>
        <w:t>d</w:t>
      </w:r>
      <w:r w:rsidRPr="007A7E57">
        <w:rPr>
          <w:rFonts w:ascii="Arial" w:hAnsi="Arial" w:cs="Arial"/>
          <w:b/>
          <w:bCs/>
          <w:sz w:val="24"/>
          <w:szCs w:val="24"/>
        </w:rPr>
        <w:t>an Pemberantasan Penyakit Polio Myelitis AFP</w:t>
      </w:r>
    </w:p>
    <w:p w:rsidR="00C535D6" w:rsidRPr="00D83460" w:rsidRDefault="00C535D6" w:rsidP="00784CC7">
      <w:pPr>
        <w:autoSpaceDE w:val="0"/>
        <w:autoSpaceDN w:val="0"/>
        <w:adjustRightInd w:val="0"/>
        <w:spacing w:after="0" w:line="360" w:lineRule="auto"/>
        <w:ind w:left="426" w:firstLine="567"/>
        <w:jc w:val="both"/>
        <w:rPr>
          <w:rFonts w:ascii="Arial" w:hAnsi="Arial" w:cs="Arial"/>
          <w:sz w:val="24"/>
          <w:szCs w:val="24"/>
        </w:rPr>
      </w:pPr>
      <w:r w:rsidRPr="007A7E57">
        <w:rPr>
          <w:rFonts w:ascii="Arial" w:hAnsi="Arial" w:cs="Arial"/>
          <w:sz w:val="24"/>
          <w:szCs w:val="24"/>
        </w:rPr>
        <w:t>Surveilens AFP adalah penemuaan kasus semua anak berusia &lt;15 tahun dengan kelumpuhan yang sifatnya Flaccid (Layuh) terjadi secara akut atau mendadak bukan disebabkan oleh ruda paksa. Merupakan komitmen global WHO menuju eradikasi Polio dan diperkirakan tahun 2009 dunia bebas Polio. Untuk menuju bebas Polio setiap negara diharuskan menemukan kasus lumpuh layuh mendadak/AFP minimal 1 setiap 100.000 anak umur &lt;15 tahun.Pada Tahun 2014 ditemukan3 kasus suspek AFP.</w:t>
      </w:r>
    </w:p>
    <w:p w:rsidR="00B266F3" w:rsidRPr="00D83460" w:rsidRDefault="00B266F3" w:rsidP="00B266F3">
      <w:pPr>
        <w:autoSpaceDE w:val="0"/>
        <w:autoSpaceDN w:val="0"/>
        <w:adjustRightInd w:val="0"/>
        <w:spacing w:after="0" w:line="240" w:lineRule="auto"/>
        <w:ind w:left="426" w:firstLine="567"/>
        <w:jc w:val="both"/>
        <w:rPr>
          <w:rFonts w:ascii="Arial" w:hAnsi="Arial" w:cs="Arial"/>
          <w:sz w:val="24"/>
          <w:szCs w:val="24"/>
        </w:rPr>
      </w:pPr>
    </w:p>
    <w:p w:rsidR="00C535D6" w:rsidRPr="00D66A3E" w:rsidRDefault="00E4799C" w:rsidP="00784CC7">
      <w:pPr>
        <w:numPr>
          <w:ilvl w:val="0"/>
          <w:numId w:val="4"/>
        </w:numPr>
        <w:autoSpaceDE w:val="0"/>
        <w:autoSpaceDN w:val="0"/>
        <w:adjustRightInd w:val="0"/>
        <w:spacing w:after="0" w:line="360" w:lineRule="auto"/>
        <w:ind w:left="426" w:hanging="426"/>
        <w:jc w:val="both"/>
        <w:rPr>
          <w:rFonts w:ascii="Arial" w:hAnsi="Arial" w:cs="Arial"/>
          <w:b/>
          <w:bCs/>
          <w:sz w:val="24"/>
          <w:szCs w:val="24"/>
        </w:rPr>
      </w:pPr>
      <w:r>
        <w:rPr>
          <w:rFonts w:ascii="Arial" w:hAnsi="Arial" w:cs="Arial"/>
          <w:b/>
          <w:bCs/>
          <w:sz w:val="24"/>
          <w:szCs w:val="24"/>
        </w:rPr>
        <w:t xml:space="preserve">Pengendalian </w:t>
      </w:r>
      <w:r>
        <w:rPr>
          <w:rFonts w:ascii="Arial" w:hAnsi="Arial" w:cs="Arial"/>
          <w:b/>
          <w:bCs/>
          <w:sz w:val="24"/>
          <w:szCs w:val="24"/>
          <w:lang w:val="en-US"/>
        </w:rPr>
        <w:t>d</w:t>
      </w:r>
      <w:r w:rsidR="00C535D6" w:rsidRPr="00D66A3E">
        <w:rPr>
          <w:rFonts w:ascii="Arial" w:hAnsi="Arial" w:cs="Arial"/>
          <w:b/>
          <w:bCs/>
          <w:sz w:val="24"/>
          <w:szCs w:val="24"/>
        </w:rPr>
        <w:t xml:space="preserve">an Pemberantasan Penyakit TB </w:t>
      </w:r>
      <w:r w:rsidR="00C535D6" w:rsidRPr="00D66A3E">
        <w:rPr>
          <w:rFonts w:ascii="Arial" w:hAnsi="Arial" w:cs="Arial"/>
          <w:b/>
          <w:bCs/>
          <w:color w:val="000000"/>
          <w:sz w:val="24"/>
          <w:szCs w:val="24"/>
        </w:rPr>
        <w:t>Paru</w:t>
      </w:r>
    </w:p>
    <w:p w:rsidR="00C535D6" w:rsidRDefault="00C535D6" w:rsidP="00784CC7">
      <w:pPr>
        <w:autoSpaceDE w:val="0"/>
        <w:autoSpaceDN w:val="0"/>
        <w:adjustRightInd w:val="0"/>
        <w:spacing w:after="0" w:line="360" w:lineRule="auto"/>
        <w:ind w:left="426" w:firstLine="567"/>
        <w:jc w:val="both"/>
        <w:rPr>
          <w:rFonts w:ascii="Arial" w:hAnsi="Arial" w:cs="Arial"/>
          <w:sz w:val="24"/>
          <w:szCs w:val="24"/>
          <w:lang w:val="fi-FI"/>
        </w:rPr>
      </w:pPr>
      <w:r w:rsidRPr="00D66A3E">
        <w:rPr>
          <w:rFonts w:ascii="Arial" w:hAnsi="Arial" w:cs="Arial"/>
          <w:sz w:val="24"/>
          <w:szCs w:val="24"/>
          <w:lang w:val="fi-FI"/>
        </w:rPr>
        <w:t>Berdasarkan hasil Survey Prevalens Nasional tahun 2004 bahwa perhitungan Case Detection Rate (CDR) untuk wilayah KTI termasuk</w:t>
      </w:r>
      <w:r w:rsidRPr="00395B6B">
        <w:rPr>
          <w:rFonts w:ascii="Arial" w:hAnsi="Arial" w:cs="Arial"/>
          <w:sz w:val="24"/>
          <w:szCs w:val="24"/>
          <w:lang w:val="fi-FI"/>
        </w:rPr>
        <w:t xml:space="preserve"> K</w:t>
      </w:r>
      <w:r w:rsidR="00D51747" w:rsidRPr="00395B6B">
        <w:rPr>
          <w:rFonts w:ascii="Arial" w:hAnsi="Arial" w:cs="Arial"/>
          <w:sz w:val="24"/>
          <w:szCs w:val="24"/>
          <w:lang w:val="fi-FI"/>
        </w:rPr>
        <w:t xml:space="preserve">SB </w:t>
      </w:r>
      <w:r w:rsidRPr="00D66A3E">
        <w:rPr>
          <w:rFonts w:ascii="Arial" w:hAnsi="Arial" w:cs="Arial"/>
          <w:sz w:val="24"/>
          <w:szCs w:val="24"/>
          <w:lang w:val="fi-FI"/>
        </w:rPr>
        <w:t xml:space="preserve">menggunakan </w:t>
      </w:r>
      <w:r w:rsidRPr="00D66A3E">
        <w:rPr>
          <w:rFonts w:ascii="Arial" w:hAnsi="Arial" w:cs="Arial"/>
          <w:i/>
          <w:sz w:val="24"/>
          <w:szCs w:val="24"/>
          <w:lang w:val="fi-FI"/>
        </w:rPr>
        <w:t>working estimate incidence rate</w:t>
      </w:r>
      <w:r w:rsidRPr="00D66A3E">
        <w:rPr>
          <w:rFonts w:ascii="Arial" w:hAnsi="Arial" w:cs="Arial"/>
          <w:sz w:val="24"/>
          <w:szCs w:val="24"/>
          <w:lang w:val="fi-FI"/>
        </w:rPr>
        <w:t xml:space="preserve"> yaitu 210 per 100.000 penduduk untuk perkiraan penderita TBC BTA positif. Sumbawa Barat CDR baru mencapai 59% pada tahun 2012, tentu hal ini masih jauh dari target yang diharapkan sehingga perlu upaya penanganan yang serius. Untuk angka insidens, angka prevalensi, angka kematian akibat TB, angka penemuan kasus baru, </w:t>
      </w:r>
      <w:r w:rsidRPr="00D66A3E">
        <w:rPr>
          <w:rFonts w:ascii="Arial" w:hAnsi="Arial" w:cs="Arial"/>
          <w:i/>
          <w:iCs/>
          <w:sz w:val="24"/>
          <w:szCs w:val="24"/>
          <w:lang w:val="fi-FI"/>
        </w:rPr>
        <w:t>success rate</w:t>
      </w:r>
      <w:r w:rsidR="00322235">
        <w:rPr>
          <w:rFonts w:ascii="Arial" w:hAnsi="Arial" w:cs="Arial"/>
          <w:sz w:val="24"/>
          <w:szCs w:val="24"/>
          <w:lang w:val="fi-FI"/>
        </w:rPr>
        <w:t xml:space="preserve"> TB.</w:t>
      </w:r>
    </w:p>
    <w:p w:rsidR="00B266F3" w:rsidRPr="00784CC7" w:rsidRDefault="00B266F3" w:rsidP="00B266F3">
      <w:pPr>
        <w:autoSpaceDE w:val="0"/>
        <w:autoSpaceDN w:val="0"/>
        <w:adjustRightInd w:val="0"/>
        <w:spacing w:after="0" w:line="240" w:lineRule="auto"/>
        <w:ind w:left="426" w:firstLine="567"/>
        <w:jc w:val="both"/>
        <w:rPr>
          <w:rFonts w:ascii="Arial" w:hAnsi="Arial" w:cs="Arial"/>
          <w:sz w:val="24"/>
          <w:szCs w:val="24"/>
          <w:lang w:val="fi-FI"/>
        </w:rPr>
      </w:pPr>
    </w:p>
    <w:p w:rsidR="00C535D6" w:rsidRPr="00D66A3E" w:rsidRDefault="00E4799C" w:rsidP="00D51747">
      <w:pPr>
        <w:numPr>
          <w:ilvl w:val="0"/>
          <w:numId w:val="4"/>
        </w:numPr>
        <w:autoSpaceDE w:val="0"/>
        <w:autoSpaceDN w:val="0"/>
        <w:adjustRightInd w:val="0"/>
        <w:spacing w:after="0" w:line="360" w:lineRule="auto"/>
        <w:ind w:left="426" w:hanging="426"/>
        <w:jc w:val="both"/>
        <w:rPr>
          <w:rFonts w:ascii="Arial" w:hAnsi="Arial" w:cs="Arial"/>
          <w:b/>
          <w:bCs/>
          <w:sz w:val="24"/>
          <w:szCs w:val="24"/>
        </w:rPr>
      </w:pPr>
      <w:r>
        <w:rPr>
          <w:rFonts w:ascii="Arial" w:hAnsi="Arial" w:cs="Arial"/>
          <w:b/>
          <w:bCs/>
          <w:sz w:val="24"/>
          <w:szCs w:val="24"/>
        </w:rPr>
        <w:t xml:space="preserve">Pengendalian </w:t>
      </w:r>
      <w:r>
        <w:rPr>
          <w:rFonts w:ascii="Arial" w:hAnsi="Arial" w:cs="Arial"/>
          <w:b/>
          <w:bCs/>
          <w:sz w:val="24"/>
          <w:szCs w:val="24"/>
          <w:lang w:val="en-US"/>
        </w:rPr>
        <w:t>d</w:t>
      </w:r>
      <w:r w:rsidR="00C535D6" w:rsidRPr="00D66A3E">
        <w:rPr>
          <w:rFonts w:ascii="Arial" w:hAnsi="Arial" w:cs="Arial"/>
          <w:b/>
          <w:bCs/>
          <w:sz w:val="24"/>
          <w:szCs w:val="24"/>
        </w:rPr>
        <w:t>an Pemberantasan Penyakit</w:t>
      </w:r>
      <w:r>
        <w:rPr>
          <w:rFonts w:ascii="Arial" w:hAnsi="Arial" w:cs="Arial"/>
          <w:b/>
          <w:bCs/>
          <w:color w:val="000000"/>
          <w:sz w:val="24"/>
          <w:szCs w:val="24"/>
        </w:rPr>
        <w:t xml:space="preserve"> Ispa </w:t>
      </w:r>
      <w:r>
        <w:rPr>
          <w:rFonts w:ascii="Arial" w:hAnsi="Arial" w:cs="Arial"/>
          <w:b/>
          <w:bCs/>
          <w:color w:val="000000"/>
          <w:sz w:val="24"/>
          <w:szCs w:val="24"/>
          <w:lang w:val="en-US"/>
        </w:rPr>
        <w:t>d</w:t>
      </w:r>
      <w:r w:rsidR="00C535D6" w:rsidRPr="00D66A3E">
        <w:rPr>
          <w:rFonts w:ascii="Arial" w:hAnsi="Arial" w:cs="Arial"/>
          <w:b/>
          <w:bCs/>
          <w:color w:val="000000"/>
          <w:sz w:val="24"/>
          <w:szCs w:val="24"/>
        </w:rPr>
        <w:t>an Pneumonia</w:t>
      </w:r>
    </w:p>
    <w:p w:rsidR="00C535D6" w:rsidRDefault="00C535D6" w:rsidP="00D51747">
      <w:pPr>
        <w:autoSpaceDE w:val="0"/>
        <w:autoSpaceDN w:val="0"/>
        <w:adjustRightInd w:val="0"/>
        <w:spacing w:after="0" w:line="360" w:lineRule="auto"/>
        <w:ind w:left="426" w:firstLine="567"/>
        <w:jc w:val="both"/>
        <w:rPr>
          <w:rFonts w:ascii="Arial" w:hAnsi="Arial" w:cs="Arial"/>
          <w:sz w:val="24"/>
          <w:szCs w:val="24"/>
          <w:lang w:val="en-US"/>
        </w:rPr>
      </w:pPr>
      <w:r w:rsidRPr="00D66A3E">
        <w:rPr>
          <w:rFonts w:ascii="Arial" w:hAnsi="Arial" w:cs="Arial"/>
          <w:sz w:val="24"/>
          <w:szCs w:val="24"/>
        </w:rPr>
        <w:t>Cakupan penemuan penderita pneumonia balita dibandingkan non pneumonia balita yang dilayani dari tahun ke tahun menunjukkan penurunan</w:t>
      </w:r>
      <w:r w:rsidRPr="00D66A3E">
        <w:rPr>
          <w:rFonts w:ascii="Arial" w:hAnsi="Arial" w:cs="Arial"/>
          <w:sz w:val="24"/>
          <w:szCs w:val="24"/>
          <w:lang w:val="en-US"/>
        </w:rPr>
        <w:t xml:space="preserve">. </w:t>
      </w:r>
      <w:r w:rsidR="00322235">
        <w:rPr>
          <w:rFonts w:ascii="Arial" w:hAnsi="Arial" w:cs="Arial"/>
          <w:sz w:val="24"/>
          <w:szCs w:val="24"/>
          <w:lang w:val="en-US"/>
        </w:rPr>
        <w:t>Hal ini dipengaruhi beberapa fak</w:t>
      </w:r>
      <w:r w:rsidRPr="00D66A3E">
        <w:rPr>
          <w:rFonts w:ascii="Arial" w:hAnsi="Arial" w:cs="Arial"/>
          <w:sz w:val="24"/>
          <w:szCs w:val="24"/>
          <w:lang w:val="en-US"/>
        </w:rPr>
        <w:t xml:space="preserve">tor antara </w:t>
      </w:r>
      <w:proofErr w:type="gramStart"/>
      <w:r w:rsidRPr="00D66A3E">
        <w:rPr>
          <w:rFonts w:ascii="Arial" w:hAnsi="Arial" w:cs="Arial"/>
          <w:sz w:val="24"/>
          <w:szCs w:val="24"/>
          <w:lang w:val="en-US"/>
        </w:rPr>
        <w:t>lain</w:t>
      </w:r>
      <w:proofErr w:type="gramEnd"/>
      <w:r w:rsidRPr="00D66A3E">
        <w:rPr>
          <w:rFonts w:ascii="Arial" w:hAnsi="Arial" w:cs="Arial"/>
          <w:sz w:val="24"/>
          <w:szCs w:val="24"/>
          <w:lang w:val="en-US"/>
        </w:rPr>
        <w:t xml:space="preserve"> PHBS sudah berjalan dilingkungan keluarga dan semakin pahamnya masyarakat tentang penyakit. Tahun 2014 penemuan dan penanganan kasus pneumonia hanya mencapat 28</w:t>
      </w:r>
      <w:proofErr w:type="gramStart"/>
      <w:r w:rsidRPr="00D66A3E">
        <w:rPr>
          <w:rFonts w:ascii="Arial" w:hAnsi="Arial" w:cs="Arial"/>
          <w:sz w:val="24"/>
          <w:szCs w:val="24"/>
          <w:lang w:val="en-US"/>
        </w:rPr>
        <w:t>,4</w:t>
      </w:r>
      <w:proofErr w:type="gramEnd"/>
      <w:r w:rsidRPr="00D66A3E">
        <w:rPr>
          <w:rFonts w:ascii="Arial" w:hAnsi="Arial" w:cs="Arial"/>
          <w:sz w:val="24"/>
          <w:szCs w:val="24"/>
          <w:lang w:val="en-US"/>
        </w:rPr>
        <w:t xml:space="preserve">% (427 kasus) dari </w:t>
      </w:r>
      <w:r w:rsidRPr="00D66A3E">
        <w:rPr>
          <w:rFonts w:ascii="Arial" w:hAnsi="Arial" w:cs="Arial"/>
          <w:sz w:val="24"/>
          <w:szCs w:val="24"/>
        </w:rPr>
        <w:t>39,2% (551 kasus).</w:t>
      </w:r>
    </w:p>
    <w:p w:rsidR="00B266F3" w:rsidRPr="00B266F3" w:rsidRDefault="00B266F3" w:rsidP="00B266F3">
      <w:pPr>
        <w:autoSpaceDE w:val="0"/>
        <w:autoSpaceDN w:val="0"/>
        <w:adjustRightInd w:val="0"/>
        <w:spacing w:after="0" w:line="240" w:lineRule="auto"/>
        <w:ind w:left="426" w:firstLine="567"/>
        <w:jc w:val="both"/>
        <w:rPr>
          <w:rFonts w:ascii="Arial" w:hAnsi="Arial" w:cs="Arial"/>
          <w:sz w:val="24"/>
          <w:szCs w:val="24"/>
          <w:lang w:val="en-US"/>
        </w:rPr>
      </w:pPr>
    </w:p>
    <w:p w:rsidR="00C535D6" w:rsidRPr="00D66A3E" w:rsidRDefault="00E4799C" w:rsidP="00D51747">
      <w:pPr>
        <w:numPr>
          <w:ilvl w:val="0"/>
          <w:numId w:val="4"/>
        </w:numPr>
        <w:autoSpaceDE w:val="0"/>
        <w:autoSpaceDN w:val="0"/>
        <w:adjustRightInd w:val="0"/>
        <w:spacing w:after="0" w:line="360" w:lineRule="auto"/>
        <w:ind w:left="426" w:hanging="426"/>
        <w:jc w:val="both"/>
        <w:rPr>
          <w:rFonts w:ascii="Arial" w:hAnsi="Arial" w:cs="Arial"/>
          <w:b/>
          <w:bCs/>
          <w:sz w:val="24"/>
          <w:szCs w:val="24"/>
        </w:rPr>
      </w:pPr>
      <w:r>
        <w:rPr>
          <w:rFonts w:ascii="Arial" w:hAnsi="Arial" w:cs="Arial"/>
          <w:b/>
          <w:bCs/>
          <w:sz w:val="24"/>
          <w:szCs w:val="24"/>
        </w:rPr>
        <w:t xml:space="preserve">Pengendalian </w:t>
      </w:r>
      <w:r>
        <w:rPr>
          <w:rFonts w:ascii="Arial" w:hAnsi="Arial" w:cs="Arial"/>
          <w:b/>
          <w:bCs/>
          <w:sz w:val="24"/>
          <w:szCs w:val="24"/>
          <w:lang w:val="en-US"/>
        </w:rPr>
        <w:t>d</w:t>
      </w:r>
      <w:r w:rsidR="00C535D6" w:rsidRPr="00D66A3E">
        <w:rPr>
          <w:rFonts w:ascii="Arial" w:hAnsi="Arial" w:cs="Arial"/>
          <w:b/>
          <w:bCs/>
          <w:sz w:val="24"/>
          <w:szCs w:val="24"/>
        </w:rPr>
        <w:t>an Pemberantasan Penyakit HIV/ AIDS</w:t>
      </w:r>
    </w:p>
    <w:p w:rsidR="007526E3" w:rsidRDefault="00C535D6" w:rsidP="00D51747">
      <w:pPr>
        <w:autoSpaceDE w:val="0"/>
        <w:autoSpaceDN w:val="0"/>
        <w:adjustRightInd w:val="0"/>
        <w:spacing w:after="0" w:line="360" w:lineRule="auto"/>
        <w:ind w:left="426" w:firstLine="654"/>
        <w:jc w:val="both"/>
        <w:rPr>
          <w:rFonts w:ascii="Arial" w:hAnsi="Arial" w:cs="Arial"/>
          <w:sz w:val="24"/>
          <w:szCs w:val="24"/>
          <w:lang w:val="en-US"/>
        </w:rPr>
      </w:pPr>
      <w:r w:rsidRPr="00D66A3E">
        <w:rPr>
          <w:rFonts w:ascii="Arial" w:hAnsi="Arial" w:cs="Arial"/>
          <w:sz w:val="24"/>
          <w:szCs w:val="24"/>
        </w:rPr>
        <w:t>Upaya antisipasi dalam mencegah meningkatnya kasus HIV/AIDS adalah melalui sosialisasi dan kampanye anti AIDS, operasi ke lokasi dengan pihak-</w:t>
      </w:r>
      <w:r w:rsidRPr="00D66A3E">
        <w:rPr>
          <w:rFonts w:ascii="Arial" w:hAnsi="Arial" w:cs="Arial"/>
          <w:sz w:val="24"/>
          <w:szCs w:val="24"/>
        </w:rPr>
        <w:lastRenderedPageBreak/>
        <w:t xml:space="preserve">pihak lintas sektor terkait, kerjasama dengan lintas sektor terkait melalui pembentukan Komisi Penanggulangan AIDS Daerah (KPAD) </w:t>
      </w:r>
      <w:r w:rsidRPr="00667018">
        <w:rPr>
          <w:rFonts w:ascii="Arial" w:hAnsi="Arial" w:cs="Arial"/>
          <w:sz w:val="24"/>
          <w:szCs w:val="24"/>
        </w:rPr>
        <w:t>Provinsi N</w:t>
      </w:r>
      <w:r w:rsidR="00D51747" w:rsidRPr="00667018">
        <w:rPr>
          <w:rFonts w:ascii="Arial" w:hAnsi="Arial" w:cs="Arial"/>
          <w:sz w:val="24"/>
          <w:szCs w:val="24"/>
        </w:rPr>
        <w:t>TB</w:t>
      </w:r>
      <w:r w:rsidRPr="00667018">
        <w:rPr>
          <w:rFonts w:ascii="Arial" w:hAnsi="Arial" w:cs="Arial"/>
          <w:sz w:val="24"/>
          <w:szCs w:val="24"/>
        </w:rPr>
        <w:t>,</w:t>
      </w:r>
      <w:r w:rsidRPr="00D66A3E">
        <w:rPr>
          <w:rFonts w:ascii="Arial" w:hAnsi="Arial" w:cs="Arial"/>
          <w:sz w:val="24"/>
          <w:szCs w:val="24"/>
        </w:rPr>
        <w:t xml:space="preserve"> dan Kabupaten/ Kota, mengadakan survei dengan pengambilan sampel darah terhadap kelompok resiko tinggi untuk pemeriksaan HIV. </w:t>
      </w:r>
      <w:r w:rsidRPr="00D66A3E">
        <w:rPr>
          <w:rFonts w:ascii="Arial" w:hAnsi="Arial" w:cs="Arial"/>
          <w:sz w:val="24"/>
          <w:szCs w:val="24"/>
          <w:lang w:val="en-US"/>
        </w:rPr>
        <w:t xml:space="preserve">Untuk Kabupaten Sumbawa Barat selama ini telah ditemukan kasus HIV/AIDS walaupun secara sembunyi-sembunyi pada tempat-tempat untuk menjajakan sex komersial. Di tahun 2014 tercatat 5 kasus baru HIV dan 7 kasus syphilis sementara di tahun 2013 tercatat 36 kasus HIV/AIDS. </w:t>
      </w:r>
    </w:p>
    <w:p w:rsidR="00B266F3" w:rsidRPr="00D66A3E" w:rsidRDefault="00B266F3" w:rsidP="00B266F3">
      <w:pPr>
        <w:autoSpaceDE w:val="0"/>
        <w:autoSpaceDN w:val="0"/>
        <w:adjustRightInd w:val="0"/>
        <w:spacing w:after="0" w:line="240" w:lineRule="auto"/>
        <w:ind w:left="426" w:firstLine="654"/>
        <w:jc w:val="both"/>
        <w:rPr>
          <w:rFonts w:ascii="Arial" w:hAnsi="Arial" w:cs="Arial"/>
          <w:sz w:val="24"/>
          <w:szCs w:val="24"/>
          <w:lang w:val="en-US"/>
        </w:rPr>
      </w:pPr>
    </w:p>
    <w:p w:rsidR="00C535D6" w:rsidRPr="00D66A3E" w:rsidRDefault="00E4799C" w:rsidP="00D51747">
      <w:pPr>
        <w:numPr>
          <w:ilvl w:val="0"/>
          <w:numId w:val="4"/>
        </w:numPr>
        <w:autoSpaceDE w:val="0"/>
        <w:autoSpaceDN w:val="0"/>
        <w:adjustRightInd w:val="0"/>
        <w:spacing w:after="0" w:line="360" w:lineRule="auto"/>
        <w:ind w:left="426" w:hanging="426"/>
        <w:jc w:val="both"/>
        <w:rPr>
          <w:rFonts w:ascii="Arial" w:hAnsi="Arial" w:cs="Arial"/>
          <w:b/>
          <w:bCs/>
          <w:sz w:val="24"/>
          <w:szCs w:val="24"/>
        </w:rPr>
      </w:pPr>
      <w:r>
        <w:rPr>
          <w:rFonts w:ascii="Arial" w:hAnsi="Arial" w:cs="Arial"/>
          <w:b/>
          <w:bCs/>
          <w:sz w:val="24"/>
          <w:szCs w:val="24"/>
        </w:rPr>
        <w:t xml:space="preserve">Pengendalian </w:t>
      </w:r>
      <w:r>
        <w:rPr>
          <w:rFonts w:ascii="Arial" w:hAnsi="Arial" w:cs="Arial"/>
          <w:b/>
          <w:bCs/>
          <w:sz w:val="24"/>
          <w:szCs w:val="24"/>
          <w:lang w:val="en-US"/>
        </w:rPr>
        <w:t>d</w:t>
      </w:r>
      <w:r w:rsidR="00C535D6" w:rsidRPr="00D66A3E">
        <w:rPr>
          <w:rFonts w:ascii="Arial" w:hAnsi="Arial" w:cs="Arial"/>
          <w:b/>
          <w:bCs/>
          <w:sz w:val="24"/>
          <w:szCs w:val="24"/>
        </w:rPr>
        <w:t>an Pemberantasan Penyakit</w:t>
      </w:r>
      <w:r w:rsidR="00C535D6" w:rsidRPr="00D66A3E">
        <w:rPr>
          <w:rFonts w:ascii="Arial" w:hAnsi="Arial" w:cs="Arial"/>
          <w:b/>
          <w:bCs/>
          <w:color w:val="000000"/>
          <w:sz w:val="24"/>
          <w:szCs w:val="24"/>
        </w:rPr>
        <w:t xml:space="preserve"> Diare</w:t>
      </w:r>
    </w:p>
    <w:p w:rsidR="00D51747" w:rsidRDefault="00C535D6" w:rsidP="00D51747">
      <w:pPr>
        <w:autoSpaceDE w:val="0"/>
        <w:autoSpaceDN w:val="0"/>
        <w:adjustRightInd w:val="0"/>
        <w:spacing w:after="0" w:line="360" w:lineRule="auto"/>
        <w:ind w:left="426" w:firstLine="567"/>
        <w:jc w:val="both"/>
        <w:rPr>
          <w:rFonts w:ascii="Arial" w:hAnsi="Arial" w:cs="Arial"/>
          <w:sz w:val="24"/>
          <w:szCs w:val="24"/>
          <w:lang w:val="en-US"/>
        </w:rPr>
      </w:pPr>
      <w:proofErr w:type="gramStart"/>
      <w:r w:rsidRPr="00C535D6">
        <w:rPr>
          <w:rFonts w:ascii="Arial" w:hAnsi="Arial" w:cs="Arial"/>
          <w:sz w:val="24"/>
          <w:szCs w:val="24"/>
          <w:lang w:val="en-US"/>
        </w:rPr>
        <w:t>Hingga saat ini penyakit diare masih merupakan masalah kesehatan masyarakat di Indonesia, hal ini dapat dilihat dengan meningkatnya angka kesakitan diare dari ttahun ke tahun.</w:t>
      </w:r>
      <w:proofErr w:type="gramEnd"/>
      <w:r w:rsidRPr="00C535D6">
        <w:rPr>
          <w:rFonts w:ascii="Arial" w:hAnsi="Arial" w:cs="Arial"/>
          <w:sz w:val="24"/>
          <w:szCs w:val="24"/>
          <w:lang w:val="en-US"/>
        </w:rPr>
        <w:t xml:space="preserve"> Pembangunan pada sektor kesehatan di</w:t>
      </w:r>
      <w:r w:rsidRPr="00D51747">
        <w:rPr>
          <w:rFonts w:ascii="Arial" w:hAnsi="Arial" w:cs="Arial"/>
          <w:color w:val="FF0000"/>
          <w:sz w:val="24"/>
          <w:szCs w:val="24"/>
          <w:lang w:val="en-US"/>
        </w:rPr>
        <w:t xml:space="preserve"> </w:t>
      </w:r>
      <w:r w:rsidRPr="007A7E57">
        <w:rPr>
          <w:rFonts w:ascii="Arial" w:hAnsi="Arial" w:cs="Arial"/>
          <w:sz w:val="24"/>
          <w:szCs w:val="24"/>
          <w:lang w:val="en-US"/>
        </w:rPr>
        <w:t>K</w:t>
      </w:r>
      <w:r w:rsidR="00D51747" w:rsidRPr="007A7E57">
        <w:rPr>
          <w:rFonts w:ascii="Arial" w:hAnsi="Arial" w:cs="Arial"/>
          <w:sz w:val="24"/>
          <w:szCs w:val="24"/>
          <w:lang w:val="en-US"/>
        </w:rPr>
        <w:t>SB</w:t>
      </w:r>
      <w:r w:rsidR="007A7E57">
        <w:rPr>
          <w:rFonts w:ascii="Arial" w:hAnsi="Arial" w:cs="Arial"/>
          <w:color w:val="FF0000"/>
          <w:sz w:val="24"/>
          <w:szCs w:val="24"/>
          <w:lang w:val="en-US"/>
        </w:rPr>
        <w:t xml:space="preserve"> </w:t>
      </w:r>
      <w:r w:rsidRPr="00C535D6">
        <w:rPr>
          <w:rFonts w:ascii="Arial" w:hAnsi="Arial" w:cs="Arial"/>
          <w:sz w:val="24"/>
          <w:szCs w:val="24"/>
          <w:lang w:val="en-US"/>
        </w:rPr>
        <w:t>dalam rangka meningkatkan derajad kesehatan masyarakat masih dihadapkan pada berbagai permasalahan salah satunya adalah diare, dimana penemuan kasus diare pada tahun 2010 sebanyak 7.339 kasus, tahun 2011 sebanyak 6.652 kasus, tahun 2012 sebanyak 5.412 kasus, tahun 2013 sebanyak 5.007 kasus dan pada tahun 2014 sebanyak 4.586 kasus.</w:t>
      </w:r>
    </w:p>
    <w:p w:rsidR="00B266F3" w:rsidRDefault="00C535D6" w:rsidP="00F15CDE">
      <w:pPr>
        <w:autoSpaceDE w:val="0"/>
        <w:autoSpaceDN w:val="0"/>
        <w:adjustRightInd w:val="0"/>
        <w:spacing w:after="0" w:line="360" w:lineRule="auto"/>
        <w:ind w:left="426" w:firstLine="567"/>
        <w:jc w:val="both"/>
        <w:rPr>
          <w:rFonts w:ascii="Arial" w:hAnsi="Arial" w:cs="Arial"/>
          <w:sz w:val="24"/>
          <w:szCs w:val="24"/>
        </w:rPr>
      </w:pPr>
      <w:r w:rsidRPr="00C535D6">
        <w:rPr>
          <w:rFonts w:ascii="Arial" w:hAnsi="Arial" w:cs="Arial"/>
          <w:sz w:val="24"/>
          <w:szCs w:val="24"/>
          <w:lang w:val="en-US"/>
        </w:rPr>
        <w:t>Adapun kebijakan pemberantasan penyakit diare dilaksanakan untuk menurunkan angka kesakitan, angka kematian dan penanggulangan kejadian luar biasa (KLB), meningkatkan kerjasama lintas program dan lintas sektor terkait serta partisipasi aktif masyarakat secara luas antara lain organisasi profesi dan lembaga masyarakat di pusat maupun di daerah.</w:t>
      </w:r>
    </w:p>
    <w:p w:rsidR="002C0F21" w:rsidRPr="002C0F21" w:rsidRDefault="002C0F21" w:rsidP="00F15CDE">
      <w:pPr>
        <w:autoSpaceDE w:val="0"/>
        <w:autoSpaceDN w:val="0"/>
        <w:adjustRightInd w:val="0"/>
        <w:spacing w:after="0" w:line="360" w:lineRule="auto"/>
        <w:ind w:left="426" w:firstLine="567"/>
        <w:jc w:val="both"/>
        <w:rPr>
          <w:rFonts w:ascii="Arial" w:hAnsi="Arial" w:cs="Arial"/>
          <w:sz w:val="24"/>
          <w:szCs w:val="24"/>
        </w:rPr>
      </w:pPr>
    </w:p>
    <w:p w:rsidR="00C535D6" w:rsidRPr="00C535D6" w:rsidRDefault="00E4799C" w:rsidP="00D51747">
      <w:pPr>
        <w:numPr>
          <w:ilvl w:val="0"/>
          <w:numId w:val="4"/>
        </w:numPr>
        <w:autoSpaceDE w:val="0"/>
        <w:autoSpaceDN w:val="0"/>
        <w:adjustRightInd w:val="0"/>
        <w:spacing w:after="0" w:line="360" w:lineRule="auto"/>
        <w:ind w:left="426" w:hanging="426"/>
        <w:jc w:val="both"/>
        <w:rPr>
          <w:rFonts w:ascii="Arial" w:hAnsi="Arial" w:cs="Arial"/>
          <w:b/>
          <w:bCs/>
          <w:sz w:val="24"/>
          <w:szCs w:val="24"/>
        </w:rPr>
      </w:pPr>
      <w:r>
        <w:rPr>
          <w:rFonts w:ascii="Arial" w:hAnsi="Arial" w:cs="Arial"/>
          <w:b/>
          <w:bCs/>
          <w:sz w:val="24"/>
          <w:szCs w:val="24"/>
        </w:rPr>
        <w:t xml:space="preserve">Pengendalian </w:t>
      </w:r>
      <w:r>
        <w:rPr>
          <w:rFonts w:ascii="Arial" w:hAnsi="Arial" w:cs="Arial"/>
          <w:b/>
          <w:bCs/>
          <w:sz w:val="24"/>
          <w:szCs w:val="24"/>
          <w:lang w:val="en-US"/>
        </w:rPr>
        <w:t>d</w:t>
      </w:r>
      <w:r w:rsidR="00C535D6" w:rsidRPr="00C535D6">
        <w:rPr>
          <w:rFonts w:ascii="Arial" w:hAnsi="Arial" w:cs="Arial"/>
          <w:b/>
          <w:bCs/>
          <w:sz w:val="24"/>
          <w:szCs w:val="24"/>
        </w:rPr>
        <w:t>an Pemberantasan Penyakit</w:t>
      </w:r>
      <w:r w:rsidR="00C535D6" w:rsidRPr="00C535D6">
        <w:rPr>
          <w:rFonts w:ascii="Arial" w:hAnsi="Arial" w:cs="Arial"/>
          <w:b/>
          <w:bCs/>
          <w:color w:val="000000"/>
          <w:sz w:val="24"/>
          <w:szCs w:val="24"/>
        </w:rPr>
        <w:t xml:space="preserve">  Kusta</w:t>
      </w:r>
    </w:p>
    <w:p w:rsidR="00D51747" w:rsidRDefault="00C535D6" w:rsidP="00D51747">
      <w:pPr>
        <w:autoSpaceDE w:val="0"/>
        <w:autoSpaceDN w:val="0"/>
        <w:adjustRightInd w:val="0"/>
        <w:spacing w:after="0" w:line="360" w:lineRule="auto"/>
        <w:ind w:left="426" w:firstLine="567"/>
        <w:jc w:val="both"/>
        <w:rPr>
          <w:rFonts w:ascii="Arial" w:hAnsi="Arial" w:cs="Arial"/>
          <w:sz w:val="24"/>
          <w:szCs w:val="24"/>
          <w:lang w:val="fi-FI"/>
        </w:rPr>
      </w:pPr>
      <w:r w:rsidRPr="00C535D6">
        <w:rPr>
          <w:rFonts w:ascii="Arial" w:hAnsi="Arial" w:cs="Arial"/>
          <w:sz w:val="24"/>
          <w:szCs w:val="24"/>
          <w:lang w:val="fi-FI"/>
        </w:rPr>
        <w:t>Penyakit Kusta merupakan salah satu penyakit menular yang menimbulkan masalah yang sangat kompleks. Masalah yang dimaksud bukan hanya dari segi medis tetapi meluas sampai ke masalah sosial, ekonomi dan budaya karena merupakan suatu kenyataan bahwa sebagian besar penderita kusta adalah dari golongan ekonomi lemah, yang selain membutuhkan penanganan secara medis juga memerlukan penanganan dari aspek sosial.</w:t>
      </w:r>
    </w:p>
    <w:p w:rsidR="00D51747" w:rsidRDefault="00C535D6" w:rsidP="00D51747">
      <w:pPr>
        <w:autoSpaceDE w:val="0"/>
        <w:autoSpaceDN w:val="0"/>
        <w:adjustRightInd w:val="0"/>
        <w:spacing w:after="0" w:line="360" w:lineRule="auto"/>
        <w:ind w:left="426" w:firstLine="567"/>
        <w:jc w:val="both"/>
        <w:rPr>
          <w:rFonts w:ascii="Arial" w:hAnsi="Arial" w:cs="Arial"/>
          <w:sz w:val="24"/>
          <w:szCs w:val="24"/>
          <w:lang w:val="fi-FI"/>
        </w:rPr>
      </w:pPr>
      <w:r w:rsidRPr="00C535D6">
        <w:rPr>
          <w:rFonts w:ascii="Arial" w:hAnsi="Arial" w:cs="Arial"/>
          <w:sz w:val="24"/>
          <w:szCs w:val="24"/>
          <w:lang w:val="fi-FI"/>
        </w:rPr>
        <w:t xml:space="preserve">Program pemberantasan penyakit kusta di </w:t>
      </w:r>
      <w:r w:rsidRPr="007A7E57">
        <w:rPr>
          <w:rFonts w:ascii="Arial" w:hAnsi="Arial" w:cs="Arial"/>
          <w:sz w:val="24"/>
          <w:szCs w:val="24"/>
          <w:lang w:val="fi-FI"/>
        </w:rPr>
        <w:t>K</w:t>
      </w:r>
      <w:r w:rsidR="00D51747" w:rsidRPr="007A7E57">
        <w:rPr>
          <w:rFonts w:ascii="Arial" w:hAnsi="Arial" w:cs="Arial"/>
          <w:sz w:val="24"/>
          <w:szCs w:val="24"/>
          <w:lang w:val="fi-FI"/>
        </w:rPr>
        <w:t xml:space="preserve">SB </w:t>
      </w:r>
      <w:r w:rsidRPr="00C535D6">
        <w:rPr>
          <w:rFonts w:ascii="Arial" w:hAnsi="Arial" w:cs="Arial"/>
          <w:sz w:val="24"/>
          <w:szCs w:val="24"/>
          <w:lang w:val="fi-FI"/>
        </w:rPr>
        <w:t>masih mengalami</w:t>
      </w:r>
      <w:r w:rsidRPr="00C535D6">
        <w:rPr>
          <w:rFonts w:ascii="Arial" w:hAnsi="Arial" w:cs="Arial"/>
          <w:sz w:val="24"/>
          <w:szCs w:val="24"/>
        </w:rPr>
        <w:t xml:space="preserve"> masalah di beberapa puskesmas khususnya dalam hal penemuan penderita baru secara dini dimana penderita baru yang ditemukan sudah mengalami kecacatan. Hal ini dimungkinkan karena seorang penderita kusta lebih cenderung menutup diri dan tidak bergaul dengan masyarakat. Disamping itu juga disebabkan karena masih adanya opini masyarakat bahwa penyakit kusta, terutama yang disertai adanya </w:t>
      </w:r>
      <w:r w:rsidRPr="00C535D6">
        <w:rPr>
          <w:rFonts w:ascii="Arial" w:hAnsi="Arial" w:cs="Arial"/>
          <w:sz w:val="24"/>
          <w:szCs w:val="24"/>
        </w:rPr>
        <w:lastRenderedPageBreak/>
        <w:t xml:space="preserve">kecacatan disebabkan oleh kutukan, perbuatan sihir atau penyakit keturunan sehingga penderita lebih cendrung berobat ke dukun daripada ke puskesmas. </w:t>
      </w:r>
    </w:p>
    <w:p w:rsidR="00C535D6" w:rsidRPr="00D83460" w:rsidRDefault="00C535D6" w:rsidP="00D51747">
      <w:pPr>
        <w:autoSpaceDE w:val="0"/>
        <w:autoSpaceDN w:val="0"/>
        <w:adjustRightInd w:val="0"/>
        <w:spacing w:after="0" w:line="360" w:lineRule="auto"/>
        <w:ind w:left="426" w:firstLine="567"/>
        <w:jc w:val="both"/>
        <w:rPr>
          <w:rFonts w:ascii="Arial" w:hAnsi="Arial" w:cs="Arial"/>
          <w:sz w:val="24"/>
          <w:szCs w:val="24"/>
          <w:lang w:val="fi-FI"/>
        </w:rPr>
      </w:pPr>
      <w:r w:rsidRPr="00C535D6">
        <w:rPr>
          <w:rFonts w:ascii="Arial" w:hAnsi="Arial" w:cs="Arial"/>
          <w:sz w:val="24"/>
          <w:szCs w:val="24"/>
        </w:rPr>
        <w:t>Cakupan penderita kusta tahun 2014 mengalami peningkatan yaitu 3 kasus PB dan 21 kasus MB sedangkan pada tahun 2013 hanya 2 kasus PB dan 13 kasus MB.</w:t>
      </w:r>
    </w:p>
    <w:p w:rsidR="00B266F3" w:rsidRPr="00D83460" w:rsidRDefault="00B266F3" w:rsidP="00B266F3">
      <w:pPr>
        <w:autoSpaceDE w:val="0"/>
        <w:autoSpaceDN w:val="0"/>
        <w:adjustRightInd w:val="0"/>
        <w:spacing w:after="0" w:line="240" w:lineRule="auto"/>
        <w:ind w:left="426" w:firstLine="567"/>
        <w:jc w:val="both"/>
        <w:rPr>
          <w:rFonts w:ascii="Arial" w:hAnsi="Arial" w:cs="Arial"/>
          <w:sz w:val="24"/>
          <w:szCs w:val="24"/>
          <w:lang w:val="fi-FI"/>
        </w:rPr>
      </w:pPr>
    </w:p>
    <w:p w:rsidR="00C535D6" w:rsidRPr="00C535D6" w:rsidRDefault="00C535D6" w:rsidP="00D51747">
      <w:pPr>
        <w:numPr>
          <w:ilvl w:val="0"/>
          <w:numId w:val="4"/>
        </w:numPr>
        <w:autoSpaceDE w:val="0"/>
        <w:autoSpaceDN w:val="0"/>
        <w:adjustRightInd w:val="0"/>
        <w:spacing w:after="0" w:line="360" w:lineRule="auto"/>
        <w:ind w:left="426" w:hanging="426"/>
        <w:jc w:val="both"/>
        <w:rPr>
          <w:rFonts w:ascii="Arial" w:hAnsi="Arial" w:cs="Arial"/>
          <w:b/>
          <w:bCs/>
          <w:sz w:val="24"/>
          <w:szCs w:val="24"/>
        </w:rPr>
      </w:pPr>
      <w:r w:rsidRPr="00C535D6">
        <w:rPr>
          <w:rFonts w:ascii="Arial" w:hAnsi="Arial" w:cs="Arial"/>
          <w:b/>
          <w:bCs/>
          <w:sz w:val="24"/>
          <w:szCs w:val="24"/>
        </w:rPr>
        <w:t xml:space="preserve">Pengendalian Dan Pemberantasan Penyakit Demam </w:t>
      </w:r>
      <w:r w:rsidRPr="00C535D6">
        <w:rPr>
          <w:rFonts w:ascii="Arial" w:hAnsi="Arial" w:cs="Arial"/>
          <w:b/>
          <w:bCs/>
          <w:color w:val="000000"/>
          <w:sz w:val="24"/>
          <w:szCs w:val="24"/>
        </w:rPr>
        <w:t>Berdarah</w:t>
      </w:r>
      <w:r w:rsidRPr="00C535D6">
        <w:rPr>
          <w:rFonts w:ascii="Arial" w:hAnsi="Arial" w:cs="Arial"/>
          <w:b/>
          <w:bCs/>
          <w:sz w:val="24"/>
          <w:szCs w:val="24"/>
        </w:rPr>
        <w:t xml:space="preserve"> Dengue (DBD)</w:t>
      </w:r>
    </w:p>
    <w:p w:rsidR="00D51747" w:rsidRDefault="00C535D6" w:rsidP="00D51747">
      <w:pPr>
        <w:autoSpaceDE w:val="0"/>
        <w:autoSpaceDN w:val="0"/>
        <w:adjustRightInd w:val="0"/>
        <w:spacing w:after="0" w:line="360" w:lineRule="auto"/>
        <w:ind w:left="426" w:firstLine="567"/>
        <w:jc w:val="both"/>
        <w:rPr>
          <w:rFonts w:ascii="Arial" w:hAnsi="Arial" w:cs="Arial"/>
          <w:sz w:val="24"/>
          <w:szCs w:val="24"/>
          <w:lang w:val="sv-SE"/>
        </w:rPr>
      </w:pPr>
      <w:r w:rsidRPr="00C535D6">
        <w:rPr>
          <w:rFonts w:ascii="Arial" w:hAnsi="Arial" w:cs="Arial"/>
          <w:sz w:val="24"/>
          <w:szCs w:val="24"/>
        </w:rPr>
        <w:t xml:space="preserve">Penyakit Demam Berdarah (DBD) merupakan masalah kesehatan masyarakat di Kabupaten Sumbawa Barat. Seiring dengan terjadinya perubahan iklim dari musim kemarau ke penghujan dimana curah hujan yang tidak menentu, hal ini menyebabkan tingkat perkembangan nyamuk menjadi pesat. </w:t>
      </w:r>
      <w:proofErr w:type="gramStart"/>
      <w:r w:rsidRPr="00C535D6">
        <w:rPr>
          <w:rFonts w:ascii="Arial" w:hAnsi="Arial" w:cs="Arial"/>
          <w:sz w:val="24"/>
          <w:szCs w:val="24"/>
          <w:lang w:val="en-US"/>
        </w:rPr>
        <w:t xml:space="preserve">Adanya genangan-genangan air di sembarang tempat merupakan media atau tempat perkembangbiakan nyamuk termasuk nyamuk </w:t>
      </w:r>
      <w:r w:rsidRPr="00C535D6">
        <w:rPr>
          <w:rFonts w:ascii="Arial" w:hAnsi="Arial" w:cs="Arial"/>
          <w:i/>
          <w:iCs/>
          <w:sz w:val="24"/>
          <w:szCs w:val="24"/>
          <w:lang w:val="en-US"/>
        </w:rPr>
        <w:t>Aedes Aegypti</w:t>
      </w:r>
      <w:r w:rsidRPr="00C535D6">
        <w:rPr>
          <w:rFonts w:ascii="Arial" w:hAnsi="Arial" w:cs="Arial"/>
          <w:sz w:val="24"/>
          <w:szCs w:val="24"/>
          <w:lang w:val="en-US"/>
        </w:rPr>
        <w:t>.Hal ini diperparah dengan perilaku masyarakat yang kurang mendukung penerapan pola hidup bersih dan sehat.</w:t>
      </w:r>
      <w:proofErr w:type="gramEnd"/>
      <w:r w:rsidRPr="00C535D6">
        <w:rPr>
          <w:rFonts w:ascii="Arial" w:hAnsi="Arial" w:cs="Arial"/>
          <w:sz w:val="24"/>
          <w:szCs w:val="24"/>
          <w:lang w:val="en-US"/>
        </w:rPr>
        <w:t xml:space="preserve"> Untuk mencegah terjadinya perkembangbiakan yang pesat maka perlu dilakukan 3M Efektif, yaitu Menutup tempat-tempat penyimpanan air, Menguras bak-bak mandi dan tempat menyimpan air terbuka, Mengubur barang bekas yang dapat dijadikan tempat perindukan oleh nyamuk.</w:t>
      </w:r>
    </w:p>
    <w:p w:rsidR="00C535D6" w:rsidRDefault="00C535D6" w:rsidP="00D51747">
      <w:pPr>
        <w:autoSpaceDE w:val="0"/>
        <w:autoSpaceDN w:val="0"/>
        <w:adjustRightInd w:val="0"/>
        <w:spacing w:after="0" w:line="360" w:lineRule="auto"/>
        <w:ind w:left="426" w:firstLine="567"/>
        <w:jc w:val="both"/>
        <w:rPr>
          <w:rFonts w:ascii="Arial" w:hAnsi="Arial" w:cs="Arial"/>
          <w:sz w:val="24"/>
          <w:szCs w:val="24"/>
          <w:lang w:val="sv-SE"/>
        </w:rPr>
      </w:pPr>
      <w:r w:rsidRPr="007A7E57">
        <w:rPr>
          <w:rFonts w:ascii="Arial" w:hAnsi="Arial" w:cs="Arial"/>
          <w:sz w:val="24"/>
          <w:szCs w:val="24"/>
          <w:lang w:val="sv-SE"/>
        </w:rPr>
        <w:t>K</w:t>
      </w:r>
      <w:r w:rsidR="00D51747" w:rsidRPr="007A7E57">
        <w:rPr>
          <w:rFonts w:ascii="Arial" w:hAnsi="Arial" w:cs="Arial"/>
          <w:sz w:val="24"/>
          <w:szCs w:val="24"/>
          <w:lang w:val="sv-SE"/>
        </w:rPr>
        <w:t xml:space="preserve">SB </w:t>
      </w:r>
      <w:r w:rsidRPr="007A7E57">
        <w:rPr>
          <w:rFonts w:ascii="Arial" w:hAnsi="Arial" w:cs="Arial"/>
          <w:sz w:val="24"/>
          <w:szCs w:val="24"/>
          <w:lang w:val="sv-SE"/>
        </w:rPr>
        <w:t xml:space="preserve">dinyatakan Endemis karena 3 </w:t>
      </w:r>
      <w:r w:rsidR="008A1978" w:rsidRPr="007A7E57">
        <w:rPr>
          <w:rFonts w:ascii="Arial" w:hAnsi="Arial" w:cs="Arial"/>
          <w:sz w:val="24"/>
          <w:szCs w:val="24"/>
          <w:lang w:val="sv-SE"/>
        </w:rPr>
        <w:t xml:space="preserve">(tiga) </w:t>
      </w:r>
      <w:r w:rsidRPr="007A7E57">
        <w:rPr>
          <w:rFonts w:ascii="Arial" w:hAnsi="Arial" w:cs="Arial"/>
          <w:sz w:val="24"/>
          <w:szCs w:val="24"/>
          <w:lang w:val="sv-SE"/>
        </w:rPr>
        <w:t>tahun berturut-turut terdapat kasus DBD. Berdasarkan data jumlah kasus Deman Berdarah dan Demam Dengue di K</w:t>
      </w:r>
      <w:r w:rsidR="00D51747" w:rsidRPr="007A7E57">
        <w:rPr>
          <w:rFonts w:ascii="Arial" w:hAnsi="Arial" w:cs="Arial"/>
          <w:sz w:val="24"/>
          <w:szCs w:val="24"/>
          <w:lang w:val="sv-SE"/>
        </w:rPr>
        <w:t>SB</w:t>
      </w:r>
      <w:r w:rsidR="003C531B" w:rsidRPr="007A7E57">
        <w:rPr>
          <w:rFonts w:ascii="Arial" w:hAnsi="Arial" w:cs="Arial"/>
          <w:sz w:val="24"/>
          <w:szCs w:val="24"/>
          <w:lang w:val="sv-SE"/>
        </w:rPr>
        <w:t xml:space="preserve"> </w:t>
      </w:r>
      <w:r w:rsidRPr="007A7E57">
        <w:rPr>
          <w:rFonts w:ascii="Arial" w:hAnsi="Arial" w:cs="Arial"/>
          <w:sz w:val="24"/>
          <w:szCs w:val="24"/>
          <w:lang w:val="sv-SE"/>
        </w:rPr>
        <w:t>mengalami fluktuasi dimana dimana tahun 2012 sebanyak 5 kasus meningkat</w:t>
      </w:r>
      <w:r w:rsidRPr="00C535D6">
        <w:rPr>
          <w:rFonts w:ascii="Arial" w:hAnsi="Arial" w:cs="Arial"/>
          <w:sz w:val="24"/>
          <w:szCs w:val="24"/>
          <w:lang w:val="sv-SE"/>
        </w:rPr>
        <w:t xml:space="preserve"> tahun 2013 menjadi 53 kasus kemudian menurun pada tahun 2014 menjadi 19 kasus, yang meninggal tidak ada</w:t>
      </w:r>
      <w:r w:rsidR="00D66A3E">
        <w:rPr>
          <w:rFonts w:ascii="Arial" w:hAnsi="Arial" w:cs="Arial"/>
          <w:sz w:val="24"/>
          <w:szCs w:val="24"/>
          <w:lang w:val="sv-SE"/>
        </w:rPr>
        <w:t>.</w:t>
      </w:r>
    </w:p>
    <w:p w:rsidR="00B266F3" w:rsidRDefault="00B266F3" w:rsidP="00B266F3">
      <w:pPr>
        <w:autoSpaceDE w:val="0"/>
        <w:autoSpaceDN w:val="0"/>
        <w:adjustRightInd w:val="0"/>
        <w:spacing w:after="0" w:line="240" w:lineRule="auto"/>
        <w:ind w:left="426" w:firstLine="567"/>
        <w:jc w:val="both"/>
        <w:rPr>
          <w:rFonts w:ascii="Arial" w:hAnsi="Arial" w:cs="Arial"/>
          <w:sz w:val="24"/>
          <w:szCs w:val="24"/>
          <w:lang w:val="sv-SE"/>
        </w:rPr>
      </w:pPr>
    </w:p>
    <w:p w:rsidR="00C535D6" w:rsidRPr="00C535D6" w:rsidRDefault="00C535D6" w:rsidP="00D51747">
      <w:pPr>
        <w:numPr>
          <w:ilvl w:val="0"/>
          <w:numId w:val="4"/>
        </w:numPr>
        <w:autoSpaceDE w:val="0"/>
        <w:autoSpaceDN w:val="0"/>
        <w:adjustRightInd w:val="0"/>
        <w:spacing w:after="0" w:line="360" w:lineRule="auto"/>
        <w:ind w:left="426" w:hanging="426"/>
        <w:jc w:val="both"/>
        <w:rPr>
          <w:rFonts w:ascii="Arial" w:hAnsi="Arial" w:cs="Arial"/>
          <w:b/>
          <w:bCs/>
          <w:sz w:val="24"/>
          <w:szCs w:val="24"/>
        </w:rPr>
      </w:pPr>
      <w:r w:rsidRPr="00C535D6">
        <w:rPr>
          <w:rFonts w:ascii="Arial" w:hAnsi="Arial" w:cs="Arial"/>
          <w:b/>
          <w:bCs/>
          <w:sz w:val="24"/>
          <w:szCs w:val="24"/>
        </w:rPr>
        <w:t>Pengendalian Dan Pemberantasan Penyakit Malaria</w:t>
      </w:r>
    </w:p>
    <w:p w:rsidR="00D51747" w:rsidRDefault="00C535D6" w:rsidP="00D51747">
      <w:pPr>
        <w:autoSpaceDE w:val="0"/>
        <w:autoSpaceDN w:val="0"/>
        <w:adjustRightInd w:val="0"/>
        <w:spacing w:after="0" w:line="360" w:lineRule="auto"/>
        <w:ind w:left="426" w:firstLine="708"/>
        <w:jc w:val="both"/>
        <w:rPr>
          <w:rFonts w:ascii="Arial" w:hAnsi="Arial" w:cs="Arial"/>
          <w:sz w:val="24"/>
          <w:szCs w:val="24"/>
          <w:lang w:val="en-US"/>
        </w:rPr>
      </w:pPr>
      <w:r w:rsidRPr="00C535D6">
        <w:rPr>
          <w:rFonts w:ascii="Arial" w:hAnsi="Arial" w:cs="Arial"/>
          <w:sz w:val="24"/>
          <w:szCs w:val="24"/>
          <w:lang w:val="en-US"/>
        </w:rPr>
        <w:t xml:space="preserve">Jumlah penderita penyakit malaria dapat dilihat berdasarkan angka positif malaria Annual Parasite Incidence (API).Besarnya API pada tahun 2014 adalah 4.01 permil, mengalami penurunan bila dibandingkan dengan tahun 2013 sebesar 4.41 permil. </w:t>
      </w:r>
      <w:proofErr w:type="gramStart"/>
      <w:r w:rsidRPr="00C535D6">
        <w:rPr>
          <w:rFonts w:ascii="Arial" w:hAnsi="Arial" w:cs="Arial"/>
          <w:sz w:val="24"/>
          <w:szCs w:val="24"/>
          <w:lang w:val="en-US"/>
        </w:rPr>
        <w:t>Akan tetapi angka ini jika dilihat secara absolut masih tergolong tinggi karena belumsesuai dengan Standar Pelayanan Minimal Malaria Tahun 2014 yaitu &lt; 3 permil.Dengan angka tersebut Kabupeten Sumbawa Barat berada pada strata Medium Case Incidence, sehingga masih diperlukan upaya-upaya yang intensif untuk menurunkan angka kesakitan malaria.</w:t>
      </w:r>
      <w:proofErr w:type="gramEnd"/>
    </w:p>
    <w:p w:rsidR="00D66A3E" w:rsidRDefault="00C535D6" w:rsidP="00D51747">
      <w:pPr>
        <w:autoSpaceDE w:val="0"/>
        <w:autoSpaceDN w:val="0"/>
        <w:adjustRightInd w:val="0"/>
        <w:spacing w:after="0" w:line="360" w:lineRule="auto"/>
        <w:ind w:left="426" w:firstLine="708"/>
        <w:jc w:val="both"/>
        <w:rPr>
          <w:rFonts w:ascii="Arial" w:hAnsi="Arial" w:cs="Arial"/>
          <w:sz w:val="24"/>
          <w:szCs w:val="24"/>
          <w:lang w:val="en-US"/>
        </w:rPr>
      </w:pPr>
      <w:r w:rsidRPr="00C535D6">
        <w:rPr>
          <w:rFonts w:ascii="Arial" w:hAnsi="Arial" w:cs="Arial"/>
          <w:sz w:val="24"/>
          <w:szCs w:val="24"/>
          <w:lang w:val="en-US"/>
        </w:rPr>
        <w:t xml:space="preserve">Annual Malaria Incidence (AMI) Kabupaten Sumbawa Barat Tahun 2014  sebesar 33,4 permil, menurun dari Tahun 2013 sebesar 47,06 permil. </w:t>
      </w:r>
      <w:proofErr w:type="gramStart"/>
      <w:r w:rsidRPr="00C535D6">
        <w:rPr>
          <w:rFonts w:ascii="Arial" w:hAnsi="Arial" w:cs="Arial"/>
          <w:sz w:val="24"/>
          <w:szCs w:val="24"/>
          <w:lang w:val="en-US"/>
        </w:rPr>
        <w:t xml:space="preserve">Penurunan bukan menjadi suatu masalah selama tetap diikuti dengan pancapaian </w:t>
      </w:r>
      <w:r w:rsidRPr="00C535D6">
        <w:rPr>
          <w:rFonts w:ascii="Arial" w:hAnsi="Arial" w:cs="Arial"/>
          <w:sz w:val="24"/>
          <w:szCs w:val="24"/>
          <w:lang w:val="en-US"/>
        </w:rPr>
        <w:lastRenderedPageBreak/>
        <w:t>pemeriksaan sediaan darah 100%.Dengan angka tersebut Kabupaten Sumbawa Barat berada pada strata Medium Incidence Area.</w:t>
      </w:r>
      <w:proofErr w:type="gramEnd"/>
    </w:p>
    <w:p w:rsidR="00D51747" w:rsidRPr="00D66A3E" w:rsidRDefault="00D51747" w:rsidP="003C531B">
      <w:pPr>
        <w:autoSpaceDE w:val="0"/>
        <w:autoSpaceDN w:val="0"/>
        <w:adjustRightInd w:val="0"/>
        <w:spacing w:after="0" w:line="240" w:lineRule="auto"/>
        <w:ind w:left="426" w:firstLine="708"/>
        <w:jc w:val="both"/>
        <w:rPr>
          <w:rFonts w:ascii="Arial" w:hAnsi="Arial" w:cs="Arial"/>
          <w:sz w:val="24"/>
          <w:szCs w:val="24"/>
          <w:lang w:val="en-US"/>
        </w:rPr>
      </w:pPr>
    </w:p>
    <w:p w:rsidR="00DC6DB3" w:rsidRPr="007A7E57" w:rsidRDefault="00D51747"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 xml:space="preserve">Urusan </w:t>
      </w:r>
      <w:r w:rsidR="00DC6DB3" w:rsidRPr="007A7E57">
        <w:rPr>
          <w:rFonts w:ascii="Arial" w:hAnsi="Arial" w:cs="Arial"/>
          <w:b/>
          <w:bCs/>
          <w:sz w:val="24"/>
          <w:szCs w:val="24"/>
        </w:rPr>
        <w:t>Pekerjaan Umum</w:t>
      </w:r>
    </w:p>
    <w:p w:rsidR="00D51747" w:rsidRPr="007A7E57" w:rsidRDefault="00D66A3E" w:rsidP="00D51747">
      <w:pPr>
        <w:spacing w:after="0" w:line="360" w:lineRule="auto"/>
        <w:ind w:firstLine="720"/>
        <w:jc w:val="both"/>
        <w:rPr>
          <w:rFonts w:ascii="Arial" w:hAnsi="Arial" w:cs="Arial"/>
          <w:sz w:val="24"/>
          <w:szCs w:val="24"/>
          <w:lang w:val="en-US"/>
        </w:rPr>
      </w:pPr>
      <w:r w:rsidRPr="007A7E57">
        <w:rPr>
          <w:rFonts w:ascii="Arial" w:hAnsi="Arial" w:cs="Arial"/>
          <w:sz w:val="24"/>
          <w:szCs w:val="24"/>
        </w:rPr>
        <w:t xml:space="preserve">Urusan Pekerjaaan Umum diselenggarakan oleh Dinas Pekerjaan Umum melalui 12 program, </w:t>
      </w:r>
      <w:r w:rsidR="005D150C" w:rsidRPr="007A7E57">
        <w:rPr>
          <w:rFonts w:ascii="Arial" w:hAnsi="Arial" w:cs="Arial"/>
          <w:sz w:val="24"/>
          <w:szCs w:val="24"/>
          <w:lang w:val="en-US"/>
        </w:rPr>
        <w:t>denga</w:t>
      </w:r>
      <w:r w:rsidR="00D51747" w:rsidRPr="007A7E57">
        <w:rPr>
          <w:rFonts w:ascii="Arial" w:hAnsi="Arial" w:cs="Arial"/>
          <w:sz w:val="24"/>
          <w:szCs w:val="24"/>
          <w:lang w:val="en-US"/>
        </w:rPr>
        <w:t>n</w:t>
      </w:r>
      <w:r w:rsidRPr="007A7E57">
        <w:rPr>
          <w:rFonts w:ascii="Arial" w:hAnsi="Arial" w:cs="Arial"/>
          <w:sz w:val="24"/>
          <w:szCs w:val="24"/>
        </w:rPr>
        <w:t xml:space="preserve">alokasi </w:t>
      </w:r>
      <w:r w:rsidR="005D150C" w:rsidRPr="007A7E57">
        <w:rPr>
          <w:rFonts w:ascii="Arial" w:hAnsi="Arial" w:cs="Arial"/>
          <w:sz w:val="24"/>
          <w:szCs w:val="24"/>
          <w:lang w:val="en-US"/>
        </w:rPr>
        <w:t>anggaran</w:t>
      </w:r>
      <w:r w:rsidR="005D150C" w:rsidRPr="007A7E57">
        <w:rPr>
          <w:rFonts w:ascii="Arial" w:hAnsi="Arial" w:cs="Arial"/>
          <w:sz w:val="24"/>
          <w:szCs w:val="24"/>
        </w:rPr>
        <w:t xml:space="preserve"> Tahun 201</w:t>
      </w:r>
      <w:r w:rsidR="005D150C" w:rsidRPr="007A7E57">
        <w:rPr>
          <w:rFonts w:ascii="Arial" w:hAnsi="Arial" w:cs="Arial"/>
          <w:sz w:val="24"/>
          <w:szCs w:val="24"/>
          <w:lang w:val="en-US"/>
        </w:rPr>
        <w:t>4</w:t>
      </w:r>
      <w:r w:rsidRPr="007A7E57">
        <w:rPr>
          <w:rFonts w:ascii="Arial" w:hAnsi="Arial" w:cs="Arial"/>
          <w:sz w:val="24"/>
          <w:szCs w:val="24"/>
        </w:rPr>
        <w:t xml:space="preserve"> sebesar Rp  </w:t>
      </w:r>
      <w:r w:rsidRPr="007A7E57">
        <w:rPr>
          <w:rFonts w:ascii="Arial" w:eastAsia="Times New Roman" w:hAnsi="Arial" w:cs="Arial"/>
          <w:lang w:val="en-US" w:eastAsia="en-US"/>
        </w:rPr>
        <w:t>199,122,582,252</w:t>
      </w:r>
      <w:r w:rsidRPr="007A7E57">
        <w:rPr>
          <w:rFonts w:ascii="Arial" w:hAnsi="Arial" w:cs="Arial"/>
          <w:sz w:val="24"/>
          <w:szCs w:val="24"/>
          <w:lang w:val="en-US"/>
        </w:rPr>
        <w:t>.</w:t>
      </w:r>
    </w:p>
    <w:p w:rsidR="00D51747" w:rsidRPr="007A7E57" w:rsidRDefault="005D150C" w:rsidP="00D51747">
      <w:pPr>
        <w:spacing w:after="0" w:line="360" w:lineRule="auto"/>
        <w:ind w:firstLine="720"/>
        <w:jc w:val="both"/>
        <w:rPr>
          <w:rFonts w:ascii="Arial" w:hAnsi="Arial" w:cs="Arial"/>
          <w:sz w:val="24"/>
          <w:szCs w:val="24"/>
          <w:lang w:val="en-US"/>
        </w:rPr>
      </w:pPr>
      <w:r w:rsidRPr="007A7E57">
        <w:rPr>
          <w:rFonts w:ascii="Arial" w:hAnsi="Arial" w:cs="Arial"/>
          <w:bCs/>
          <w:sz w:val="24"/>
          <w:szCs w:val="24"/>
        </w:rPr>
        <w:t>Prasarana perhubungan</w:t>
      </w:r>
      <w:r w:rsidRPr="007A7E57">
        <w:rPr>
          <w:rFonts w:ascii="Arial" w:hAnsi="Arial" w:cs="Arial"/>
          <w:sz w:val="24"/>
          <w:szCs w:val="24"/>
        </w:rPr>
        <w:t xml:space="preserve"> di KSB tahun 2013 berupa Jalan Negara 72,10 km dengan kondisi baik, Jalan Provinsi 76,20 km dengan kondisi sebagian besar beraspal baik. Sementara itu, Jalan Kabupaten 323,54 km dengan kondisi sebagian beraspal baik dan sebagian lainnya berkreikil dan tanah. Jumlah jembatan </w:t>
      </w:r>
      <w:r w:rsidRPr="007A7E57">
        <w:rPr>
          <w:rFonts w:ascii="Arial" w:hAnsi="Arial" w:cs="Arial"/>
          <w:sz w:val="24"/>
          <w:szCs w:val="24"/>
          <w:lang w:val="en-US"/>
        </w:rPr>
        <w:t>95 buah</w:t>
      </w:r>
      <w:r w:rsidRPr="007A7E57">
        <w:rPr>
          <w:rFonts w:ascii="Arial" w:hAnsi="Arial" w:cs="Arial"/>
          <w:sz w:val="24"/>
          <w:szCs w:val="24"/>
        </w:rPr>
        <w:t xml:space="preserve"> dengan panjang 1.</w:t>
      </w:r>
      <w:r w:rsidRPr="007A7E57">
        <w:rPr>
          <w:rFonts w:ascii="Arial" w:hAnsi="Arial" w:cs="Arial"/>
          <w:sz w:val="24"/>
          <w:szCs w:val="24"/>
          <w:lang w:val="en-US"/>
        </w:rPr>
        <w:t>780</w:t>
      </w:r>
      <w:r w:rsidRPr="007A7E57">
        <w:rPr>
          <w:rFonts w:ascii="Arial" w:hAnsi="Arial" w:cs="Arial"/>
          <w:sz w:val="24"/>
          <w:szCs w:val="24"/>
        </w:rPr>
        <w:t xml:space="preserve"> meter</w:t>
      </w:r>
      <w:r w:rsidR="008A1978" w:rsidRPr="007A7E57">
        <w:rPr>
          <w:rFonts w:ascii="Arial" w:hAnsi="Arial" w:cs="Arial"/>
          <w:sz w:val="24"/>
          <w:szCs w:val="24"/>
          <w:lang w:val="en-US"/>
        </w:rPr>
        <w:t xml:space="preserve"> </w:t>
      </w:r>
      <w:r w:rsidRPr="007A7E57">
        <w:rPr>
          <w:rFonts w:ascii="Arial" w:hAnsi="Arial" w:cs="Arial"/>
          <w:sz w:val="24"/>
          <w:szCs w:val="24"/>
        </w:rPr>
        <w:t>(BPS dan BAPPEDA KSB, 201</w:t>
      </w:r>
      <w:r w:rsidRPr="007A7E57">
        <w:rPr>
          <w:rFonts w:ascii="Arial" w:hAnsi="Arial" w:cs="Arial"/>
          <w:sz w:val="24"/>
          <w:szCs w:val="24"/>
          <w:lang w:val="en-US"/>
        </w:rPr>
        <w:t>4</w:t>
      </w:r>
      <w:r w:rsidRPr="007A7E57">
        <w:rPr>
          <w:rFonts w:ascii="Arial" w:hAnsi="Arial" w:cs="Arial"/>
          <w:sz w:val="24"/>
          <w:szCs w:val="24"/>
        </w:rPr>
        <w:t xml:space="preserve">). </w:t>
      </w:r>
    </w:p>
    <w:p w:rsidR="00D51747" w:rsidRPr="007A7E57" w:rsidRDefault="005D150C" w:rsidP="00D51747">
      <w:pPr>
        <w:spacing w:after="0" w:line="360" w:lineRule="auto"/>
        <w:ind w:firstLine="720"/>
        <w:jc w:val="both"/>
        <w:rPr>
          <w:rFonts w:ascii="Arial" w:hAnsi="Arial" w:cs="Arial"/>
          <w:sz w:val="24"/>
          <w:szCs w:val="24"/>
          <w:lang w:val="en-US"/>
        </w:rPr>
      </w:pPr>
      <w:r w:rsidRPr="007A7E57">
        <w:rPr>
          <w:rFonts w:ascii="Arial" w:hAnsi="Arial" w:cs="Arial"/>
          <w:sz w:val="24"/>
          <w:szCs w:val="24"/>
        </w:rPr>
        <w:t xml:space="preserve">Jumlah prasarana irigasi di KSB tahun 2012 sebanyak </w:t>
      </w:r>
      <w:r w:rsidRPr="007A7E57">
        <w:rPr>
          <w:rFonts w:ascii="Arial" w:hAnsi="Arial" w:cs="Arial"/>
          <w:sz w:val="24"/>
          <w:szCs w:val="24"/>
          <w:lang w:val="en-US"/>
        </w:rPr>
        <w:t>55</w:t>
      </w:r>
      <w:r w:rsidRPr="007A7E57">
        <w:rPr>
          <w:rFonts w:ascii="Arial" w:hAnsi="Arial" w:cs="Arial"/>
          <w:sz w:val="24"/>
          <w:szCs w:val="24"/>
        </w:rPr>
        <w:t xml:space="preserve"> unit yang tersebar di semua kecamatan, terdiri atas: Bendung Teknis 1</w:t>
      </w:r>
      <w:r w:rsidRPr="007A7E57">
        <w:rPr>
          <w:rFonts w:ascii="Arial" w:hAnsi="Arial" w:cs="Arial"/>
          <w:sz w:val="24"/>
          <w:szCs w:val="24"/>
          <w:lang w:val="en-US"/>
        </w:rPr>
        <w:t>8</w:t>
      </w:r>
      <w:r w:rsidRPr="007A7E57">
        <w:rPr>
          <w:rFonts w:ascii="Arial" w:hAnsi="Arial" w:cs="Arial"/>
          <w:sz w:val="24"/>
          <w:szCs w:val="24"/>
        </w:rPr>
        <w:t xml:space="preserve"> unit dengan luas areal </w:t>
      </w:r>
      <w:r w:rsidRPr="007A7E57">
        <w:rPr>
          <w:rFonts w:ascii="Arial" w:hAnsi="Arial" w:cs="Arial"/>
          <w:sz w:val="24"/>
          <w:szCs w:val="24"/>
          <w:lang w:val="en-US"/>
        </w:rPr>
        <w:t>9.576</w:t>
      </w:r>
      <w:r w:rsidRPr="007A7E57">
        <w:rPr>
          <w:rFonts w:ascii="Arial" w:hAnsi="Arial" w:cs="Arial"/>
          <w:sz w:val="24"/>
          <w:szCs w:val="24"/>
        </w:rPr>
        <w:t xml:space="preserve"> Ha, dan Bendung Irigasi Desa </w:t>
      </w:r>
      <w:r w:rsidRPr="007A7E57">
        <w:rPr>
          <w:rFonts w:ascii="Arial" w:hAnsi="Arial" w:cs="Arial"/>
          <w:sz w:val="24"/>
          <w:szCs w:val="24"/>
          <w:lang w:val="en-US"/>
        </w:rPr>
        <w:t>37</w:t>
      </w:r>
      <w:r w:rsidRPr="007A7E57">
        <w:rPr>
          <w:rFonts w:ascii="Arial" w:hAnsi="Arial" w:cs="Arial"/>
          <w:sz w:val="24"/>
          <w:szCs w:val="24"/>
        </w:rPr>
        <w:t xml:space="preserve"> unit dengan luas areal </w:t>
      </w:r>
      <w:r w:rsidRPr="007A7E57">
        <w:rPr>
          <w:rFonts w:ascii="Arial" w:hAnsi="Arial" w:cs="Arial"/>
          <w:sz w:val="24"/>
          <w:szCs w:val="24"/>
          <w:lang w:val="en-US"/>
        </w:rPr>
        <w:t>3</w:t>
      </w:r>
      <w:r w:rsidRPr="007A7E57">
        <w:rPr>
          <w:rFonts w:ascii="Arial" w:hAnsi="Arial" w:cs="Arial"/>
          <w:sz w:val="24"/>
          <w:szCs w:val="24"/>
        </w:rPr>
        <w:t>.2</w:t>
      </w:r>
      <w:r w:rsidRPr="007A7E57">
        <w:rPr>
          <w:rFonts w:ascii="Arial" w:hAnsi="Arial" w:cs="Arial"/>
          <w:sz w:val="24"/>
          <w:szCs w:val="24"/>
          <w:lang w:val="en-US"/>
        </w:rPr>
        <w:t>73</w:t>
      </w:r>
      <w:r w:rsidRPr="007A7E57">
        <w:rPr>
          <w:rFonts w:ascii="Arial" w:hAnsi="Arial" w:cs="Arial"/>
          <w:sz w:val="24"/>
          <w:szCs w:val="24"/>
        </w:rPr>
        <w:t xml:space="preserve"> Ha.Saluran primer prasarana irigasi tersebut sepanjang 47.702 meter dan saluran sekundernya sepanjang 102.557 meter, sehingga luas baku sawah dan luas potensial sawah yang dapat diairi masing-masing sebanyak 8.652 hektar dan 6.439 hektar(Dinas Pekerjaan Umum KSB, 2013; BPS KSB dan BAPPEDA KSB, 2013).</w:t>
      </w:r>
    </w:p>
    <w:p w:rsidR="007526E3" w:rsidRPr="00D83460" w:rsidRDefault="005D150C" w:rsidP="00D51747">
      <w:pPr>
        <w:spacing w:after="0" w:line="360" w:lineRule="auto"/>
        <w:ind w:firstLine="720"/>
        <w:jc w:val="both"/>
        <w:rPr>
          <w:rFonts w:ascii="Arial" w:hAnsi="Arial" w:cs="Arial"/>
          <w:sz w:val="24"/>
          <w:szCs w:val="24"/>
        </w:rPr>
      </w:pPr>
      <w:r w:rsidRPr="007A7E57">
        <w:rPr>
          <w:rFonts w:ascii="Arial" w:hAnsi="Arial" w:cs="Arial"/>
          <w:sz w:val="24"/>
          <w:szCs w:val="24"/>
        </w:rPr>
        <w:t>Produksi Listrik PLNdi KSB tahun 2013 sebesar 56.630.100KWH, produksi sendiri 63.397 KWH, produksi jual 35.230.581 KWH dengan nilai jual Rp 27.039.406.140. Hampir semua desa/kelurahan di KSB (62 kelurahan/desa atau 95,38 %) tahun 2013 telah mempunyai jaringan listrik PLN, dimana pemanfaatannya masih didominasi oleh pelanggan dari kelompok rumahtangga (23.600 pelanggan) (P.T. PLN Wilayah XI Cabang Sumbawa dalam BPS KSB dan BAPPEDA KSB, 2014).</w:t>
      </w:r>
    </w:p>
    <w:p w:rsidR="003C531B" w:rsidRPr="00D83460" w:rsidRDefault="003C531B" w:rsidP="003C531B">
      <w:pPr>
        <w:spacing w:after="0" w:line="240" w:lineRule="auto"/>
        <w:ind w:firstLine="720"/>
        <w:jc w:val="both"/>
        <w:rPr>
          <w:rFonts w:ascii="Arial" w:hAnsi="Arial" w:cs="Arial"/>
          <w:sz w:val="24"/>
          <w:szCs w:val="24"/>
        </w:rPr>
      </w:pPr>
    </w:p>
    <w:p w:rsidR="00DC6DB3" w:rsidRPr="007A7E57" w:rsidRDefault="00D51747" w:rsidP="000C0FA7">
      <w:pPr>
        <w:pStyle w:val="ListParagraph"/>
        <w:numPr>
          <w:ilvl w:val="0"/>
          <w:numId w:val="3"/>
        </w:numPr>
        <w:spacing w:line="360" w:lineRule="auto"/>
        <w:ind w:left="360"/>
        <w:jc w:val="both"/>
        <w:rPr>
          <w:rFonts w:ascii="Arial" w:hAnsi="Arial" w:cs="Arial"/>
          <w:b/>
          <w:bCs/>
          <w:sz w:val="24"/>
          <w:szCs w:val="24"/>
        </w:rPr>
      </w:pPr>
      <w:r w:rsidRPr="007A7E57">
        <w:rPr>
          <w:rFonts w:ascii="Arial" w:hAnsi="Arial" w:cs="Arial"/>
          <w:b/>
          <w:bCs/>
          <w:sz w:val="24"/>
          <w:szCs w:val="24"/>
        </w:rPr>
        <w:t xml:space="preserve">Urusan </w:t>
      </w:r>
      <w:r w:rsidR="00DC6DB3" w:rsidRPr="007A7E57">
        <w:rPr>
          <w:rFonts w:ascii="Arial" w:hAnsi="Arial" w:cs="Arial"/>
          <w:b/>
          <w:bCs/>
          <w:sz w:val="24"/>
          <w:szCs w:val="24"/>
        </w:rPr>
        <w:t>Perencanaan Pembangunan</w:t>
      </w:r>
    </w:p>
    <w:p w:rsidR="005D150C" w:rsidRPr="007A7E57" w:rsidRDefault="005D150C" w:rsidP="00D51747">
      <w:pPr>
        <w:spacing w:after="0" w:line="360" w:lineRule="auto"/>
        <w:ind w:firstLine="709"/>
        <w:jc w:val="both"/>
        <w:rPr>
          <w:rFonts w:ascii="Arial" w:hAnsi="Arial" w:cs="Arial"/>
          <w:noProof/>
          <w:sz w:val="24"/>
          <w:szCs w:val="24"/>
          <w:lang w:val="en-US"/>
        </w:rPr>
      </w:pPr>
      <w:r w:rsidRPr="007A7E57">
        <w:rPr>
          <w:rFonts w:ascii="Arial" w:hAnsi="Arial" w:cs="Arial"/>
          <w:b/>
          <w:noProof/>
          <w:sz w:val="24"/>
          <w:szCs w:val="24"/>
        </w:rPr>
        <w:t xml:space="preserve">Badan Perencanaan Pembangunan Daerah </w:t>
      </w:r>
      <w:r w:rsidRPr="007A7E57">
        <w:rPr>
          <w:rFonts w:ascii="Arial" w:hAnsi="Arial" w:cs="Arial"/>
          <w:noProof/>
          <w:sz w:val="24"/>
          <w:szCs w:val="24"/>
        </w:rPr>
        <w:t xml:space="preserve">menyelenggarakan urusan perencanaan pembangunan dengan melaksanakan </w:t>
      </w:r>
      <w:r w:rsidRPr="007A7E57">
        <w:rPr>
          <w:rFonts w:ascii="Arial" w:hAnsi="Arial" w:cs="Arial"/>
          <w:noProof/>
          <w:sz w:val="24"/>
          <w:szCs w:val="24"/>
          <w:lang w:val="en-US"/>
        </w:rPr>
        <w:t>17</w:t>
      </w:r>
      <w:r w:rsidRPr="007A7E57">
        <w:rPr>
          <w:rFonts w:ascii="Arial" w:hAnsi="Arial" w:cs="Arial"/>
          <w:noProof/>
          <w:sz w:val="24"/>
          <w:szCs w:val="24"/>
        </w:rPr>
        <w:t xml:space="preserve"> program utama, alokasi </w:t>
      </w:r>
      <w:r w:rsidRPr="007A7E57">
        <w:rPr>
          <w:rFonts w:ascii="Arial" w:hAnsi="Arial" w:cs="Arial"/>
          <w:noProof/>
          <w:sz w:val="24"/>
          <w:szCs w:val="24"/>
          <w:lang w:val="en-US"/>
        </w:rPr>
        <w:t>anggaran</w:t>
      </w:r>
      <w:r w:rsidRPr="007A7E57">
        <w:rPr>
          <w:rFonts w:ascii="Arial" w:hAnsi="Arial" w:cs="Arial"/>
          <w:noProof/>
          <w:sz w:val="24"/>
          <w:szCs w:val="24"/>
        </w:rPr>
        <w:t xml:space="preserve"> tahun 201</w:t>
      </w:r>
      <w:r w:rsidRPr="007A7E57">
        <w:rPr>
          <w:rFonts w:ascii="Arial" w:hAnsi="Arial" w:cs="Arial"/>
          <w:noProof/>
          <w:sz w:val="24"/>
          <w:szCs w:val="24"/>
          <w:lang w:val="en-US"/>
        </w:rPr>
        <w:t>4</w:t>
      </w:r>
      <w:r w:rsidRPr="007A7E57">
        <w:rPr>
          <w:rFonts w:ascii="Arial" w:hAnsi="Arial" w:cs="Arial"/>
          <w:noProof/>
          <w:sz w:val="24"/>
          <w:szCs w:val="24"/>
        </w:rPr>
        <w:t xml:space="preserve"> sebesar  Rp</w:t>
      </w:r>
      <w:r w:rsidRPr="007A7E57">
        <w:rPr>
          <w:rFonts w:ascii="Arial" w:hAnsi="Arial" w:cs="Arial"/>
          <w:noProof/>
          <w:sz w:val="24"/>
          <w:szCs w:val="24"/>
          <w:lang w:val="en-US"/>
        </w:rPr>
        <w:t xml:space="preserve"> 2.827.004.200.</w:t>
      </w:r>
      <w:r w:rsidRPr="007A7E57">
        <w:rPr>
          <w:rFonts w:ascii="Arial" w:hAnsi="Arial" w:cs="Arial"/>
          <w:sz w:val="24"/>
          <w:szCs w:val="24"/>
        </w:rPr>
        <w:t>Capaian Indikator Kinerja Urusan Perencanaan Pembangunan Tahun 2013 antara lain:</w:t>
      </w:r>
    </w:p>
    <w:p w:rsidR="005D150C" w:rsidRPr="007A7E57" w:rsidRDefault="005D150C" w:rsidP="00D51747">
      <w:pPr>
        <w:pStyle w:val="ListParagraph"/>
        <w:numPr>
          <w:ilvl w:val="0"/>
          <w:numId w:val="5"/>
        </w:numPr>
        <w:spacing w:line="360" w:lineRule="auto"/>
        <w:ind w:left="426" w:hanging="426"/>
        <w:jc w:val="both"/>
        <w:rPr>
          <w:rFonts w:ascii="Arial" w:hAnsi="Arial" w:cs="Arial"/>
          <w:noProof/>
          <w:sz w:val="24"/>
          <w:szCs w:val="24"/>
        </w:rPr>
      </w:pPr>
      <w:r w:rsidRPr="007A7E57">
        <w:rPr>
          <w:rFonts w:ascii="Arial" w:hAnsi="Arial" w:cs="Arial"/>
          <w:noProof/>
          <w:sz w:val="24"/>
          <w:szCs w:val="24"/>
        </w:rPr>
        <w:t>Terlaksananya Musyawarah perencanaan pembangunan</w:t>
      </w:r>
      <w:r w:rsidR="008A1978" w:rsidRPr="007A7E57">
        <w:rPr>
          <w:rFonts w:ascii="Arial" w:hAnsi="Arial" w:cs="Arial"/>
          <w:noProof/>
          <w:sz w:val="24"/>
          <w:szCs w:val="24"/>
        </w:rPr>
        <w:t>.</w:t>
      </w:r>
    </w:p>
    <w:p w:rsidR="005D150C" w:rsidRPr="007A7E57" w:rsidRDefault="005D150C" w:rsidP="00D51747">
      <w:pPr>
        <w:pStyle w:val="ListParagraph"/>
        <w:numPr>
          <w:ilvl w:val="0"/>
          <w:numId w:val="5"/>
        </w:numPr>
        <w:spacing w:line="360" w:lineRule="auto"/>
        <w:ind w:left="426" w:hanging="426"/>
        <w:jc w:val="both"/>
        <w:rPr>
          <w:rFonts w:ascii="Arial" w:hAnsi="Arial" w:cs="Arial"/>
          <w:noProof/>
          <w:sz w:val="24"/>
          <w:szCs w:val="24"/>
        </w:rPr>
      </w:pPr>
      <w:r w:rsidRPr="007A7E57">
        <w:rPr>
          <w:rFonts w:ascii="Arial" w:hAnsi="Arial" w:cs="Arial"/>
          <w:noProof/>
          <w:sz w:val="24"/>
          <w:szCs w:val="24"/>
        </w:rPr>
        <w:t>Tersedianya Buku PDRB</w:t>
      </w:r>
      <w:r w:rsidR="008A1978" w:rsidRPr="007A7E57">
        <w:rPr>
          <w:rFonts w:ascii="Arial" w:hAnsi="Arial" w:cs="Arial"/>
          <w:noProof/>
          <w:sz w:val="24"/>
          <w:szCs w:val="24"/>
        </w:rPr>
        <w:t>.</w:t>
      </w:r>
    </w:p>
    <w:p w:rsidR="005D150C" w:rsidRPr="007A7E57" w:rsidRDefault="005D150C" w:rsidP="00D51747">
      <w:pPr>
        <w:pStyle w:val="ListParagraph"/>
        <w:numPr>
          <w:ilvl w:val="0"/>
          <w:numId w:val="5"/>
        </w:numPr>
        <w:spacing w:line="360" w:lineRule="auto"/>
        <w:ind w:left="426" w:hanging="426"/>
        <w:jc w:val="both"/>
        <w:rPr>
          <w:rFonts w:ascii="Arial" w:hAnsi="Arial" w:cs="Arial"/>
          <w:noProof/>
          <w:sz w:val="24"/>
          <w:szCs w:val="24"/>
        </w:rPr>
      </w:pPr>
      <w:r w:rsidRPr="007A7E57">
        <w:rPr>
          <w:rFonts w:ascii="Arial" w:hAnsi="Arial" w:cs="Arial"/>
          <w:noProof/>
          <w:sz w:val="24"/>
          <w:szCs w:val="24"/>
        </w:rPr>
        <w:t>Tersedianya Buku Sumbawa Barat Dalam Angka</w:t>
      </w:r>
      <w:r w:rsidR="008A1978" w:rsidRPr="007A7E57">
        <w:rPr>
          <w:rFonts w:ascii="Arial" w:hAnsi="Arial" w:cs="Arial"/>
          <w:noProof/>
          <w:sz w:val="24"/>
          <w:szCs w:val="24"/>
        </w:rPr>
        <w:t>.</w:t>
      </w:r>
    </w:p>
    <w:p w:rsidR="005D150C" w:rsidRPr="007A7E57" w:rsidRDefault="005D150C" w:rsidP="00D51747">
      <w:pPr>
        <w:pStyle w:val="ListParagraph"/>
        <w:numPr>
          <w:ilvl w:val="0"/>
          <w:numId w:val="5"/>
        </w:numPr>
        <w:spacing w:line="360" w:lineRule="auto"/>
        <w:ind w:left="426" w:hanging="426"/>
        <w:jc w:val="both"/>
        <w:rPr>
          <w:rFonts w:ascii="Arial" w:hAnsi="Arial" w:cs="Arial"/>
          <w:noProof/>
          <w:sz w:val="24"/>
          <w:szCs w:val="24"/>
        </w:rPr>
      </w:pPr>
      <w:r w:rsidRPr="007A7E57">
        <w:rPr>
          <w:rFonts w:ascii="Arial" w:hAnsi="Arial" w:cs="Arial"/>
          <w:noProof/>
          <w:sz w:val="24"/>
          <w:szCs w:val="24"/>
        </w:rPr>
        <w:t>Tersedianya Buku Kecamatan Dalam Angka</w:t>
      </w:r>
      <w:r w:rsidR="008A1978" w:rsidRPr="007A7E57">
        <w:rPr>
          <w:rFonts w:ascii="Arial" w:hAnsi="Arial" w:cs="Arial"/>
          <w:noProof/>
          <w:sz w:val="24"/>
          <w:szCs w:val="24"/>
        </w:rPr>
        <w:t>.</w:t>
      </w:r>
    </w:p>
    <w:p w:rsidR="005D150C" w:rsidRPr="007A7E57" w:rsidRDefault="005D150C" w:rsidP="00D51747">
      <w:pPr>
        <w:pStyle w:val="ListParagraph"/>
        <w:numPr>
          <w:ilvl w:val="0"/>
          <w:numId w:val="5"/>
        </w:numPr>
        <w:spacing w:line="360" w:lineRule="auto"/>
        <w:ind w:left="426" w:hanging="426"/>
        <w:jc w:val="both"/>
        <w:rPr>
          <w:rFonts w:ascii="Arial" w:hAnsi="Arial" w:cs="Arial"/>
          <w:noProof/>
          <w:sz w:val="24"/>
          <w:szCs w:val="24"/>
        </w:rPr>
      </w:pPr>
      <w:r w:rsidRPr="007A7E57">
        <w:rPr>
          <w:rFonts w:ascii="Arial" w:hAnsi="Arial" w:cs="Arial"/>
          <w:noProof/>
          <w:sz w:val="24"/>
          <w:szCs w:val="24"/>
        </w:rPr>
        <w:t>Tersedianya Buku Indeks Pembangunan Manusia</w:t>
      </w:r>
      <w:r w:rsidR="008A1978" w:rsidRPr="007A7E57">
        <w:rPr>
          <w:rFonts w:ascii="Arial" w:hAnsi="Arial" w:cs="Arial"/>
          <w:noProof/>
          <w:sz w:val="24"/>
          <w:szCs w:val="24"/>
        </w:rPr>
        <w:t>.</w:t>
      </w:r>
    </w:p>
    <w:p w:rsidR="005D150C" w:rsidRPr="007A7E57" w:rsidRDefault="005D150C" w:rsidP="00D51747">
      <w:pPr>
        <w:pStyle w:val="ListParagraph"/>
        <w:numPr>
          <w:ilvl w:val="0"/>
          <w:numId w:val="5"/>
        </w:numPr>
        <w:spacing w:line="360" w:lineRule="auto"/>
        <w:ind w:left="426" w:hanging="426"/>
        <w:jc w:val="both"/>
        <w:rPr>
          <w:rFonts w:ascii="Arial" w:hAnsi="Arial" w:cs="Arial"/>
          <w:noProof/>
          <w:sz w:val="24"/>
          <w:szCs w:val="24"/>
        </w:rPr>
      </w:pPr>
      <w:r w:rsidRPr="007A7E57">
        <w:rPr>
          <w:rFonts w:ascii="Arial" w:hAnsi="Arial" w:cs="Arial"/>
          <w:noProof/>
          <w:sz w:val="24"/>
          <w:szCs w:val="24"/>
        </w:rPr>
        <w:t>Tersedianya Buku Profil Sumbawa Barat</w:t>
      </w:r>
      <w:r w:rsidR="008A1978" w:rsidRPr="007A7E57">
        <w:rPr>
          <w:rFonts w:ascii="Arial" w:hAnsi="Arial" w:cs="Arial"/>
          <w:noProof/>
          <w:sz w:val="24"/>
          <w:szCs w:val="24"/>
        </w:rPr>
        <w:t>.</w:t>
      </w:r>
    </w:p>
    <w:p w:rsidR="005D150C" w:rsidRPr="007A7E57" w:rsidRDefault="005D150C" w:rsidP="00D51747">
      <w:pPr>
        <w:pStyle w:val="ListParagraph"/>
        <w:numPr>
          <w:ilvl w:val="0"/>
          <w:numId w:val="5"/>
        </w:numPr>
        <w:spacing w:line="360" w:lineRule="auto"/>
        <w:ind w:left="426" w:hanging="426"/>
        <w:jc w:val="both"/>
        <w:rPr>
          <w:rFonts w:ascii="Arial" w:hAnsi="Arial" w:cs="Arial"/>
          <w:noProof/>
          <w:sz w:val="24"/>
          <w:szCs w:val="24"/>
        </w:rPr>
      </w:pPr>
      <w:r w:rsidRPr="007A7E57">
        <w:rPr>
          <w:rFonts w:ascii="Arial" w:hAnsi="Arial" w:cs="Arial"/>
          <w:noProof/>
          <w:sz w:val="24"/>
          <w:szCs w:val="24"/>
        </w:rPr>
        <w:lastRenderedPageBreak/>
        <w:t>Penyusunan RKPD</w:t>
      </w:r>
      <w:r w:rsidR="008A1978" w:rsidRPr="007A7E57">
        <w:rPr>
          <w:rFonts w:ascii="Arial" w:hAnsi="Arial" w:cs="Arial"/>
          <w:noProof/>
          <w:sz w:val="24"/>
          <w:szCs w:val="24"/>
        </w:rPr>
        <w:t>.</w:t>
      </w:r>
    </w:p>
    <w:p w:rsidR="005D150C" w:rsidRPr="007A7E57" w:rsidRDefault="005D150C" w:rsidP="00D51747">
      <w:pPr>
        <w:pStyle w:val="ListParagraph"/>
        <w:numPr>
          <w:ilvl w:val="0"/>
          <w:numId w:val="5"/>
        </w:numPr>
        <w:spacing w:line="360" w:lineRule="auto"/>
        <w:ind w:left="426" w:hanging="426"/>
        <w:jc w:val="both"/>
        <w:rPr>
          <w:rFonts w:ascii="Arial" w:hAnsi="Arial" w:cs="Arial"/>
          <w:noProof/>
          <w:sz w:val="24"/>
          <w:szCs w:val="24"/>
        </w:rPr>
      </w:pPr>
      <w:r w:rsidRPr="007A7E57">
        <w:rPr>
          <w:rFonts w:ascii="Arial" w:hAnsi="Arial" w:cs="Arial"/>
          <w:noProof/>
          <w:sz w:val="24"/>
          <w:szCs w:val="24"/>
        </w:rPr>
        <w:t>Penyusunan KU dan PPAS APBD</w:t>
      </w:r>
      <w:r w:rsidR="008A1978" w:rsidRPr="007A7E57">
        <w:rPr>
          <w:rFonts w:ascii="Arial" w:hAnsi="Arial" w:cs="Arial"/>
          <w:noProof/>
          <w:sz w:val="24"/>
          <w:szCs w:val="24"/>
        </w:rPr>
        <w:t>.</w:t>
      </w:r>
    </w:p>
    <w:p w:rsidR="005D150C" w:rsidRPr="007A7E57" w:rsidRDefault="005D150C" w:rsidP="00D51747">
      <w:pPr>
        <w:pStyle w:val="ListParagraph"/>
        <w:numPr>
          <w:ilvl w:val="0"/>
          <w:numId w:val="5"/>
        </w:numPr>
        <w:spacing w:line="360" w:lineRule="auto"/>
        <w:ind w:left="426" w:hanging="426"/>
        <w:jc w:val="both"/>
        <w:rPr>
          <w:rFonts w:ascii="Arial" w:hAnsi="Arial" w:cs="Arial"/>
          <w:noProof/>
          <w:sz w:val="24"/>
          <w:szCs w:val="24"/>
        </w:rPr>
      </w:pPr>
      <w:r w:rsidRPr="007A7E57">
        <w:rPr>
          <w:rFonts w:ascii="Arial" w:hAnsi="Arial" w:cs="Arial"/>
          <w:noProof/>
          <w:sz w:val="24"/>
          <w:szCs w:val="24"/>
        </w:rPr>
        <w:t>Penyusunan Road Map Reformasi Birokrasi</w:t>
      </w:r>
      <w:r w:rsidR="008A1978" w:rsidRPr="007A7E57">
        <w:rPr>
          <w:rFonts w:ascii="Arial" w:hAnsi="Arial" w:cs="Arial"/>
          <w:noProof/>
          <w:sz w:val="24"/>
          <w:szCs w:val="24"/>
        </w:rPr>
        <w:t>.</w:t>
      </w:r>
    </w:p>
    <w:p w:rsidR="005D150C" w:rsidRPr="007A7E57" w:rsidRDefault="00FC31D7" w:rsidP="00D51747">
      <w:pPr>
        <w:pStyle w:val="ListParagraph"/>
        <w:numPr>
          <w:ilvl w:val="0"/>
          <w:numId w:val="5"/>
        </w:numPr>
        <w:spacing w:line="360" w:lineRule="auto"/>
        <w:ind w:left="426" w:hanging="426"/>
        <w:jc w:val="both"/>
        <w:rPr>
          <w:rFonts w:ascii="Arial" w:hAnsi="Arial" w:cs="Arial"/>
          <w:noProof/>
          <w:sz w:val="24"/>
          <w:szCs w:val="24"/>
        </w:rPr>
      </w:pPr>
      <w:r w:rsidRPr="007A7E57">
        <w:rPr>
          <w:rFonts w:ascii="Arial" w:hAnsi="Arial" w:cs="Arial"/>
          <w:noProof/>
          <w:sz w:val="24"/>
          <w:szCs w:val="24"/>
        </w:rPr>
        <w:t xml:space="preserve">Tersedianya </w:t>
      </w:r>
      <w:r w:rsidR="008A1978" w:rsidRPr="007A7E57">
        <w:rPr>
          <w:rFonts w:ascii="Arial" w:hAnsi="Arial" w:cs="Arial"/>
          <w:noProof/>
          <w:sz w:val="24"/>
          <w:szCs w:val="24"/>
        </w:rPr>
        <w:t xml:space="preserve">Dokumen </w:t>
      </w:r>
      <w:r w:rsidRPr="007A7E57">
        <w:rPr>
          <w:rFonts w:ascii="Arial" w:hAnsi="Arial" w:cs="Arial"/>
          <w:noProof/>
          <w:sz w:val="24"/>
          <w:szCs w:val="24"/>
        </w:rPr>
        <w:t>L</w:t>
      </w:r>
      <w:r w:rsidR="008A1978" w:rsidRPr="007A7E57">
        <w:rPr>
          <w:rFonts w:ascii="Arial" w:hAnsi="Arial" w:cs="Arial"/>
          <w:noProof/>
          <w:sz w:val="24"/>
          <w:szCs w:val="24"/>
        </w:rPr>
        <w:t xml:space="preserve">aporan </w:t>
      </w:r>
      <w:r w:rsidRPr="007A7E57">
        <w:rPr>
          <w:rFonts w:ascii="Arial" w:hAnsi="Arial" w:cs="Arial"/>
          <w:noProof/>
          <w:sz w:val="24"/>
          <w:szCs w:val="24"/>
        </w:rPr>
        <w:t>P</w:t>
      </w:r>
      <w:r w:rsidR="008A1978" w:rsidRPr="007A7E57">
        <w:rPr>
          <w:rFonts w:ascii="Arial" w:hAnsi="Arial" w:cs="Arial"/>
          <w:noProof/>
          <w:sz w:val="24"/>
          <w:szCs w:val="24"/>
        </w:rPr>
        <w:t>elaksanaan Penanggulangan Kemiskinan Daerah (LP</w:t>
      </w:r>
      <w:r w:rsidRPr="007A7E57">
        <w:rPr>
          <w:rFonts w:ascii="Arial" w:hAnsi="Arial" w:cs="Arial"/>
          <w:noProof/>
          <w:sz w:val="24"/>
          <w:szCs w:val="24"/>
        </w:rPr>
        <w:t>2KD</w:t>
      </w:r>
      <w:r w:rsidR="008A1978" w:rsidRPr="007A7E57">
        <w:rPr>
          <w:rFonts w:ascii="Arial" w:hAnsi="Arial" w:cs="Arial"/>
          <w:noProof/>
          <w:sz w:val="24"/>
          <w:szCs w:val="24"/>
        </w:rPr>
        <w:t>).</w:t>
      </w:r>
    </w:p>
    <w:p w:rsidR="003C531B" w:rsidRPr="007A7E57" w:rsidRDefault="003C531B" w:rsidP="003C531B">
      <w:pPr>
        <w:pStyle w:val="ListParagraph"/>
        <w:ind w:left="426"/>
        <w:jc w:val="both"/>
        <w:rPr>
          <w:rFonts w:ascii="Arial" w:hAnsi="Arial" w:cs="Arial"/>
          <w:noProof/>
          <w:sz w:val="24"/>
          <w:szCs w:val="24"/>
        </w:rPr>
      </w:pPr>
    </w:p>
    <w:p w:rsidR="00D66A3E" w:rsidRPr="007A7E57" w:rsidRDefault="00DC6DB3"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Perhubungan</w:t>
      </w:r>
    </w:p>
    <w:p w:rsidR="00D51747" w:rsidRPr="007A7E57" w:rsidRDefault="00FC31D7" w:rsidP="00D51747">
      <w:pPr>
        <w:spacing w:after="0" w:line="360" w:lineRule="auto"/>
        <w:ind w:firstLine="720"/>
        <w:jc w:val="both"/>
        <w:rPr>
          <w:rFonts w:ascii="Arial" w:hAnsi="Arial" w:cs="Arial"/>
          <w:noProof/>
          <w:sz w:val="24"/>
          <w:szCs w:val="24"/>
          <w:lang w:val="en-US"/>
        </w:rPr>
      </w:pPr>
      <w:r w:rsidRPr="007A7E57">
        <w:rPr>
          <w:rFonts w:ascii="Arial" w:hAnsi="Arial" w:cs="Arial"/>
          <w:sz w:val="24"/>
          <w:szCs w:val="24"/>
          <w:lang w:val="sv-SE"/>
        </w:rPr>
        <w:t xml:space="preserve">Urusan Perhubungan yang kegiatannya diselenggarakan oleh </w:t>
      </w:r>
      <w:r w:rsidRPr="007A7E57">
        <w:rPr>
          <w:rFonts w:ascii="Arial" w:hAnsi="Arial" w:cs="Arial"/>
          <w:b/>
          <w:noProof/>
          <w:sz w:val="24"/>
          <w:szCs w:val="24"/>
          <w:lang w:val="en-US"/>
        </w:rPr>
        <w:t>Dinas Perhubungan Komunikasi dan Informatika</w:t>
      </w:r>
      <w:r w:rsidR="003C531B" w:rsidRPr="007A7E57">
        <w:rPr>
          <w:rFonts w:ascii="Arial" w:hAnsi="Arial" w:cs="Arial"/>
          <w:b/>
          <w:noProof/>
          <w:sz w:val="24"/>
          <w:szCs w:val="24"/>
          <w:lang w:val="en-US"/>
        </w:rPr>
        <w:t xml:space="preserve"> </w:t>
      </w:r>
      <w:r w:rsidRPr="007A7E57">
        <w:rPr>
          <w:rFonts w:ascii="Arial" w:hAnsi="Arial" w:cs="Arial"/>
          <w:noProof/>
          <w:sz w:val="24"/>
          <w:szCs w:val="24"/>
        </w:rPr>
        <w:t>dijabarkan</w:t>
      </w:r>
      <w:r w:rsidR="003C531B" w:rsidRPr="007A7E57">
        <w:rPr>
          <w:rFonts w:ascii="Arial" w:hAnsi="Arial" w:cs="Arial"/>
          <w:noProof/>
          <w:sz w:val="24"/>
          <w:szCs w:val="24"/>
          <w:lang w:val="en-US"/>
        </w:rPr>
        <w:t xml:space="preserve"> </w:t>
      </w:r>
      <w:r w:rsidRPr="007A7E57">
        <w:rPr>
          <w:rFonts w:ascii="Arial" w:hAnsi="Arial" w:cs="Arial"/>
          <w:noProof/>
          <w:sz w:val="24"/>
          <w:szCs w:val="24"/>
        </w:rPr>
        <w:t xml:space="preserve">melalui </w:t>
      </w:r>
      <w:r w:rsidRPr="007A7E57">
        <w:rPr>
          <w:rFonts w:ascii="Arial" w:hAnsi="Arial" w:cs="Arial"/>
          <w:noProof/>
          <w:sz w:val="24"/>
          <w:szCs w:val="24"/>
          <w:lang w:val="en-US"/>
        </w:rPr>
        <w:t>12</w:t>
      </w:r>
      <w:r w:rsidRPr="007A7E57">
        <w:rPr>
          <w:rFonts w:ascii="Arial" w:hAnsi="Arial" w:cs="Arial"/>
          <w:noProof/>
          <w:sz w:val="24"/>
          <w:szCs w:val="24"/>
        </w:rPr>
        <w:t xml:space="preserve"> program utama. Alaksi </w:t>
      </w:r>
      <w:r w:rsidRPr="00D83460">
        <w:rPr>
          <w:rFonts w:ascii="Arial" w:hAnsi="Arial" w:cs="Arial"/>
          <w:noProof/>
          <w:sz w:val="24"/>
          <w:szCs w:val="24"/>
        </w:rPr>
        <w:t>anggaran</w:t>
      </w:r>
      <w:r w:rsidRPr="007A7E57">
        <w:rPr>
          <w:rFonts w:ascii="Arial" w:hAnsi="Arial" w:cs="Arial"/>
          <w:noProof/>
          <w:sz w:val="24"/>
          <w:szCs w:val="24"/>
        </w:rPr>
        <w:t xml:space="preserve"> pada tahun 201</w:t>
      </w:r>
      <w:r w:rsidRPr="00D83460">
        <w:rPr>
          <w:rFonts w:ascii="Arial" w:hAnsi="Arial" w:cs="Arial"/>
          <w:noProof/>
          <w:sz w:val="24"/>
          <w:szCs w:val="24"/>
        </w:rPr>
        <w:t>4</w:t>
      </w:r>
      <w:r w:rsidRPr="007A7E57">
        <w:rPr>
          <w:rFonts w:ascii="Arial" w:hAnsi="Arial" w:cs="Arial"/>
          <w:noProof/>
          <w:sz w:val="24"/>
          <w:szCs w:val="24"/>
        </w:rPr>
        <w:t xml:space="preserve"> sebesar </w:t>
      </w:r>
      <w:r w:rsidRPr="00D83460">
        <w:rPr>
          <w:rFonts w:ascii="Arial" w:hAnsi="Arial" w:cs="Arial"/>
          <w:noProof/>
          <w:sz w:val="24"/>
          <w:szCs w:val="24"/>
        </w:rPr>
        <w:t>Rp 4.914.478.485.</w:t>
      </w:r>
      <w:r w:rsidR="00F0143F" w:rsidRPr="00D83460">
        <w:rPr>
          <w:rFonts w:ascii="Arial" w:hAnsi="Arial" w:cs="Arial"/>
          <w:noProof/>
          <w:sz w:val="24"/>
          <w:szCs w:val="24"/>
        </w:rPr>
        <w:t xml:space="preserve"> </w:t>
      </w:r>
      <w:r w:rsidRPr="007A7E57">
        <w:rPr>
          <w:rFonts w:ascii="Arial" w:hAnsi="Arial" w:cs="Arial"/>
          <w:bCs/>
          <w:sz w:val="24"/>
          <w:szCs w:val="24"/>
        </w:rPr>
        <w:t>Sarana perhubungan</w:t>
      </w:r>
      <w:r w:rsidRPr="007A7E57">
        <w:rPr>
          <w:rFonts w:ascii="Arial" w:hAnsi="Arial" w:cs="Arial"/>
          <w:sz w:val="24"/>
          <w:szCs w:val="24"/>
        </w:rPr>
        <w:t xml:space="preserve"> (kendaraan umum) yang dimiliki/dikuasai oleh masyarakat dan sekaligus beroperasi di KSB tahun 2013 cukup banyak dan lancar. Jumlah kendaraan umum tahun 201</w:t>
      </w:r>
      <w:r w:rsidRPr="007A7E57">
        <w:rPr>
          <w:rFonts w:ascii="Arial" w:hAnsi="Arial" w:cs="Arial"/>
          <w:sz w:val="24"/>
          <w:szCs w:val="24"/>
          <w:lang w:val="en-US"/>
        </w:rPr>
        <w:t>3</w:t>
      </w:r>
      <w:r w:rsidRPr="007A7E57">
        <w:rPr>
          <w:rFonts w:ascii="Arial" w:hAnsi="Arial" w:cs="Arial"/>
          <w:sz w:val="24"/>
          <w:szCs w:val="24"/>
        </w:rPr>
        <w:t xml:space="preserve"> meliputi: Mikro bus </w:t>
      </w:r>
      <w:r w:rsidRPr="007A7E57">
        <w:rPr>
          <w:rFonts w:ascii="Arial" w:hAnsi="Arial" w:cs="Arial"/>
          <w:sz w:val="24"/>
          <w:szCs w:val="24"/>
          <w:lang w:val="en-US"/>
        </w:rPr>
        <w:t xml:space="preserve">133 unit, </w:t>
      </w:r>
      <w:r w:rsidRPr="007A7E57">
        <w:rPr>
          <w:rFonts w:ascii="Arial" w:hAnsi="Arial" w:cs="Arial"/>
          <w:sz w:val="24"/>
          <w:szCs w:val="24"/>
        </w:rPr>
        <w:t>bus biasa 1</w:t>
      </w:r>
      <w:r w:rsidRPr="007A7E57">
        <w:rPr>
          <w:rFonts w:ascii="Arial" w:hAnsi="Arial" w:cs="Arial"/>
          <w:sz w:val="24"/>
          <w:szCs w:val="24"/>
          <w:lang w:val="en-US"/>
        </w:rPr>
        <w:t>9</w:t>
      </w:r>
      <w:r w:rsidRPr="007A7E57">
        <w:rPr>
          <w:rFonts w:ascii="Arial" w:hAnsi="Arial" w:cs="Arial"/>
          <w:sz w:val="24"/>
          <w:szCs w:val="24"/>
        </w:rPr>
        <w:t xml:space="preserve"> unit,</w:t>
      </w:r>
      <w:r w:rsidRPr="007A7E57">
        <w:rPr>
          <w:rFonts w:ascii="Arial" w:hAnsi="Arial" w:cs="Arial"/>
          <w:sz w:val="24"/>
          <w:szCs w:val="24"/>
          <w:lang w:val="en-US"/>
        </w:rPr>
        <w:t xml:space="preserve"> mini bus 830 unit,</w:t>
      </w:r>
      <w:r w:rsidRPr="007A7E57">
        <w:rPr>
          <w:rFonts w:ascii="Arial" w:hAnsi="Arial" w:cs="Arial"/>
          <w:sz w:val="24"/>
          <w:szCs w:val="24"/>
        </w:rPr>
        <w:t xml:space="preserve"> truk barang </w:t>
      </w:r>
      <w:r w:rsidRPr="007A7E57">
        <w:rPr>
          <w:rFonts w:ascii="Arial" w:hAnsi="Arial" w:cs="Arial"/>
          <w:sz w:val="24"/>
          <w:szCs w:val="24"/>
          <w:lang w:val="en-US"/>
        </w:rPr>
        <w:t>291</w:t>
      </w:r>
      <w:r w:rsidRPr="007A7E57">
        <w:rPr>
          <w:rFonts w:ascii="Arial" w:hAnsi="Arial" w:cs="Arial"/>
          <w:sz w:val="24"/>
          <w:szCs w:val="24"/>
        </w:rPr>
        <w:t xml:space="preserve"> unit, sepeda motor </w:t>
      </w:r>
      <w:r w:rsidRPr="007A7E57">
        <w:rPr>
          <w:rFonts w:ascii="Arial" w:hAnsi="Arial" w:cs="Arial"/>
          <w:sz w:val="24"/>
          <w:szCs w:val="24"/>
          <w:lang w:val="en-US"/>
        </w:rPr>
        <w:t>35,462</w:t>
      </w:r>
      <w:r w:rsidRPr="007A7E57">
        <w:rPr>
          <w:rFonts w:ascii="Arial" w:hAnsi="Arial" w:cs="Arial"/>
          <w:sz w:val="24"/>
          <w:szCs w:val="24"/>
        </w:rPr>
        <w:t xml:space="preserve"> unit</w:t>
      </w:r>
      <w:r w:rsidRPr="007A7E57">
        <w:rPr>
          <w:rFonts w:ascii="Arial" w:hAnsi="Arial" w:cs="Arial"/>
          <w:sz w:val="24"/>
          <w:szCs w:val="24"/>
          <w:lang w:val="en-US"/>
        </w:rPr>
        <w:t xml:space="preserve"> dan </w:t>
      </w:r>
      <w:r w:rsidRPr="007A7E57">
        <w:rPr>
          <w:rFonts w:ascii="Arial" w:hAnsi="Arial" w:cs="Arial"/>
          <w:sz w:val="24"/>
          <w:szCs w:val="24"/>
        </w:rPr>
        <w:t xml:space="preserve">gerobak/cidomo </w:t>
      </w:r>
      <w:r w:rsidRPr="007A7E57">
        <w:rPr>
          <w:rFonts w:ascii="Arial" w:hAnsi="Arial" w:cs="Arial"/>
          <w:sz w:val="24"/>
          <w:szCs w:val="24"/>
          <w:lang w:val="en-US"/>
        </w:rPr>
        <w:t>384</w:t>
      </w:r>
      <w:r w:rsidRPr="007A7E57">
        <w:rPr>
          <w:rFonts w:ascii="Arial" w:hAnsi="Arial" w:cs="Arial"/>
          <w:sz w:val="24"/>
          <w:szCs w:val="24"/>
        </w:rPr>
        <w:t xml:space="preserve"> unit</w:t>
      </w:r>
      <w:r w:rsidR="00F0143F" w:rsidRPr="007A7E57">
        <w:rPr>
          <w:rFonts w:ascii="Arial" w:hAnsi="Arial" w:cs="Arial"/>
          <w:sz w:val="24"/>
          <w:szCs w:val="24"/>
          <w:lang w:val="en-US"/>
        </w:rPr>
        <w:t xml:space="preserve"> </w:t>
      </w:r>
      <w:r w:rsidRPr="007A7E57">
        <w:rPr>
          <w:rFonts w:ascii="Arial" w:hAnsi="Arial" w:cs="Arial"/>
          <w:sz w:val="24"/>
          <w:szCs w:val="24"/>
        </w:rPr>
        <w:t>(BPS KSB dan Bappeda KSB, 201</w:t>
      </w:r>
      <w:r w:rsidRPr="007A7E57">
        <w:rPr>
          <w:rFonts w:ascii="Arial" w:hAnsi="Arial" w:cs="Arial"/>
          <w:sz w:val="24"/>
          <w:szCs w:val="24"/>
          <w:lang w:val="en-US"/>
        </w:rPr>
        <w:t>4</w:t>
      </w:r>
      <w:r w:rsidRPr="007A7E57">
        <w:rPr>
          <w:rFonts w:ascii="Arial" w:hAnsi="Arial" w:cs="Arial"/>
          <w:sz w:val="24"/>
          <w:szCs w:val="24"/>
        </w:rPr>
        <w:t xml:space="preserve">). </w:t>
      </w:r>
    </w:p>
    <w:p w:rsidR="00D51747" w:rsidRPr="007A7E57" w:rsidRDefault="00FC31D7" w:rsidP="00D51747">
      <w:pPr>
        <w:spacing w:after="0" w:line="360" w:lineRule="auto"/>
        <w:ind w:firstLine="720"/>
        <w:jc w:val="both"/>
        <w:rPr>
          <w:rFonts w:ascii="Arial" w:hAnsi="Arial" w:cs="Arial"/>
          <w:noProof/>
          <w:sz w:val="24"/>
          <w:szCs w:val="24"/>
          <w:lang w:val="en-US"/>
        </w:rPr>
      </w:pPr>
      <w:r w:rsidRPr="007A7E57">
        <w:rPr>
          <w:rFonts w:ascii="Arial" w:hAnsi="Arial" w:cs="Arial"/>
          <w:sz w:val="24"/>
          <w:szCs w:val="24"/>
        </w:rPr>
        <w:t>Pelabuhan laut/dermaga di KSB tahun 201</w:t>
      </w:r>
      <w:r w:rsidRPr="007A7E57">
        <w:rPr>
          <w:rFonts w:ascii="Arial" w:hAnsi="Arial" w:cs="Arial"/>
          <w:sz w:val="24"/>
          <w:szCs w:val="24"/>
          <w:lang w:val="en-US"/>
        </w:rPr>
        <w:t>4</w:t>
      </w:r>
      <w:r w:rsidRPr="007A7E57">
        <w:rPr>
          <w:rFonts w:ascii="Arial" w:hAnsi="Arial" w:cs="Arial"/>
          <w:sz w:val="24"/>
          <w:szCs w:val="24"/>
        </w:rPr>
        <w:t xml:space="preserve"> sebanyak tiga buah, yaitu Pelabuhan Poto Tano, Pelabuhan Benete dan Pelabuhan Labuan Lalar, sedangkan pelabuhan udara hanya 1 buah di Kecamatan Sekongkang (sedang proses rehabilitasi). Prasarana perhubungan tersebut berperan penting dalam memperlancar arus kendaraan, barang dan jasa ke dan dari pulau lainnya. </w:t>
      </w:r>
    </w:p>
    <w:p w:rsidR="00322235" w:rsidRPr="007A7E57" w:rsidRDefault="00EA1511" w:rsidP="00D51747">
      <w:pPr>
        <w:spacing w:after="0" w:line="360" w:lineRule="auto"/>
        <w:ind w:firstLine="720"/>
        <w:jc w:val="both"/>
        <w:rPr>
          <w:rFonts w:ascii="Arial" w:hAnsi="Arial" w:cs="Arial"/>
          <w:sz w:val="24"/>
          <w:szCs w:val="24"/>
          <w:lang w:val="en-US"/>
        </w:rPr>
      </w:pPr>
      <w:r w:rsidRPr="007A7E57">
        <w:rPr>
          <w:rFonts w:ascii="Arial" w:hAnsi="Arial" w:cs="Arial"/>
          <w:sz w:val="24"/>
          <w:szCs w:val="24"/>
        </w:rPr>
        <w:t xml:space="preserve">Jumlah hotel dan akomodasi lainnya di KSB tahun 2013 sebanyak 22 buah (hotel berbintang 1 buah dan non bintang 21 buah), yang dilengkapi dengan kamar tidur 367 kamar, tempat tidur 412 unit, serta restoran 28 buah dengan jumlah karyawan sekitar 292 orang (BPS KSB dan BAPPEDA KSB, 2014). </w:t>
      </w:r>
    </w:p>
    <w:p w:rsidR="003C531B" w:rsidRPr="007A7E57" w:rsidRDefault="003C531B" w:rsidP="003C531B">
      <w:pPr>
        <w:spacing w:after="0" w:line="240" w:lineRule="auto"/>
        <w:ind w:firstLine="720"/>
        <w:jc w:val="both"/>
        <w:rPr>
          <w:rFonts w:ascii="Arial" w:hAnsi="Arial" w:cs="Arial"/>
          <w:noProof/>
          <w:sz w:val="24"/>
          <w:szCs w:val="24"/>
          <w:lang w:val="en-US"/>
        </w:rPr>
      </w:pPr>
    </w:p>
    <w:p w:rsidR="00DC6DB3" w:rsidRPr="007A7E57" w:rsidRDefault="00D51747"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 xml:space="preserve">Urusan </w:t>
      </w:r>
      <w:r w:rsidR="00DC6DB3" w:rsidRPr="007A7E57">
        <w:rPr>
          <w:rFonts w:ascii="Arial" w:hAnsi="Arial" w:cs="Arial"/>
          <w:b/>
          <w:bCs/>
          <w:sz w:val="24"/>
          <w:szCs w:val="24"/>
        </w:rPr>
        <w:t>Lingkungan Hidup</w:t>
      </w:r>
    </w:p>
    <w:p w:rsidR="00F0143F" w:rsidRPr="00D83460" w:rsidRDefault="00D66A3E" w:rsidP="00F15CDE">
      <w:pPr>
        <w:spacing w:after="0" w:line="360" w:lineRule="auto"/>
        <w:ind w:firstLine="720"/>
        <w:jc w:val="both"/>
        <w:rPr>
          <w:rFonts w:ascii="Arial" w:hAnsi="Arial" w:cs="Arial"/>
          <w:bCs/>
          <w:sz w:val="24"/>
          <w:szCs w:val="24"/>
        </w:rPr>
      </w:pPr>
      <w:r w:rsidRPr="007A7E57">
        <w:rPr>
          <w:rFonts w:ascii="Arial" w:hAnsi="Arial" w:cs="Arial"/>
          <w:sz w:val="24"/>
          <w:szCs w:val="24"/>
          <w:lang w:val="sv-SE"/>
        </w:rPr>
        <w:t xml:space="preserve">Urusan Lingkungan Hidup yang kegiatannya diselenggarakan oleh </w:t>
      </w:r>
      <w:r w:rsidRPr="007A7E57">
        <w:rPr>
          <w:rFonts w:ascii="Arial" w:hAnsi="Arial" w:cs="Arial"/>
          <w:b/>
          <w:noProof/>
          <w:sz w:val="24"/>
          <w:szCs w:val="24"/>
        </w:rPr>
        <w:t xml:space="preserve">Badan Lingkungan Hidup </w:t>
      </w:r>
      <w:r w:rsidRPr="007A7E57">
        <w:rPr>
          <w:rFonts w:ascii="Arial" w:hAnsi="Arial" w:cs="Arial"/>
          <w:noProof/>
          <w:sz w:val="24"/>
          <w:szCs w:val="24"/>
        </w:rPr>
        <w:t>dijabarkanmelalui</w:t>
      </w:r>
      <w:r w:rsidR="00FC31D7" w:rsidRPr="007A7E57">
        <w:rPr>
          <w:rFonts w:ascii="Arial" w:hAnsi="Arial" w:cs="Arial"/>
          <w:noProof/>
          <w:sz w:val="24"/>
          <w:szCs w:val="24"/>
          <w:lang w:val="en-US"/>
        </w:rPr>
        <w:t>9</w:t>
      </w:r>
      <w:r w:rsidRPr="007A7E57">
        <w:rPr>
          <w:rFonts w:ascii="Arial" w:hAnsi="Arial" w:cs="Arial"/>
          <w:noProof/>
          <w:sz w:val="24"/>
          <w:szCs w:val="24"/>
        </w:rPr>
        <w:t xml:space="preserve"> program utama. Alaksi </w:t>
      </w:r>
      <w:r w:rsidR="00FC31D7" w:rsidRPr="00D83460">
        <w:rPr>
          <w:rFonts w:ascii="Arial" w:hAnsi="Arial" w:cs="Arial"/>
          <w:noProof/>
          <w:sz w:val="24"/>
          <w:szCs w:val="24"/>
        </w:rPr>
        <w:t>anggaran</w:t>
      </w:r>
      <w:r w:rsidR="00FC31D7" w:rsidRPr="007A7E57">
        <w:rPr>
          <w:rFonts w:ascii="Arial" w:hAnsi="Arial" w:cs="Arial"/>
          <w:noProof/>
          <w:sz w:val="24"/>
          <w:szCs w:val="24"/>
        </w:rPr>
        <w:t xml:space="preserve"> pada tahun 201</w:t>
      </w:r>
      <w:r w:rsidR="00FC31D7" w:rsidRPr="00D83460">
        <w:rPr>
          <w:rFonts w:ascii="Arial" w:hAnsi="Arial" w:cs="Arial"/>
          <w:noProof/>
          <w:sz w:val="24"/>
          <w:szCs w:val="24"/>
        </w:rPr>
        <w:t>4</w:t>
      </w:r>
      <w:r w:rsidRPr="007A7E57">
        <w:rPr>
          <w:rFonts w:ascii="Arial" w:hAnsi="Arial" w:cs="Arial"/>
          <w:noProof/>
          <w:sz w:val="24"/>
          <w:szCs w:val="24"/>
        </w:rPr>
        <w:t xml:space="preserve"> sebesar </w:t>
      </w:r>
      <w:r w:rsidR="00FC31D7" w:rsidRPr="00D83460">
        <w:rPr>
          <w:rFonts w:ascii="Arial" w:hAnsi="Arial" w:cs="Arial"/>
          <w:noProof/>
          <w:sz w:val="24"/>
          <w:szCs w:val="24"/>
        </w:rPr>
        <w:t>Rp 4.914.478.485.</w:t>
      </w:r>
      <w:r w:rsidR="00FC31D7" w:rsidRPr="007A7E57">
        <w:rPr>
          <w:rFonts w:ascii="Arial" w:hAnsi="Arial" w:cs="Arial"/>
          <w:bCs/>
          <w:sz w:val="24"/>
          <w:szCs w:val="24"/>
        </w:rPr>
        <w:t>Kawasan hutan yang menempati porsi paling besar dari luas wilayah KSB tahun 201</w:t>
      </w:r>
      <w:r w:rsidR="00FC31D7" w:rsidRPr="00D83460">
        <w:rPr>
          <w:rFonts w:ascii="Arial" w:hAnsi="Arial" w:cs="Arial"/>
          <w:bCs/>
          <w:sz w:val="24"/>
          <w:szCs w:val="24"/>
        </w:rPr>
        <w:t>4</w:t>
      </w:r>
      <w:r w:rsidR="00FC31D7" w:rsidRPr="007A7E57">
        <w:rPr>
          <w:rFonts w:ascii="Arial" w:hAnsi="Arial" w:cs="Arial"/>
          <w:bCs/>
          <w:sz w:val="24"/>
          <w:szCs w:val="24"/>
        </w:rPr>
        <w:t xml:space="preserve"> (sekitar 68,28 %), telah dilakukan pengawasan dan/atau pemeliharaan, yaitu mencapai sekitar 75.000 ha (59,40 % dari luas hutan), termasuk di dalamnya telah dilakukan rehabilitasi lahan hutan yang  tidak produktif sekitar 500 hektar, sehingga fungsi lingkungan/lindung, ekonomi dan sosial hutan masih terjamin hingga tahun 201</w:t>
      </w:r>
      <w:r w:rsidR="00FC31D7" w:rsidRPr="00D83460">
        <w:rPr>
          <w:rFonts w:ascii="Arial" w:hAnsi="Arial" w:cs="Arial"/>
          <w:bCs/>
          <w:sz w:val="24"/>
          <w:szCs w:val="24"/>
        </w:rPr>
        <w:t>4</w:t>
      </w:r>
      <w:r w:rsidR="00FC31D7" w:rsidRPr="007A7E57">
        <w:rPr>
          <w:rFonts w:ascii="Arial" w:hAnsi="Arial" w:cs="Arial"/>
          <w:bCs/>
          <w:sz w:val="24"/>
          <w:szCs w:val="24"/>
        </w:rPr>
        <w:t xml:space="preserve">. </w:t>
      </w:r>
    </w:p>
    <w:p w:rsidR="003C531B" w:rsidRPr="00D83460" w:rsidRDefault="003C531B" w:rsidP="00F15CDE">
      <w:pPr>
        <w:spacing w:after="0" w:line="240" w:lineRule="auto"/>
        <w:ind w:firstLine="720"/>
        <w:jc w:val="both"/>
        <w:rPr>
          <w:rFonts w:ascii="Arial" w:hAnsi="Arial" w:cs="Arial"/>
          <w:noProof/>
          <w:sz w:val="24"/>
          <w:szCs w:val="24"/>
        </w:rPr>
      </w:pPr>
    </w:p>
    <w:p w:rsidR="00DC6DB3" w:rsidRPr="007A7E57" w:rsidRDefault="00390791"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 xml:space="preserve">Urusan </w:t>
      </w:r>
      <w:r w:rsidR="00DC6DB3" w:rsidRPr="007A7E57">
        <w:rPr>
          <w:rFonts w:ascii="Arial" w:hAnsi="Arial" w:cs="Arial"/>
          <w:b/>
          <w:bCs/>
          <w:sz w:val="24"/>
          <w:szCs w:val="24"/>
        </w:rPr>
        <w:t>Kependudukan dan Catatan Sipil</w:t>
      </w:r>
    </w:p>
    <w:p w:rsidR="00390791" w:rsidRPr="00D83460" w:rsidRDefault="00FC31D7" w:rsidP="007A7E57">
      <w:pPr>
        <w:spacing w:after="0" w:line="360" w:lineRule="auto"/>
        <w:ind w:firstLine="720"/>
        <w:jc w:val="both"/>
        <w:rPr>
          <w:rFonts w:ascii="Arial" w:hAnsi="Arial" w:cs="Arial"/>
          <w:bCs/>
          <w:sz w:val="24"/>
          <w:szCs w:val="24"/>
        </w:rPr>
      </w:pPr>
      <w:r w:rsidRPr="007A7E57">
        <w:rPr>
          <w:rFonts w:ascii="Arial" w:hAnsi="Arial" w:cs="Arial"/>
          <w:sz w:val="24"/>
          <w:szCs w:val="24"/>
          <w:lang w:val="sv-SE"/>
        </w:rPr>
        <w:t xml:space="preserve">Urusan Kependudukan dan Catatan Sipil yang kegiatannya diselenggarakan oleh </w:t>
      </w:r>
      <w:r w:rsidRPr="007A7E57">
        <w:rPr>
          <w:rFonts w:ascii="Arial" w:hAnsi="Arial" w:cs="Arial"/>
          <w:b/>
          <w:noProof/>
          <w:sz w:val="24"/>
          <w:szCs w:val="24"/>
        </w:rPr>
        <w:t xml:space="preserve">Dinas Kependudukan dan Pencatatan Sipil </w:t>
      </w:r>
      <w:r w:rsidRPr="007A7E57">
        <w:rPr>
          <w:rFonts w:ascii="Arial" w:hAnsi="Arial" w:cs="Arial"/>
          <w:noProof/>
          <w:sz w:val="24"/>
          <w:szCs w:val="24"/>
        </w:rPr>
        <w:t>dijabarkan</w:t>
      </w:r>
      <w:r w:rsidR="00F0143F" w:rsidRPr="007A7E57">
        <w:rPr>
          <w:rFonts w:ascii="Arial" w:hAnsi="Arial" w:cs="Arial"/>
          <w:noProof/>
          <w:sz w:val="24"/>
          <w:szCs w:val="24"/>
          <w:lang w:val="en-US"/>
        </w:rPr>
        <w:t xml:space="preserve"> </w:t>
      </w:r>
      <w:r w:rsidRPr="007A7E57">
        <w:rPr>
          <w:rFonts w:ascii="Arial" w:hAnsi="Arial" w:cs="Arial"/>
          <w:noProof/>
          <w:sz w:val="24"/>
          <w:szCs w:val="24"/>
        </w:rPr>
        <w:t xml:space="preserve">melalui 4 program utama. Alaksi </w:t>
      </w:r>
      <w:r w:rsidRPr="00D83460">
        <w:rPr>
          <w:rFonts w:ascii="Arial" w:hAnsi="Arial" w:cs="Arial"/>
          <w:noProof/>
          <w:sz w:val="24"/>
          <w:szCs w:val="24"/>
        </w:rPr>
        <w:t>anggaran</w:t>
      </w:r>
      <w:r w:rsidRPr="007A7E57">
        <w:rPr>
          <w:rFonts w:ascii="Arial" w:hAnsi="Arial" w:cs="Arial"/>
          <w:noProof/>
          <w:sz w:val="24"/>
          <w:szCs w:val="24"/>
        </w:rPr>
        <w:t xml:space="preserve"> pada tahun 201</w:t>
      </w:r>
      <w:r w:rsidRPr="00D83460">
        <w:rPr>
          <w:rFonts w:ascii="Arial" w:hAnsi="Arial" w:cs="Arial"/>
          <w:noProof/>
          <w:sz w:val="24"/>
          <w:szCs w:val="24"/>
        </w:rPr>
        <w:t>4</w:t>
      </w:r>
      <w:r w:rsidRPr="007A7E57">
        <w:rPr>
          <w:rFonts w:ascii="Arial" w:hAnsi="Arial" w:cs="Arial"/>
          <w:noProof/>
          <w:sz w:val="24"/>
          <w:szCs w:val="24"/>
        </w:rPr>
        <w:t xml:space="preserve"> sebesar </w:t>
      </w:r>
      <w:r w:rsidRPr="00D83460">
        <w:rPr>
          <w:rFonts w:ascii="Arial" w:hAnsi="Arial" w:cs="Arial"/>
          <w:noProof/>
          <w:sz w:val="24"/>
          <w:szCs w:val="24"/>
        </w:rPr>
        <w:t xml:space="preserve">Rp </w:t>
      </w:r>
      <w:r w:rsidRPr="007A7E57">
        <w:rPr>
          <w:rFonts w:ascii="Arial" w:hAnsi="Arial" w:cs="Arial"/>
          <w:noProof/>
          <w:sz w:val="24"/>
          <w:szCs w:val="24"/>
        </w:rPr>
        <w:t>768.913.000</w:t>
      </w:r>
      <w:r w:rsidRPr="00D83460">
        <w:rPr>
          <w:rFonts w:ascii="Arial" w:hAnsi="Arial" w:cs="Arial"/>
          <w:noProof/>
          <w:sz w:val="24"/>
          <w:szCs w:val="24"/>
        </w:rPr>
        <w:t>.</w:t>
      </w:r>
      <w:r w:rsidR="00EA1511" w:rsidRPr="007A7E57">
        <w:rPr>
          <w:rFonts w:ascii="Arial" w:hAnsi="Arial" w:cs="Arial"/>
          <w:sz w:val="24"/>
          <w:szCs w:val="24"/>
        </w:rPr>
        <w:t xml:space="preserve">Penyelenggaraan </w:t>
      </w:r>
      <w:r w:rsidR="00EA1511" w:rsidRPr="007A7E57">
        <w:rPr>
          <w:rFonts w:ascii="Arial" w:hAnsi="Arial" w:cs="Arial"/>
          <w:sz w:val="24"/>
          <w:szCs w:val="24"/>
        </w:rPr>
        <w:lastRenderedPageBreak/>
        <w:t xml:space="preserve">kependudukan dan pencatatan sipil di KSB tahun 2013 berupa penerbitan Akta Kelahiran sebanyak 3.896 anak, KTP sebanyak 96.886 orang. </w:t>
      </w:r>
      <w:r w:rsidR="00EA1511" w:rsidRPr="007A7E57">
        <w:rPr>
          <w:rFonts w:ascii="Arial" w:hAnsi="Arial" w:cs="Arial"/>
          <w:iCs/>
          <w:sz w:val="24"/>
          <w:szCs w:val="24"/>
        </w:rPr>
        <w:t>Pelayanan</w:t>
      </w:r>
      <w:r w:rsidR="00F0143F" w:rsidRPr="00D83460">
        <w:rPr>
          <w:rFonts w:ascii="Arial" w:hAnsi="Arial" w:cs="Arial"/>
          <w:iCs/>
          <w:sz w:val="24"/>
          <w:szCs w:val="24"/>
        </w:rPr>
        <w:t xml:space="preserve"> </w:t>
      </w:r>
      <w:r w:rsidR="00EA1511" w:rsidRPr="007A7E57">
        <w:rPr>
          <w:rFonts w:ascii="Arial" w:hAnsi="Arial" w:cs="Arial"/>
          <w:bCs/>
          <w:sz w:val="24"/>
          <w:szCs w:val="24"/>
        </w:rPr>
        <w:t>Perijinan yang sudah diterbitkan di KSB tahun 2013 sebanyak 407 unit seperti: Ijin Mendirikan Bangunan (IMB) 120 unit, Ijin Tempat Usaha (SITU/HO) 73 unit, Ijin Usaha Industri 2 unit, Ijin Usaha Jasa Konstruksi 112 unit, Rekomendasi Pelaksanaan Penempatan Tenaga Kerja Indonesia Swasta (PPTKIS) 3 unit, Ijin Usaha Penyedia Jasa Pekerja/Buruh (IUP JPB) 24 unit, Tanda Daftar Gudang (TDG) 31 unit, Ijin Pendirian Lembaga Latihan Swasta (IPLLS) 2 unit, Ijin Usaha Operasi Anggkutan (IUA) 18 unit, Izin Usaha Angkutan (IUA) 19 Unit dan Izin Trayek Angkutan 3 Unit.</w:t>
      </w:r>
    </w:p>
    <w:p w:rsidR="007A7E57" w:rsidRPr="00D83460" w:rsidRDefault="007A7E57" w:rsidP="007A7E57">
      <w:pPr>
        <w:spacing w:after="0" w:line="240" w:lineRule="auto"/>
        <w:ind w:firstLine="720"/>
        <w:jc w:val="both"/>
        <w:rPr>
          <w:rFonts w:ascii="Arial" w:hAnsi="Arial" w:cs="Arial"/>
          <w:bCs/>
          <w:sz w:val="24"/>
          <w:szCs w:val="24"/>
        </w:rPr>
      </w:pPr>
    </w:p>
    <w:p w:rsidR="00DC6DB3" w:rsidRPr="00EA1511" w:rsidRDefault="00390791" w:rsidP="00390791">
      <w:pPr>
        <w:pStyle w:val="ListParagraph"/>
        <w:numPr>
          <w:ilvl w:val="0"/>
          <w:numId w:val="3"/>
        </w:numPr>
        <w:spacing w:line="360" w:lineRule="auto"/>
        <w:ind w:left="357"/>
        <w:jc w:val="both"/>
        <w:rPr>
          <w:rFonts w:ascii="Arial" w:hAnsi="Arial" w:cs="Arial"/>
          <w:b/>
          <w:bCs/>
          <w:sz w:val="24"/>
          <w:szCs w:val="24"/>
        </w:rPr>
      </w:pPr>
      <w:r>
        <w:rPr>
          <w:rFonts w:ascii="Arial" w:hAnsi="Arial" w:cs="Arial"/>
          <w:b/>
          <w:bCs/>
          <w:color w:val="000000"/>
          <w:sz w:val="24"/>
          <w:szCs w:val="24"/>
        </w:rPr>
        <w:t xml:space="preserve">Urusan </w:t>
      </w:r>
      <w:r w:rsidR="00DC6DB3" w:rsidRPr="00DC6DB3">
        <w:rPr>
          <w:rFonts w:ascii="Arial" w:hAnsi="Arial" w:cs="Arial"/>
          <w:b/>
          <w:bCs/>
          <w:color w:val="000000"/>
          <w:sz w:val="24"/>
          <w:szCs w:val="24"/>
        </w:rPr>
        <w:t>Sosial</w:t>
      </w:r>
    </w:p>
    <w:p w:rsidR="003C531B" w:rsidRDefault="00EA1511" w:rsidP="00F15CDE">
      <w:pPr>
        <w:spacing w:after="0" w:line="360" w:lineRule="auto"/>
        <w:ind w:left="-3" w:firstLine="723"/>
        <w:jc w:val="both"/>
        <w:rPr>
          <w:rFonts w:ascii="Arial" w:hAnsi="Arial" w:cs="Arial"/>
          <w:sz w:val="24"/>
          <w:szCs w:val="24"/>
        </w:rPr>
      </w:pPr>
      <w:r w:rsidRPr="00EA1511">
        <w:rPr>
          <w:rFonts w:ascii="Arial" w:hAnsi="Arial" w:cs="Arial"/>
          <w:sz w:val="24"/>
          <w:szCs w:val="24"/>
          <w:lang w:val="sv-SE"/>
        </w:rPr>
        <w:t xml:space="preserve">Urusan </w:t>
      </w:r>
      <w:r>
        <w:rPr>
          <w:rFonts w:ascii="Arial" w:hAnsi="Arial" w:cs="Arial"/>
          <w:sz w:val="24"/>
          <w:szCs w:val="24"/>
          <w:lang w:val="sv-SE"/>
        </w:rPr>
        <w:t>Sosial</w:t>
      </w:r>
      <w:r w:rsidRPr="00EA1511">
        <w:rPr>
          <w:rFonts w:ascii="Arial" w:hAnsi="Arial" w:cs="Arial"/>
          <w:sz w:val="24"/>
          <w:szCs w:val="24"/>
          <w:lang w:val="sv-SE"/>
        </w:rPr>
        <w:t xml:space="preserve"> yang kegiatannya diselenggarakan oleh </w:t>
      </w:r>
      <w:r w:rsidRPr="00EA1511">
        <w:rPr>
          <w:rFonts w:ascii="Arial" w:hAnsi="Arial" w:cs="Arial"/>
          <w:b/>
          <w:noProof/>
          <w:sz w:val="24"/>
          <w:szCs w:val="24"/>
        </w:rPr>
        <w:t xml:space="preserve">Dinas </w:t>
      </w:r>
      <w:r>
        <w:rPr>
          <w:rFonts w:ascii="Arial" w:hAnsi="Arial" w:cs="Arial"/>
          <w:b/>
          <w:noProof/>
          <w:sz w:val="24"/>
          <w:szCs w:val="24"/>
          <w:lang w:val="en-US"/>
        </w:rPr>
        <w:t>Sosial Tenaga Kerja dan Transmigrasi</w:t>
      </w:r>
      <w:r w:rsidR="00395B6B">
        <w:rPr>
          <w:rFonts w:ascii="Arial" w:hAnsi="Arial" w:cs="Arial"/>
          <w:b/>
          <w:noProof/>
          <w:sz w:val="24"/>
          <w:szCs w:val="24"/>
          <w:lang w:val="en-US"/>
        </w:rPr>
        <w:t xml:space="preserve"> </w:t>
      </w:r>
      <w:r w:rsidRPr="00EA1511">
        <w:rPr>
          <w:rFonts w:ascii="Arial" w:hAnsi="Arial" w:cs="Arial"/>
          <w:noProof/>
          <w:sz w:val="24"/>
          <w:szCs w:val="24"/>
        </w:rPr>
        <w:t>dijabarkan</w:t>
      </w:r>
      <w:r w:rsidR="00395B6B">
        <w:rPr>
          <w:rFonts w:ascii="Arial" w:hAnsi="Arial" w:cs="Arial"/>
          <w:noProof/>
          <w:sz w:val="24"/>
          <w:szCs w:val="24"/>
          <w:lang w:val="en-US"/>
        </w:rPr>
        <w:t xml:space="preserve"> </w:t>
      </w:r>
      <w:r w:rsidRPr="00EA1511">
        <w:rPr>
          <w:rFonts w:ascii="Arial" w:hAnsi="Arial" w:cs="Arial"/>
          <w:noProof/>
          <w:sz w:val="24"/>
          <w:szCs w:val="24"/>
        </w:rPr>
        <w:t xml:space="preserve">melalui </w:t>
      </w:r>
      <w:r>
        <w:rPr>
          <w:rFonts w:ascii="Arial" w:hAnsi="Arial" w:cs="Arial"/>
          <w:noProof/>
          <w:sz w:val="24"/>
          <w:szCs w:val="24"/>
          <w:lang w:val="en-US"/>
        </w:rPr>
        <w:t>8</w:t>
      </w:r>
      <w:r w:rsidRPr="00EA1511">
        <w:rPr>
          <w:rFonts w:ascii="Arial" w:hAnsi="Arial" w:cs="Arial"/>
          <w:noProof/>
          <w:sz w:val="24"/>
          <w:szCs w:val="24"/>
        </w:rPr>
        <w:t xml:space="preserve"> program utama. Alaksi </w:t>
      </w:r>
      <w:r w:rsidRPr="00D83460">
        <w:rPr>
          <w:rFonts w:ascii="Arial" w:hAnsi="Arial" w:cs="Arial"/>
          <w:noProof/>
          <w:sz w:val="24"/>
          <w:szCs w:val="24"/>
        </w:rPr>
        <w:t>anggaran</w:t>
      </w:r>
      <w:r w:rsidRPr="00EA1511">
        <w:rPr>
          <w:rFonts w:ascii="Arial" w:hAnsi="Arial" w:cs="Arial"/>
          <w:noProof/>
          <w:sz w:val="24"/>
          <w:szCs w:val="24"/>
        </w:rPr>
        <w:t xml:space="preserve"> pada tahun 201</w:t>
      </w:r>
      <w:r w:rsidRPr="00D83460">
        <w:rPr>
          <w:rFonts w:ascii="Arial" w:hAnsi="Arial" w:cs="Arial"/>
          <w:noProof/>
          <w:sz w:val="24"/>
          <w:szCs w:val="24"/>
        </w:rPr>
        <w:t>4</w:t>
      </w:r>
      <w:r w:rsidRPr="00EA1511">
        <w:rPr>
          <w:rFonts w:ascii="Arial" w:hAnsi="Arial" w:cs="Arial"/>
          <w:noProof/>
          <w:sz w:val="24"/>
          <w:szCs w:val="24"/>
        </w:rPr>
        <w:t xml:space="preserve"> sebesar </w:t>
      </w:r>
      <w:r w:rsidRPr="00D83460">
        <w:rPr>
          <w:rFonts w:ascii="Arial" w:hAnsi="Arial" w:cs="Arial"/>
          <w:noProof/>
          <w:sz w:val="24"/>
          <w:szCs w:val="24"/>
        </w:rPr>
        <w:t xml:space="preserve">Rp </w:t>
      </w:r>
      <w:r w:rsidRPr="00EA1511">
        <w:rPr>
          <w:rFonts w:ascii="Arial" w:hAnsi="Arial" w:cs="Arial"/>
          <w:noProof/>
          <w:sz w:val="24"/>
          <w:szCs w:val="24"/>
        </w:rPr>
        <w:t>369</w:t>
      </w:r>
      <w:r w:rsidRPr="00D83460">
        <w:rPr>
          <w:rFonts w:ascii="Arial" w:hAnsi="Arial" w:cs="Arial"/>
          <w:noProof/>
          <w:sz w:val="24"/>
          <w:szCs w:val="24"/>
        </w:rPr>
        <w:t>.</w:t>
      </w:r>
      <w:r w:rsidRPr="00EA1511">
        <w:rPr>
          <w:rFonts w:ascii="Arial" w:hAnsi="Arial" w:cs="Arial"/>
          <w:noProof/>
          <w:sz w:val="24"/>
          <w:szCs w:val="24"/>
        </w:rPr>
        <w:t>145</w:t>
      </w:r>
      <w:r w:rsidRPr="00D83460">
        <w:rPr>
          <w:rFonts w:ascii="Arial" w:hAnsi="Arial" w:cs="Arial"/>
          <w:noProof/>
          <w:sz w:val="24"/>
          <w:szCs w:val="24"/>
        </w:rPr>
        <w:t>.</w:t>
      </w:r>
      <w:r w:rsidRPr="00EA1511">
        <w:rPr>
          <w:rFonts w:ascii="Arial" w:hAnsi="Arial" w:cs="Arial"/>
          <w:noProof/>
          <w:sz w:val="24"/>
          <w:szCs w:val="24"/>
        </w:rPr>
        <w:t>000</w:t>
      </w:r>
      <w:r w:rsidRPr="00D83460">
        <w:rPr>
          <w:rFonts w:ascii="Arial" w:hAnsi="Arial" w:cs="Arial"/>
          <w:noProof/>
          <w:sz w:val="24"/>
          <w:szCs w:val="24"/>
        </w:rPr>
        <w:t>.</w:t>
      </w:r>
      <w:r w:rsidRPr="000900C3">
        <w:rPr>
          <w:rFonts w:ascii="Arial" w:hAnsi="Arial" w:cs="Arial"/>
          <w:sz w:val="24"/>
          <w:szCs w:val="24"/>
        </w:rPr>
        <w:t xml:space="preserve">Lembaga </w:t>
      </w:r>
      <w:r w:rsidRPr="00EE2FEE">
        <w:rPr>
          <w:rFonts w:ascii="Arial" w:hAnsi="Arial" w:cs="Arial"/>
          <w:sz w:val="24"/>
          <w:szCs w:val="24"/>
        </w:rPr>
        <w:t>Sosial budaya</w:t>
      </w:r>
      <w:r w:rsidRPr="001408A5">
        <w:rPr>
          <w:rFonts w:ascii="Arial" w:hAnsi="Arial" w:cs="Arial"/>
          <w:sz w:val="24"/>
          <w:szCs w:val="24"/>
        </w:rPr>
        <w:t xml:space="preserve"> yang terdapat di KSB tahun 201</w:t>
      </w:r>
      <w:r w:rsidRPr="00D83460">
        <w:rPr>
          <w:rFonts w:ascii="Arial" w:hAnsi="Arial" w:cs="Arial"/>
          <w:sz w:val="24"/>
          <w:szCs w:val="24"/>
        </w:rPr>
        <w:t>4</w:t>
      </w:r>
      <w:r w:rsidRPr="001408A5">
        <w:rPr>
          <w:rFonts w:ascii="Arial" w:hAnsi="Arial" w:cs="Arial"/>
          <w:sz w:val="24"/>
          <w:szCs w:val="24"/>
        </w:rPr>
        <w:t xml:space="preserve"> antara lain: Karang Taruna 33 organisasi, Pramuka 30 organisasi, RKB PKK 60 organisasi, </w:t>
      </w:r>
      <w:r w:rsidRPr="001408A5">
        <w:rPr>
          <w:rFonts w:ascii="Arial" w:hAnsi="Arial" w:cs="Arial"/>
          <w:bCs/>
          <w:sz w:val="24"/>
          <w:szCs w:val="24"/>
        </w:rPr>
        <w:t xml:space="preserve">Organisasi Politik 20 lembaga, organisasi masyarakat 76 lembaga, organisasi profesi 5 lembaga, dan LSM 40 lembaga, dan </w:t>
      </w:r>
      <w:r w:rsidRPr="001408A5">
        <w:rPr>
          <w:rFonts w:ascii="Arial" w:hAnsi="Arial" w:cs="Arial"/>
          <w:sz w:val="24"/>
          <w:szCs w:val="24"/>
        </w:rPr>
        <w:t>lainnya 6 organisasi (BPS KSB dan BAPPEDA KSB, 201</w:t>
      </w:r>
      <w:r w:rsidRPr="00890292">
        <w:rPr>
          <w:rFonts w:ascii="Arial" w:hAnsi="Arial" w:cs="Arial"/>
          <w:sz w:val="24"/>
          <w:szCs w:val="24"/>
        </w:rPr>
        <w:t>4</w:t>
      </w:r>
      <w:r w:rsidRPr="001408A5">
        <w:rPr>
          <w:rFonts w:ascii="Arial" w:hAnsi="Arial" w:cs="Arial"/>
          <w:sz w:val="24"/>
          <w:szCs w:val="24"/>
        </w:rPr>
        <w:t>).</w:t>
      </w:r>
    </w:p>
    <w:p w:rsidR="002C0F21" w:rsidRPr="00D83460" w:rsidRDefault="002C0F21" w:rsidP="00F15CDE">
      <w:pPr>
        <w:spacing w:after="0" w:line="360" w:lineRule="auto"/>
        <w:ind w:left="-3" w:firstLine="723"/>
        <w:jc w:val="both"/>
        <w:rPr>
          <w:rFonts w:ascii="Arial" w:hAnsi="Arial" w:cs="Arial"/>
          <w:sz w:val="24"/>
          <w:szCs w:val="24"/>
        </w:rPr>
      </w:pPr>
    </w:p>
    <w:p w:rsidR="00DC6DB3" w:rsidRPr="007A7E57" w:rsidRDefault="00390791" w:rsidP="00390791">
      <w:pPr>
        <w:pStyle w:val="ListParagraph"/>
        <w:numPr>
          <w:ilvl w:val="0"/>
          <w:numId w:val="3"/>
        </w:numPr>
        <w:spacing w:line="360" w:lineRule="auto"/>
        <w:ind w:left="360"/>
        <w:jc w:val="both"/>
        <w:rPr>
          <w:rFonts w:ascii="Arial" w:hAnsi="Arial" w:cs="Arial"/>
          <w:b/>
          <w:bCs/>
          <w:sz w:val="24"/>
          <w:szCs w:val="24"/>
        </w:rPr>
      </w:pPr>
      <w:r w:rsidRPr="007A7E57">
        <w:rPr>
          <w:rFonts w:ascii="Arial" w:hAnsi="Arial" w:cs="Arial"/>
          <w:b/>
          <w:bCs/>
          <w:sz w:val="24"/>
          <w:szCs w:val="24"/>
        </w:rPr>
        <w:t xml:space="preserve">Urusan </w:t>
      </w:r>
      <w:r w:rsidR="00DC6DB3" w:rsidRPr="007A7E57">
        <w:rPr>
          <w:rFonts w:ascii="Arial" w:hAnsi="Arial" w:cs="Arial"/>
          <w:b/>
          <w:bCs/>
          <w:sz w:val="24"/>
          <w:szCs w:val="24"/>
        </w:rPr>
        <w:t>Tenaga</w:t>
      </w:r>
      <w:r w:rsidR="00EA1511" w:rsidRPr="007A7E57">
        <w:rPr>
          <w:rFonts w:ascii="Arial" w:hAnsi="Arial" w:cs="Arial"/>
          <w:b/>
          <w:bCs/>
          <w:sz w:val="24"/>
          <w:szCs w:val="24"/>
        </w:rPr>
        <w:t xml:space="preserve"> K</w:t>
      </w:r>
      <w:r w:rsidR="00DC6DB3" w:rsidRPr="007A7E57">
        <w:rPr>
          <w:rFonts w:ascii="Arial" w:hAnsi="Arial" w:cs="Arial"/>
          <w:b/>
          <w:bCs/>
          <w:sz w:val="24"/>
          <w:szCs w:val="24"/>
        </w:rPr>
        <w:t>erja</w:t>
      </w:r>
    </w:p>
    <w:p w:rsidR="007A7E57" w:rsidRPr="00D83460" w:rsidRDefault="00EA1511" w:rsidP="00F15CDE">
      <w:pPr>
        <w:spacing w:line="360" w:lineRule="auto"/>
        <w:ind w:firstLine="720"/>
        <w:jc w:val="both"/>
        <w:rPr>
          <w:rFonts w:ascii="Arial" w:hAnsi="Arial" w:cs="Arial"/>
          <w:bCs/>
          <w:sz w:val="24"/>
          <w:szCs w:val="24"/>
        </w:rPr>
      </w:pPr>
      <w:r w:rsidRPr="007A7E57">
        <w:rPr>
          <w:rFonts w:ascii="Arial" w:hAnsi="Arial" w:cs="Arial"/>
          <w:sz w:val="24"/>
          <w:szCs w:val="24"/>
          <w:lang w:val="sv-SE"/>
        </w:rPr>
        <w:t xml:space="preserve">Urusan Tenaga Kerja yang kegiatannya diselenggarakan oleh </w:t>
      </w:r>
      <w:r w:rsidRPr="007A7E57">
        <w:rPr>
          <w:rFonts w:ascii="Arial" w:hAnsi="Arial" w:cs="Arial"/>
          <w:b/>
          <w:noProof/>
          <w:sz w:val="24"/>
          <w:szCs w:val="24"/>
        </w:rPr>
        <w:t xml:space="preserve">Dinas Sosial Tenaga Kerja dan Transmigrasi </w:t>
      </w:r>
      <w:r w:rsidRPr="007A7E57">
        <w:rPr>
          <w:rFonts w:ascii="Arial" w:hAnsi="Arial" w:cs="Arial"/>
          <w:noProof/>
          <w:sz w:val="24"/>
          <w:szCs w:val="24"/>
        </w:rPr>
        <w:t>dijabarkan</w:t>
      </w:r>
      <w:r w:rsidR="00667018">
        <w:rPr>
          <w:rFonts w:ascii="Arial" w:hAnsi="Arial" w:cs="Arial"/>
          <w:noProof/>
          <w:sz w:val="24"/>
          <w:szCs w:val="24"/>
          <w:lang w:val="en-US"/>
        </w:rPr>
        <w:t xml:space="preserve"> </w:t>
      </w:r>
      <w:r w:rsidRPr="007A7E57">
        <w:rPr>
          <w:rFonts w:ascii="Arial" w:hAnsi="Arial" w:cs="Arial"/>
          <w:noProof/>
          <w:sz w:val="24"/>
          <w:szCs w:val="24"/>
        </w:rPr>
        <w:t xml:space="preserve">melalui 8 program utama. Alaksi anggaran pada tahun 2014 sebesar Rp 856.855.000. </w:t>
      </w:r>
      <w:r w:rsidRPr="007A7E57">
        <w:rPr>
          <w:rFonts w:ascii="Arial" w:hAnsi="Arial" w:cs="Arial"/>
          <w:sz w:val="24"/>
          <w:szCs w:val="24"/>
        </w:rPr>
        <w:t>Jumlah</w:t>
      </w:r>
      <w:r w:rsidRPr="007A7E57">
        <w:rPr>
          <w:rFonts w:ascii="Arial" w:hAnsi="Arial" w:cs="Arial"/>
          <w:bCs/>
          <w:sz w:val="24"/>
          <w:szCs w:val="24"/>
        </w:rPr>
        <w:t xml:space="preserve"> penduduk KSB tahun 2013 sebanyak 121.167 jiwa, sedang jumlah tenaga kerja 80.590 jiwa (66,51 %),  seperti disajikan pada </w:t>
      </w:r>
      <w:r w:rsidR="00390791" w:rsidRPr="007A7E57">
        <w:rPr>
          <w:rFonts w:ascii="Arial" w:hAnsi="Arial" w:cs="Arial"/>
          <w:bCs/>
          <w:sz w:val="24"/>
          <w:szCs w:val="24"/>
        </w:rPr>
        <w:t>t</w:t>
      </w:r>
      <w:r w:rsidRPr="007A7E57">
        <w:rPr>
          <w:rFonts w:ascii="Arial" w:hAnsi="Arial" w:cs="Arial"/>
          <w:bCs/>
          <w:sz w:val="24"/>
          <w:szCs w:val="24"/>
        </w:rPr>
        <w:t>abel berikut.</w:t>
      </w:r>
    </w:p>
    <w:p w:rsidR="00EA1511" w:rsidRPr="00B41AFB" w:rsidRDefault="00EA1511" w:rsidP="00B41AFB">
      <w:pPr>
        <w:spacing w:after="0" w:line="240" w:lineRule="auto"/>
        <w:jc w:val="center"/>
        <w:rPr>
          <w:rFonts w:ascii="Arial" w:hAnsi="Arial" w:cs="Arial"/>
          <w:b/>
          <w:sz w:val="24"/>
          <w:szCs w:val="24"/>
        </w:rPr>
      </w:pPr>
      <w:r w:rsidRPr="004110DF">
        <w:rPr>
          <w:rFonts w:ascii="Arial" w:hAnsi="Arial" w:cs="Arial"/>
          <w:b/>
          <w:sz w:val="24"/>
          <w:szCs w:val="24"/>
        </w:rPr>
        <w:t>Tabel 2.</w:t>
      </w:r>
      <w:r w:rsidR="00322235">
        <w:rPr>
          <w:rFonts w:ascii="Arial" w:hAnsi="Arial" w:cs="Arial"/>
          <w:b/>
          <w:sz w:val="24"/>
          <w:szCs w:val="24"/>
        </w:rPr>
        <w:t>1</w:t>
      </w:r>
      <w:r w:rsidR="00B41AFB">
        <w:rPr>
          <w:rFonts w:ascii="Arial" w:hAnsi="Arial" w:cs="Arial"/>
          <w:b/>
          <w:sz w:val="24"/>
          <w:szCs w:val="24"/>
        </w:rPr>
        <w:t>8</w:t>
      </w:r>
    </w:p>
    <w:p w:rsidR="00EA1511" w:rsidRPr="00390791" w:rsidRDefault="00EA1511" w:rsidP="00244CA0">
      <w:pPr>
        <w:spacing w:after="0" w:line="240" w:lineRule="auto"/>
        <w:jc w:val="center"/>
        <w:rPr>
          <w:rFonts w:ascii="Arial" w:hAnsi="Arial" w:cs="Arial"/>
          <w:sz w:val="24"/>
          <w:szCs w:val="24"/>
        </w:rPr>
      </w:pPr>
      <w:r w:rsidRPr="00390791">
        <w:rPr>
          <w:rFonts w:ascii="Arial" w:hAnsi="Arial" w:cs="Arial"/>
          <w:sz w:val="24"/>
          <w:szCs w:val="24"/>
        </w:rPr>
        <w:t>Jumlah Tenaga Kerja  di KSB Tahun 2013</w:t>
      </w:r>
    </w:p>
    <w:p w:rsidR="00390791" w:rsidRPr="00244CA0" w:rsidRDefault="00390791" w:rsidP="00244CA0">
      <w:pPr>
        <w:spacing w:after="0" w:line="240" w:lineRule="auto"/>
        <w:jc w:val="center"/>
        <w:rPr>
          <w:rFonts w:ascii="Arial" w:hAnsi="Arial" w:cs="Arial"/>
          <w:b/>
          <w:sz w:val="24"/>
          <w:szCs w:val="24"/>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4511"/>
        <w:gridCol w:w="1097"/>
        <w:gridCol w:w="2880"/>
      </w:tblGrid>
      <w:tr w:rsidR="00EA1511" w:rsidRPr="00E064FC" w:rsidTr="007A7E57">
        <w:tc>
          <w:tcPr>
            <w:tcW w:w="601" w:type="dxa"/>
            <w:shd w:val="clear" w:color="auto" w:fill="B8CCE4" w:themeFill="accent1" w:themeFillTint="66"/>
            <w:vAlign w:val="center"/>
          </w:tcPr>
          <w:p w:rsidR="00EA1511" w:rsidRPr="00EE3608" w:rsidRDefault="00EE3608" w:rsidP="00EE3608">
            <w:pPr>
              <w:spacing w:after="0" w:line="240" w:lineRule="auto"/>
              <w:rPr>
                <w:rFonts w:ascii="Arial" w:hAnsi="Arial" w:cs="Arial"/>
                <w:b/>
                <w:sz w:val="24"/>
                <w:szCs w:val="24"/>
                <w:lang w:val="en-US"/>
              </w:rPr>
            </w:pPr>
            <w:r>
              <w:rPr>
                <w:rFonts w:ascii="Arial" w:hAnsi="Arial" w:cs="Arial"/>
                <w:b/>
                <w:sz w:val="24"/>
                <w:szCs w:val="24"/>
                <w:lang w:val="en-US"/>
              </w:rPr>
              <w:t>No</w:t>
            </w:r>
          </w:p>
        </w:tc>
        <w:tc>
          <w:tcPr>
            <w:tcW w:w="4511" w:type="dxa"/>
            <w:shd w:val="clear" w:color="auto" w:fill="B8CCE4" w:themeFill="accent1" w:themeFillTint="66"/>
            <w:vAlign w:val="center"/>
          </w:tcPr>
          <w:p w:rsidR="00EA1511" w:rsidRPr="00E064FC" w:rsidRDefault="00EA1511" w:rsidP="007D2C04">
            <w:pPr>
              <w:spacing w:after="0" w:line="240" w:lineRule="auto"/>
              <w:jc w:val="center"/>
              <w:rPr>
                <w:rFonts w:ascii="Arial" w:hAnsi="Arial" w:cs="Arial"/>
                <w:b/>
                <w:sz w:val="24"/>
                <w:szCs w:val="24"/>
              </w:rPr>
            </w:pPr>
            <w:r w:rsidRPr="00E064FC">
              <w:rPr>
                <w:rFonts w:ascii="Arial" w:hAnsi="Arial" w:cs="Arial"/>
                <w:b/>
                <w:sz w:val="24"/>
                <w:szCs w:val="24"/>
              </w:rPr>
              <w:t>Kompenen</w:t>
            </w:r>
          </w:p>
        </w:tc>
        <w:tc>
          <w:tcPr>
            <w:tcW w:w="1097" w:type="dxa"/>
            <w:shd w:val="clear" w:color="auto" w:fill="B8CCE4" w:themeFill="accent1" w:themeFillTint="66"/>
            <w:vAlign w:val="center"/>
          </w:tcPr>
          <w:p w:rsidR="00EA1511" w:rsidRPr="00E064FC" w:rsidRDefault="00EA1511" w:rsidP="007D2C04">
            <w:pPr>
              <w:spacing w:after="0" w:line="240" w:lineRule="auto"/>
              <w:jc w:val="center"/>
              <w:rPr>
                <w:rFonts w:ascii="Arial" w:hAnsi="Arial" w:cs="Arial"/>
                <w:b/>
                <w:sz w:val="24"/>
                <w:szCs w:val="24"/>
                <w:lang w:val="en-US"/>
              </w:rPr>
            </w:pPr>
            <w:r w:rsidRPr="00E064FC">
              <w:rPr>
                <w:rFonts w:ascii="Arial" w:hAnsi="Arial" w:cs="Arial"/>
                <w:b/>
                <w:sz w:val="24"/>
                <w:szCs w:val="24"/>
              </w:rPr>
              <w:t>201</w:t>
            </w:r>
            <w:r w:rsidRPr="00E064FC">
              <w:rPr>
                <w:rFonts w:ascii="Arial" w:hAnsi="Arial" w:cs="Arial"/>
                <w:b/>
                <w:sz w:val="24"/>
                <w:szCs w:val="24"/>
                <w:lang w:val="en-US"/>
              </w:rPr>
              <w:t>3</w:t>
            </w:r>
          </w:p>
        </w:tc>
        <w:tc>
          <w:tcPr>
            <w:tcW w:w="2880" w:type="dxa"/>
            <w:shd w:val="clear" w:color="auto" w:fill="B8CCE4" w:themeFill="accent1" w:themeFillTint="66"/>
            <w:vAlign w:val="center"/>
          </w:tcPr>
          <w:p w:rsidR="00390791" w:rsidRDefault="00EA1511" w:rsidP="007D2C04">
            <w:pPr>
              <w:spacing w:after="0" w:line="240" w:lineRule="auto"/>
              <w:jc w:val="center"/>
              <w:rPr>
                <w:rFonts w:ascii="Arial" w:hAnsi="Arial" w:cs="Arial"/>
                <w:b/>
                <w:sz w:val="24"/>
                <w:szCs w:val="24"/>
              </w:rPr>
            </w:pPr>
            <w:r w:rsidRPr="00E064FC">
              <w:rPr>
                <w:rFonts w:ascii="Arial" w:hAnsi="Arial" w:cs="Arial"/>
                <w:b/>
                <w:sz w:val="24"/>
                <w:szCs w:val="24"/>
              </w:rPr>
              <w:t xml:space="preserve">Persen </w:t>
            </w:r>
            <w:r w:rsidR="00390791">
              <w:rPr>
                <w:rFonts w:ascii="Arial" w:hAnsi="Arial" w:cs="Arial"/>
                <w:b/>
                <w:sz w:val="24"/>
                <w:szCs w:val="24"/>
              </w:rPr>
              <w:t xml:space="preserve">dari </w:t>
            </w:r>
          </w:p>
          <w:p w:rsidR="00EA1511" w:rsidRPr="00E064FC" w:rsidRDefault="00390791" w:rsidP="00390791">
            <w:pPr>
              <w:spacing w:after="0" w:line="240" w:lineRule="auto"/>
              <w:jc w:val="center"/>
              <w:rPr>
                <w:rFonts w:ascii="Arial" w:hAnsi="Arial" w:cs="Arial"/>
                <w:b/>
                <w:sz w:val="24"/>
                <w:szCs w:val="24"/>
              </w:rPr>
            </w:pPr>
            <w:r w:rsidRPr="00E064FC">
              <w:rPr>
                <w:rFonts w:ascii="Arial" w:hAnsi="Arial" w:cs="Arial"/>
                <w:b/>
                <w:sz w:val="24"/>
                <w:szCs w:val="24"/>
              </w:rPr>
              <w:t>J</w:t>
            </w:r>
            <w:r>
              <w:rPr>
                <w:rFonts w:ascii="Arial" w:hAnsi="Arial" w:cs="Arial"/>
                <w:b/>
                <w:sz w:val="24"/>
                <w:szCs w:val="24"/>
              </w:rPr>
              <w:t xml:space="preserve">umlah </w:t>
            </w:r>
            <w:r w:rsidR="00EA1511" w:rsidRPr="00E064FC">
              <w:rPr>
                <w:rFonts w:ascii="Arial" w:hAnsi="Arial" w:cs="Arial"/>
                <w:b/>
                <w:sz w:val="24"/>
                <w:szCs w:val="24"/>
              </w:rPr>
              <w:t>penddk (%)</w:t>
            </w:r>
          </w:p>
        </w:tc>
      </w:tr>
      <w:tr w:rsidR="00EA1511" w:rsidRPr="004110DF" w:rsidTr="00EE3608">
        <w:tc>
          <w:tcPr>
            <w:tcW w:w="601"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1.</w:t>
            </w:r>
          </w:p>
        </w:tc>
        <w:tc>
          <w:tcPr>
            <w:tcW w:w="4511"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 xml:space="preserve">Angkatan Kerja: </w:t>
            </w:r>
          </w:p>
        </w:tc>
        <w:tc>
          <w:tcPr>
            <w:tcW w:w="1097"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 xml:space="preserve">55.641  </w:t>
            </w:r>
          </w:p>
        </w:tc>
        <w:tc>
          <w:tcPr>
            <w:tcW w:w="2880"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 xml:space="preserve"> 46,91 </w:t>
            </w:r>
          </w:p>
        </w:tc>
      </w:tr>
      <w:tr w:rsidR="00EA1511" w:rsidRPr="004110DF" w:rsidTr="00EE3608">
        <w:tc>
          <w:tcPr>
            <w:tcW w:w="601"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a.</w:t>
            </w:r>
          </w:p>
        </w:tc>
        <w:tc>
          <w:tcPr>
            <w:tcW w:w="4511" w:type="dxa"/>
          </w:tcPr>
          <w:p w:rsidR="00EA1511" w:rsidRPr="004110DF" w:rsidRDefault="00EA1511" w:rsidP="007D2C04">
            <w:pPr>
              <w:spacing w:after="0" w:line="240" w:lineRule="auto"/>
              <w:jc w:val="both"/>
              <w:rPr>
                <w:rFonts w:ascii="Arial" w:hAnsi="Arial" w:cs="Arial"/>
                <w:i/>
                <w:sz w:val="24"/>
                <w:szCs w:val="24"/>
              </w:rPr>
            </w:pPr>
            <w:r w:rsidRPr="004110DF">
              <w:rPr>
                <w:rFonts w:ascii="Arial" w:hAnsi="Arial" w:cs="Arial"/>
                <w:i/>
                <w:sz w:val="24"/>
                <w:szCs w:val="24"/>
              </w:rPr>
              <w:t xml:space="preserve">Bekerja </w:t>
            </w:r>
          </w:p>
        </w:tc>
        <w:tc>
          <w:tcPr>
            <w:tcW w:w="1097"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 xml:space="preserve">52.923 </w:t>
            </w:r>
          </w:p>
        </w:tc>
        <w:tc>
          <w:tcPr>
            <w:tcW w:w="2880"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44,62</w:t>
            </w:r>
          </w:p>
        </w:tc>
      </w:tr>
      <w:tr w:rsidR="00EA1511" w:rsidRPr="004110DF" w:rsidTr="00EE3608">
        <w:tc>
          <w:tcPr>
            <w:tcW w:w="601"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b.</w:t>
            </w:r>
          </w:p>
        </w:tc>
        <w:tc>
          <w:tcPr>
            <w:tcW w:w="4511" w:type="dxa"/>
          </w:tcPr>
          <w:p w:rsidR="00EA1511" w:rsidRPr="004110DF" w:rsidRDefault="00EA1511" w:rsidP="007D2C04">
            <w:pPr>
              <w:spacing w:after="0" w:line="240" w:lineRule="auto"/>
              <w:jc w:val="both"/>
              <w:rPr>
                <w:rFonts w:ascii="Arial" w:hAnsi="Arial" w:cs="Arial"/>
                <w:i/>
                <w:sz w:val="24"/>
                <w:szCs w:val="24"/>
              </w:rPr>
            </w:pPr>
            <w:r w:rsidRPr="004110DF">
              <w:rPr>
                <w:rFonts w:ascii="Arial" w:hAnsi="Arial" w:cs="Arial"/>
                <w:i/>
                <w:sz w:val="24"/>
                <w:szCs w:val="24"/>
              </w:rPr>
              <w:t xml:space="preserve">Menganggur </w:t>
            </w:r>
          </w:p>
        </w:tc>
        <w:tc>
          <w:tcPr>
            <w:tcW w:w="1097"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 xml:space="preserve">2.718 </w:t>
            </w:r>
          </w:p>
        </w:tc>
        <w:tc>
          <w:tcPr>
            <w:tcW w:w="2880"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2,34</w:t>
            </w:r>
          </w:p>
        </w:tc>
      </w:tr>
      <w:tr w:rsidR="00EA1511" w:rsidRPr="004110DF" w:rsidTr="00EE3608">
        <w:tc>
          <w:tcPr>
            <w:tcW w:w="601"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2.</w:t>
            </w:r>
          </w:p>
        </w:tc>
        <w:tc>
          <w:tcPr>
            <w:tcW w:w="4511"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 xml:space="preserve">Bukan Angkatan Kerja: </w:t>
            </w:r>
          </w:p>
        </w:tc>
        <w:tc>
          <w:tcPr>
            <w:tcW w:w="1097"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 xml:space="preserve"> 24.949 </w:t>
            </w:r>
          </w:p>
        </w:tc>
        <w:tc>
          <w:tcPr>
            <w:tcW w:w="2880"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21,03</w:t>
            </w:r>
          </w:p>
        </w:tc>
      </w:tr>
      <w:tr w:rsidR="00EA1511" w:rsidRPr="004110DF" w:rsidTr="00EE3608">
        <w:tc>
          <w:tcPr>
            <w:tcW w:w="601"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a.</w:t>
            </w:r>
          </w:p>
        </w:tc>
        <w:tc>
          <w:tcPr>
            <w:tcW w:w="4511" w:type="dxa"/>
          </w:tcPr>
          <w:p w:rsidR="00EA1511" w:rsidRPr="004110DF" w:rsidRDefault="00EA1511" w:rsidP="007D2C04">
            <w:pPr>
              <w:spacing w:after="0" w:line="240" w:lineRule="auto"/>
              <w:jc w:val="both"/>
              <w:rPr>
                <w:rFonts w:ascii="Arial" w:hAnsi="Arial" w:cs="Arial"/>
                <w:i/>
                <w:sz w:val="24"/>
                <w:szCs w:val="24"/>
              </w:rPr>
            </w:pPr>
            <w:r w:rsidRPr="004110DF">
              <w:rPr>
                <w:rFonts w:ascii="Arial" w:hAnsi="Arial" w:cs="Arial"/>
                <w:i/>
                <w:sz w:val="24"/>
                <w:szCs w:val="24"/>
              </w:rPr>
              <w:t xml:space="preserve">Sekolah </w:t>
            </w:r>
          </w:p>
        </w:tc>
        <w:tc>
          <w:tcPr>
            <w:tcW w:w="1097"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6.440</w:t>
            </w:r>
          </w:p>
        </w:tc>
        <w:tc>
          <w:tcPr>
            <w:tcW w:w="2880"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 xml:space="preserve">5,43 </w:t>
            </w:r>
          </w:p>
        </w:tc>
      </w:tr>
      <w:tr w:rsidR="00EA1511" w:rsidRPr="004110DF" w:rsidTr="00EE3608">
        <w:tc>
          <w:tcPr>
            <w:tcW w:w="601"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b.</w:t>
            </w:r>
          </w:p>
        </w:tc>
        <w:tc>
          <w:tcPr>
            <w:tcW w:w="4511" w:type="dxa"/>
          </w:tcPr>
          <w:p w:rsidR="00EA1511" w:rsidRPr="004110DF" w:rsidRDefault="00EA1511" w:rsidP="007D2C04">
            <w:pPr>
              <w:spacing w:after="0" w:line="240" w:lineRule="auto"/>
              <w:jc w:val="both"/>
              <w:rPr>
                <w:rFonts w:ascii="Arial" w:hAnsi="Arial" w:cs="Arial"/>
                <w:i/>
                <w:sz w:val="24"/>
                <w:szCs w:val="24"/>
              </w:rPr>
            </w:pPr>
            <w:r w:rsidRPr="004110DF">
              <w:rPr>
                <w:rFonts w:ascii="Arial" w:hAnsi="Arial" w:cs="Arial"/>
                <w:i/>
                <w:sz w:val="24"/>
                <w:szCs w:val="24"/>
              </w:rPr>
              <w:t xml:space="preserve">Mengurus RT </w:t>
            </w:r>
          </w:p>
        </w:tc>
        <w:tc>
          <w:tcPr>
            <w:tcW w:w="1097"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14.079</w:t>
            </w:r>
          </w:p>
        </w:tc>
        <w:tc>
          <w:tcPr>
            <w:tcW w:w="2880"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11,87</w:t>
            </w:r>
          </w:p>
        </w:tc>
      </w:tr>
      <w:tr w:rsidR="00EA1511" w:rsidRPr="004110DF" w:rsidTr="00EE3608">
        <w:tc>
          <w:tcPr>
            <w:tcW w:w="601"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c.</w:t>
            </w:r>
          </w:p>
        </w:tc>
        <w:tc>
          <w:tcPr>
            <w:tcW w:w="4511" w:type="dxa"/>
          </w:tcPr>
          <w:p w:rsidR="00EA1511" w:rsidRPr="004110DF" w:rsidRDefault="00EA1511" w:rsidP="007D2C04">
            <w:pPr>
              <w:spacing w:after="0" w:line="240" w:lineRule="auto"/>
              <w:jc w:val="both"/>
              <w:rPr>
                <w:rFonts w:ascii="Arial" w:hAnsi="Arial" w:cs="Arial"/>
                <w:i/>
                <w:sz w:val="24"/>
                <w:szCs w:val="24"/>
              </w:rPr>
            </w:pPr>
            <w:r w:rsidRPr="004110DF">
              <w:rPr>
                <w:rFonts w:ascii="Arial" w:hAnsi="Arial" w:cs="Arial"/>
                <w:i/>
                <w:sz w:val="24"/>
                <w:szCs w:val="24"/>
              </w:rPr>
              <w:t xml:space="preserve">Lainnya </w:t>
            </w:r>
          </w:p>
        </w:tc>
        <w:tc>
          <w:tcPr>
            <w:tcW w:w="1097"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4.430</w:t>
            </w:r>
          </w:p>
        </w:tc>
        <w:tc>
          <w:tcPr>
            <w:tcW w:w="2880" w:type="dxa"/>
          </w:tcPr>
          <w:p w:rsidR="00EA1511" w:rsidRPr="004110DF" w:rsidRDefault="00EA1511" w:rsidP="007D2C04">
            <w:pPr>
              <w:spacing w:after="0" w:line="240" w:lineRule="auto"/>
              <w:jc w:val="right"/>
              <w:rPr>
                <w:rFonts w:ascii="Arial" w:hAnsi="Arial" w:cs="Arial"/>
                <w:i/>
                <w:sz w:val="24"/>
                <w:szCs w:val="24"/>
              </w:rPr>
            </w:pPr>
            <w:r w:rsidRPr="004110DF">
              <w:rPr>
                <w:rFonts w:ascii="Arial" w:hAnsi="Arial" w:cs="Arial"/>
                <w:i/>
                <w:sz w:val="24"/>
                <w:szCs w:val="24"/>
              </w:rPr>
              <w:t xml:space="preserve">3,60 </w:t>
            </w:r>
          </w:p>
        </w:tc>
      </w:tr>
      <w:tr w:rsidR="00EA1511" w:rsidRPr="004110DF" w:rsidTr="00EE3608">
        <w:tc>
          <w:tcPr>
            <w:tcW w:w="601"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3.</w:t>
            </w:r>
          </w:p>
        </w:tc>
        <w:tc>
          <w:tcPr>
            <w:tcW w:w="4511"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 xml:space="preserve">Total Tenaga Kerja (1+2) </w:t>
            </w:r>
          </w:p>
        </w:tc>
        <w:tc>
          <w:tcPr>
            <w:tcW w:w="1097"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80.590</w:t>
            </w:r>
          </w:p>
        </w:tc>
        <w:tc>
          <w:tcPr>
            <w:tcW w:w="2880"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67,95</w:t>
            </w:r>
          </w:p>
        </w:tc>
      </w:tr>
      <w:tr w:rsidR="00EA1511" w:rsidRPr="004110DF" w:rsidTr="00EE3608">
        <w:tc>
          <w:tcPr>
            <w:tcW w:w="601"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4.</w:t>
            </w:r>
          </w:p>
        </w:tc>
        <w:tc>
          <w:tcPr>
            <w:tcW w:w="4511" w:type="dxa"/>
          </w:tcPr>
          <w:p w:rsidR="00EA1511" w:rsidRPr="004110DF" w:rsidRDefault="00EA1511" w:rsidP="00244CA0">
            <w:pPr>
              <w:spacing w:after="0" w:line="240" w:lineRule="auto"/>
              <w:rPr>
                <w:rFonts w:ascii="Arial" w:hAnsi="Arial" w:cs="Arial"/>
                <w:sz w:val="24"/>
                <w:szCs w:val="24"/>
              </w:rPr>
            </w:pPr>
            <w:r w:rsidRPr="004110DF">
              <w:rPr>
                <w:rFonts w:ascii="Arial" w:hAnsi="Arial" w:cs="Arial"/>
                <w:sz w:val="24"/>
                <w:szCs w:val="24"/>
              </w:rPr>
              <w:t>Tin</w:t>
            </w:r>
            <w:r w:rsidR="00244CA0">
              <w:rPr>
                <w:rFonts w:ascii="Arial" w:hAnsi="Arial" w:cs="Arial"/>
                <w:sz w:val="24"/>
                <w:szCs w:val="24"/>
              </w:rPr>
              <w:t>gkap Partisipasi Angkatan Kerja</w:t>
            </w:r>
          </w:p>
        </w:tc>
        <w:tc>
          <w:tcPr>
            <w:tcW w:w="1097"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69,04</w:t>
            </w:r>
          </w:p>
        </w:tc>
        <w:tc>
          <w:tcPr>
            <w:tcW w:w="2880"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w:t>
            </w:r>
          </w:p>
        </w:tc>
      </w:tr>
    </w:tbl>
    <w:p w:rsidR="00EA1511" w:rsidRDefault="00EA1511" w:rsidP="00EA1511">
      <w:pPr>
        <w:spacing w:after="0" w:line="240" w:lineRule="auto"/>
        <w:jc w:val="both"/>
        <w:rPr>
          <w:rFonts w:ascii="Arial" w:hAnsi="Arial" w:cs="Arial"/>
          <w:sz w:val="24"/>
          <w:szCs w:val="24"/>
        </w:rPr>
      </w:pPr>
      <w:r w:rsidRPr="004110DF">
        <w:rPr>
          <w:rFonts w:ascii="Arial" w:hAnsi="Arial" w:cs="Arial"/>
          <w:sz w:val="24"/>
          <w:szCs w:val="24"/>
        </w:rPr>
        <w:t>Sumber: BPS KSB dan BAPPEDA KSB,  201</w:t>
      </w:r>
      <w:r>
        <w:rPr>
          <w:rFonts w:ascii="Arial" w:hAnsi="Arial" w:cs="Arial"/>
          <w:sz w:val="24"/>
          <w:szCs w:val="24"/>
          <w:lang w:val="en-US"/>
        </w:rPr>
        <w:t>4</w:t>
      </w:r>
      <w:r w:rsidRPr="004110DF">
        <w:rPr>
          <w:rFonts w:ascii="Arial" w:hAnsi="Arial" w:cs="Arial"/>
          <w:sz w:val="24"/>
          <w:szCs w:val="24"/>
        </w:rPr>
        <w:t>.</w:t>
      </w:r>
    </w:p>
    <w:p w:rsidR="00390791" w:rsidRPr="003D6C91" w:rsidRDefault="00390791" w:rsidP="00EA1511">
      <w:pPr>
        <w:spacing w:after="0" w:line="240" w:lineRule="auto"/>
        <w:jc w:val="both"/>
        <w:rPr>
          <w:rFonts w:ascii="Arial" w:hAnsi="Arial" w:cs="Arial"/>
          <w:sz w:val="24"/>
          <w:szCs w:val="24"/>
          <w:lang w:val="en-US"/>
        </w:rPr>
      </w:pPr>
    </w:p>
    <w:p w:rsidR="00EA1511" w:rsidRPr="00D83460" w:rsidRDefault="00EA1511" w:rsidP="00390791">
      <w:pPr>
        <w:spacing w:after="0" w:line="360" w:lineRule="auto"/>
        <w:ind w:left="360" w:firstLine="540"/>
        <w:jc w:val="both"/>
        <w:rPr>
          <w:rFonts w:ascii="Arial" w:hAnsi="Arial" w:cs="Arial"/>
          <w:sz w:val="24"/>
          <w:szCs w:val="24"/>
        </w:rPr>
      </w:pPr>
      <w:r w:rsidRPr="004110DF">
        <w:rPr>
          <w:rFonts w:ascii="Arial" w:hAnsi="Arial" w:cs="Arial"/>
          <w:sz w:val="24"/>
          <w:szCs w:val="24"/>
        </w:rPr>
        <w:lastRenderedPageBreak/>
        <w:t xml:space="preserve">Data pada </w:t>
      </w:r>
      <w:r w:rsidR="00390791">
        <w:rPr>
          <w:rFonts w:ascii="Arial" w:hAnsi="Arial" w:cs="Arial"/>
          <w:sz w:val="24"/>
          <w:szCs w:val="24"/>
        </w:rPr>
        <w:t>t</w:t>
      </w:r>
      <w:r w:rsidRPr="004110DF">
        <w:rPr>
          <w:rFonts w:ascii="Arial" w:hAnsi="Arial" w:cs="Arial"/>
          <w:sz w:val="24"/>
          <w:szCs w:val="24"/>
        </w:rPr>
        <w:t xml:space="preserve">abel </w:t>
      </w:r>
      <w:r w:rsidR="005472CB">
        <w:rPr>
          <w:rFonts w:ascii="Arial" w:hAnsi="Arial" w:cs="Arial"/>
          <w:sz w:val="24"/>
          <w:szCs w:val="24"/>
          <w:lang w:val="en-US"/>
        </w:rPr>
        <w:t>diatas</w:t>
      </w:r>
      <w:r w:rsidRPr="004110DF">
        <w:rPr>
          <w:rFonts w:ascii="Arial" w:hAnsi="Arial" w:cs="Arial"/>
          <w:sz w:val="24"/>
          <w:szCs w:val="24"/>
        </w:rPr>
        <w:t xml:space="preserve"> menunjukkan bahwa dari sejumlah angkatan kerja pada tahun 201</w:t>
      </w:r>
      <w:r w:rsidRPr="00890292">
        <w:rPr>
          <w:rFonts w:ascii="Arial" w:hAnsi="Arial" w:cs="Arial"/>
          <w:sz w:val="24"/>
          <w:szCs w:val="24"/>
        </w:rPr>
        <w:t>3</w:t>
      </w:r>
      <w:r w:rsidRPr="004110DF">
        <w:rPr>
          <w:rFonts w:ascii="Arial" w:hAnsi="Arial" w:cs="Arial"/>
          <w:sz w:val="24"/>
          <w:szCs w:val="24"/>
        </w:rPr>
        <w:t>, masih terdapat pengangguran</w:t>
      </w:r>
      <w:r>
        <w:rPr>
          <w:rFonts w:ascii="Arial" w:hAnsi="Arial" w:cs="Arial"/>
          <w:sz w:val="24"/>
          <w:szCs w:val="24"/>
        </w:rPr>
        <w:t>/</w:t>
      </w:r>
      <w:r w:rsidRPr="004110DF">
        <w:rPr>
          <w:rFonts w:ascii="Arial" w:hAnsi="Arial" w:cs="Arial"/>
          <w:sz w:val="24"/>
          <w:szCs w:val="24"/>
        </w:rPr>
        <w:t xml:space="preserve">pencari kerja sebanyak 2,29 % dari jumlah penduduk atau 3,37 % dari jumlah angkatan kerja, serta TPAK69,04 persen. Dilihat dari sisi lapangan pekerjaan, sebanyak 37,70 persen penduduk berusia 15 tahun ke atas yang bekerja  di sektor pertanian, </w:t>
      </w:r>
      <w:r>
        <w:rPr>
          <w:rFonts w:ascii="Arial" w:hAnsi="Arial" w:cs="Arial"/>
          <w:sz w:val="24"/>
          <w:szCs w:val="24"/>
        </w:rPr>
        <w:t xml:space="preserve">sedangkan sisanya berkerja pada sektor ekonomi lainnya, </w:t>
      </w:r>
      <w:r w:rsidRPr="004110DF">
        <w:rPr>
          <w:rFonts w:ascii="Arial" w:hAnsi="Arial" w:cs="Arial"/>
          <w:sz w:val="24"/>
          <w:szCs w:val="24"/>
        </w:rPr>
        <w:t>se</w:t>
      </w:r>
      <w:r w:rsidR="00322235">
        <w:rPr>
          <w:rFonts w:ascii="Arial" w:hAnsi="Arial" w:cs="Arial"/>
          <w:sz w:val="24"/>
          <w:szCs w:val="24"/>
        </w:rPr>
        <w:t xml:space="preserve">perti disajikan pada </w:t>
      </w:r>
      <w:r w:rsidR="00390791">
        <w:rPr>
          <w:rFonts w:ascii="Arial" w:hAnsi="Arial" w:cs="Arial"/>
          <w:sz w:val="24"/>
          <w:szCs w:val="24"/>
        </w:rPr>
        <w:t>t</w:t>
      </w:r>
      <w:r w:rsidR="00322235">
        <w:rPr>
          <w:rFonts w:ascii="Arial" w:hAnsi="Arial" w:cs="Arial"/>
          <w:sz w:val="24"/>
          <w:szCs w:val="24"/>
        </w:rPr>
        <w:t>abel</w:t>
      </w:r>
      <w:r>
        <w:rPr>
          <w:rFonts w:ascii="Arial" w:hAnsi="Arial" w:cs="Arial"/>
          <w:sz w:val="24"/>
          <w:szCs w:val="24"/>
        </w:rPr>
        <w:t xml:space="preserve"> berikut.</w:t>
      </w:r>
    </w:p>
    <w:p w:rsidR="007A7E57" w:rsidRPr="00D83460" w:rsidRDefault="007A7E57" w:rsidP="007A7E57">
      <w:pPr>
        <w:spacing w:after="0" w:line="240" w:lineRule="auto"/>
        <w:ind w:left="360" w:firstLine="540"/>
        <w:jc w:val="both"/>
        <w:rPr>
          <w:rFonts w:ascii="Arial" w:hAnsi="Arial" w:cs="Arial"/>
          <w:sz w:val="24"/>
          <w:szCs w:val="24"/>
        </w:rPr>
      </w:pPr>
    </w:p>
    <w:p w:rsidR="00EA1511" w:rsidRPr="00B41AFB" w:rsidRDefault="00EA1511" w:rsidP="00B41AFB">
      <w:pPr>
        <w:spacing w:after="0" w:line="240" w:lineRule="auto"/>
        <w:jc w:val="center"/>
        <w:rPr>
          <w:rFonts w:ascii="Arial" w:hAnsi="Arial" w:cs="Arial"/>
          <w:b/>
          <w:sz w:val="24"/>
          <w:szCs w:val="24"/>
        </w:rPr>
      </w:pPr>
      <w:r w:rsidRPr="004110DF">
        <w:rPr>
          <w:rFonts w:ascii="Arial" w:hAnsi="Arial" w:cs="Arial"/>
          <w:b/>
          <w:sz w:val="24"/>
          <w:szCs w:val="24"/>
        </w:rPr>
        <w:t>Tabel 2.</w:t>
      </w:r>
      <w:r w:rsidR="00322235">
        <w:rPr>
          <w:rFonts w:ascii="Arial" w:hAnsi="Arial" w:cs="Arial"/>
          <w:b/>
          <w:sz w:val="24"/>
          <w:szCs w:val="24"/>
        </w:rPr>
        <w:t>1</w:t>
      </w:r>
      <w:r w:rsidR="00B41AFB">
        <w:rPr>
          <w:rFonts w:ascii="Arial" w:hAnsi="Arial" w:cs="Arial"/>
          <w:b/>
          <w:sz w:val="24"/>
          <w:szCs w:val="24"/>
        </w:rPr>
        <w:t>9</w:t>
      </w:r>
    </w:p>
    <w:p w:rsidR="00EA1511" w:rsidRPr="00322235" w:rsidRDefault="00EA1511" w:rsidP="00EA1511">
      <w:pPr>
        <w:spacing w:after="0" w:line="240" w:lineRule="auto"/>
        <w:jc w:val="center"/>
        <w:rPr>
          <w:rFonts w:ascii="Arial" w:hAnsi="Arial" w:cs="Arial"/>
          <w:b/>
          <w:sz w:val="24"/>
          <w:szCs w:val="24"/>
        </w:rPr>
      </w:pPr>
      <w:r w:rsidRPr="00322235">
        <w:rPr>
          <w:rFonts w:ascii="Arial" w:hAnsi="Arial" w:cs="Arial"/>
          <w:b/>
          <w:sz w:val="24"/>
          <w:szCs w:val="24"/>
        </w:rPr>
        <w:t>Jumlah Angkatan Kerja yang Bekerja menurut Lapangan</w:t>
      </w:r>
    </w:p>
    <w:p w:rsidR="00EA1511" w:rsidRPr="00322235" w:rsidRDefault="00EA1511" w:rsidP="00EA1511">
      <w:pPr>
        <w:spacing w:after="0" w:line="240" w:lineRule="auto"/>
        <w:jc w:val="center"/>
        <w:rPr>
          <w:rFonts w:ascii="Arial" w:hAnsi="Arial" w:cs="Arial"/>
          <w:b/>
          <w:sz w:val="24"/>
          <w:szCs w:val="24"/>
          <w:lang w:val="en-US"/>
        </w:rPr>
      </w:pPr>
      <w:r w:rsidRPr="00322235">
        <w:rPr>
          <w:rFonts w:ascii="Arial" w:hAnsi="Arial" w:cs="Arial"/>
          <w:b/>
          <w:sz w:val="24"/>
          <w:szCs w:val="24"/>
        </w:rPr>
        <w:t>Usaha di KSB Tahun 201</w:t>
      </w:r>
      <w:r w:rsidRPr="00322235">
        <w:rPr>
          <w:rFonts w:ascii="Arial" w:hAnsi="Arial" w:cs="Arial"/>
          <w:b/>
          <w:sz w:val="24"/>
          <w:szCs w:val="24"/>
          <w:lang w:val="en-US"/>
        </w:rPr>
        <w:t>3</w:t>
      </w:r>
    </w:p>
    <w:p w:rsidR="00EA1511" w:rsidRPr="004110DF" w:rsidRDefault="00EA1511" w:rsidP="00EA1511">
      <w:pPr>
        <w:spacing w:after="0" w:line="240" w:lineRule="auto"/>
        <w:jc w:val="both"/>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977"/>
        <w:gridCol w:w="1848"/>
        <w:gridCol w:w="1532"/>
      </w:tblGrid>
      <w:tr w:rsidR="00EA1511" w:rsidRPr="004110DF" w:rsidTr="00667018">
        <w:trPr>
          <w:jc w:val="center"/>
        </w:trPr>
        <w:tc>
          <w:tcPr>
            <w:tcW w:w="675" w:type="dxa"/>
            <w:shd w:val="clear" w:color="auto" w:fill="B8CCE4" w:themeFill="accent1" w:themeFillTint="66"/>
          </w:tcPr>
          <w:p w:rsidR="00EA1511" w:rsidRPr="004110DF" w:rsidRDefault="00EA1511" w:rsidP="007D2C04">
            <w:pPr>
              <w:spacing w:after="0" w:line="240" w:lineRule="auto"/>
              <w:jc w:val="center"/>
              <w:rPr>
                <w:rFonts w:ascii="Arial" w:hAnsi="Arial" w:cs="Arial"/>
                <w:b/>
                <w:sz w:val="24"/>
                <w:szCs w:val="24"/>
              </w:rPr>
            </w:pPr>
            <w:r w:rsidRPr="004110DF">
              <w:rPr>
                <w:rFonts w:ascii="Arial" w:hAnsi="Arial" w:cs="Arial"/>
                <w:b/>
                <w:sz w:val="24"/>
                <w:szCs w:val="24"/>
              </w:rPr>
              <w:t>No.</w:t>
            </w:r>
          </w:p>
        </w:tc>
        <w:tc>
          <w:tcPr>
            <w:tcW w:w="2977" w:type="dxa"/>
            <w:shd w:val="clear" w:color="auto" w:fill="B8CCE4" w:themeFill="accent1" w:themeFillTint="66"/>
          </w:tcPr>
          <w:p w:rsidR="00EA1511" w:rsidRPr="004110DF" w:rsidRDefault="00EA1511" w:rsidP="007D2C04">
            <w:pPr>
              <w:spacing w:after="0" w:line="240" w:lineRule="auto"/>
              <w:jc w:val="center"/>
              <w:rPr>
                <w:rFonts w:ascii="Arial" w:hAnsi="Arial" w:cs="Arial"/>
                <w:b/>
                <w:sz w:val="24"/>
                <w:szCs w:val="24"/>
              </w:rPr>
            </w:pPr>
            <w:r w:rsidRPr="004110DF">
              <w:rPr>
                <w:rFonts w:ascii="Arial" w:hAnsi="Arial" w:cs="Arial"/>
                <w:b/>
                <w:sz w:val="24"/>
                <w:szCs w:val="24"/>
              </w:rPr>
              <w:t>Lapangan Usaha</w:t>
            </w:r>
          </w:p>
        </w:tc>
        <w:tc>
          <w:tcPr>
            <w:tcW w:w="1848" w:type="dxa"/>
            <w:shd w:val="clear" w:color="auto" w:fill="B8CCE4" w:themeFill="accent1" w:themeFillTint="66"/>
          </w:tcPr>
          <w:p w:rsidR="00EA1511" w:rsidRPr="004110DF" w:rsidRDefault="00EA1511" w:rsidP="007D2C04">
            <w:pPr>
              <w:spacing w:after="0" w:line="240" w:lineRule="auto"/>
              <w:jc w:val="center"/>
              <w:rPr>
                <w:rFonts w:ascii="Arial" w:hAnsi="Arial" w:cs="Arial"/>
                <w:b/>
                <w:sz w:val="24"/>
                <w:szCs w:val="24"/>
              </w:rPr>
            </w:pPr>
            <w:r w:rsidRPr="004110DF">
              <w:rPr>
                <w:rFonts w:ascii="Arial" w:hAnsi="Arial" w:cs="Arial"/>
                <w:b/>
                <w:sz w:val="24"/>
                <w:szCs w:val="24"/>
              </w:rPr>
              <w:t>201</w:t>
            </w:r>
            <w:r>
              <w:rPr>
                <w:rFonts w:ascii="Arial" w:hAnsi="Arial" w:cs="Arial"/>
                <w:b/>
                <w:sz w:val="24"/>
                <w:szCs w:val="24"/>
                <w:lang w:val="en-US"/>
              </w:rPr>
              <w:t>3</w:t>
            </w:r>
            <w:r w:rsidRPr="004110DF">
              <w:rPr>
                <w:rFonts w:ascii="Arial" w:hAnsi="Arial" w:cs="Arial"/>
                <w:b/>
                <w:sz w:val="24"/>
                <w:szCs w:val="24"/>
              </w:rPr>
              <w:t xml:space="preserve"> (Orang)</w:t>
            </w:r>
          </w:p>
        </w:tc>
        <w:tc>
          <w:tcPr>
            <w:tcW w:w="1532" w:type="dxa"/>
            <w:shd w:val="clear" w:color="auto" w:fill="B8CCE4" w:themeFill="accent1" w:themeFillTint="66"/>
          </w:tcPr>
          <w:p w:rsidR="00EA1511" w:rsidRPr="004110DF" w:rsidRDefault="00EA1511" w:rsidP="007D2C04">
            <w:pPr>
              <w:spacing w:after="0" w:line="240" w:lineRule="auto"/>
              <w:jc w:val="center"/>
              <w:rPr>
                <w:rFonts w:ascii="Arial" w:hAnsi="Arial" w:cs="Arial"/>
                <w:b/>
                <w:sz w:val="24"/>
                <w:szCs w:val="24"/>
              </w:rPr>
            </w:pPr>
            <w:r w:rsidRPr="004110DF">
              <w:rPr>
                <w:rFonts w:ascii="Arial" w:hAnsi="Arial" w:cs="Arial"/>
                <w:b/>
                <w:sz w:val="24"/>
                <w:szCs w:val="24"/>
              </w:rPr>
              <w:t>Persen</w:t>
            </w:r>
          </w:p>
        </w:tc>
      </w:tr>
      <w:tr w:rsidR="00EA1511" w:rsidRPr="004110DF" w:rsidTr="007D2C04">
        <w:trPr>
          <w:jc w:val="center"/>
        </w:trPr>
        <w:tc>
          <w:tcPr>
            <w:tcW w:w="675" w:type="dxa"/>
          </w:tcPr>
          <w:p w:rsidR="00EA1511" w:rsidRPr="004110DF" w:rsidRDefault="00EA1511" w:rsidP="007D2C04">
            <w:pPr>
              <w:spacing w:after="0" w:line="240" w:lineRule="auto"/>
              <w:jc w:val="center"/>
              <w:rPr>
                <w:rFonts w:ascii="Arial" w:hAnsi="Arial" w:cs="Arial"/>
                <w:sz w:val="24"/>
                <w:szCs w:val="24"/>
              </w:rPr>
            </w:pPr>
            <w:r w:rsidRPr="004110DF">
              <w:rPr>
                <w:rFonts w:ascii="Arial" w:hAnsi="Arial" w:cs="Arial"/>
                <w:sz w:val="24"/>
                <w:szCs w:val="24"/>
              </w:rPr>
              <w:t>1</w:t>
            </w:r>
          </w:p>
        </w:tc>
        <w:tc>
          <w:tcPr>
            <w:tcW w:w="2977"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 xml:space="preserve">Pertanian Dlm Arti Luas </w:t>
            </w:r>
          </w:p>
        </w:tc>
        <w:tc>
          <w:tcPr>
            <w:tcW w:w="1848"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 xml:space="preserve">19.952 </w:t>
            </w:r>
          </w:p>
        </w:tc>
        <w:tc>
          <w:tcPr>
            <w:tcW w:w="1532"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 xml:space="preserve">37,70 </w:t>
            </w:r>
          </w:p>
        </w:tc>
      </w:tr>
      <w:tr w:rsidR="00EA1511" w:rsidRPr="004110DF" w:rsidTr="007D2C04">
        <w:trPr>
          <w:jc w:val="center"/>
        </w:trPr>
        <w:tc>
          <w:tcPr>
            <w:tcW w:w="675" w:type="dxa"/>
          </w:tcPr>
          <w:p w:rsidR="00EA1511" w:rsidRPr="004110DF" w:rsidRDefault="00EA1511" w:rsidP="007D2C04">
            <w:pPr>
              <w:spacing w:after="0" w:line="240" w:lineRule="auto"/>
              <w:jc w:val="center"/>
              <w:rPr>
                <w:rFonts w:ascii="Arial" w:hAnsi="Arial" w:cs="Arial"/>
                <w:sz w:val="24"/>
                <w:szCs w:val="24"/>
              </w:rPr>
            </w:pPr>
            <w:r w:rsidRPr="004110DF">
              <w:rPr>
                <w:rFonts w:ascii="Arial" w:hAnsi="Arial" w:cs="Arial"/>
                <w:sz w:val="24"/>
                <w:szCs w:val="24"/>
              </w:rPr>
              <w:t>2</w:t>
            </w:r>
          </w:p>
        </w:tc>
        <w:tc>
          <w:tcPr>
            <w:tcW w:w="2977"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 xml:space="preserve">Pertambangan  </w:t>
            </w:r>
          </w:p>
        </w:tc>
        <w:tc>
          <w:tcPr>
            <w:tcW w:w="1848" w:type="dxa"/>
          </w:tcPr>
          <w:p w:rsidR="00EA1511" w:rsidRPr="003D6C91" w:rsidRDefault="00EA1511" w:rsidP="007D2C04">
            <w:pPr>
              <w:spacing w:after="0" w:line="240" w:lineRule="auto"/>
              <w:jc w:val="right"/>
              <w:rPr>
                <w:rFonts w:ascii="Arial" w:hAnsi="Arial" w:cs="Arial"/>
                <w:sz w:val="24"/>
                <w:szCs w:val="24"/>
                <w:lang w:val="en-US"/>
              </w:rPr>
            </w:pPr>
            <w:r w:rsidRPr="004110DF">
              <w:rPr>
                <w:rFonts w:ascii="Arial" w:hAnsi="Arial" w:cs="Arial"/>
                <w:sz w:val="24"/>
                <w:szCs w:val="24"/>
              </w:rPr>
              <w:t xml:space="preserve">  2.535</w:t>
            </w:r>
          </w:p>
        </w:tc>
        <w:tc>
          <w:tcPr>
            <w:tcW w:w="1532"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 xml:space="preserve">4,79 </w:t>
            </w:r>
          </w:p>
        </w:tc>
      </w:tr>
      <w:tr w:rsidR="00EA1511" w:rsidRPr="004110DF" w:rsidTr="007D2C04">
        <w:trPr>
          <w:jc w:val="center"/>
        </w:trPr>
        <w:tc>
          <w:tcPr>
            <w:tcW w:w="675" w:type="dxa"/>
          </w:tcPr>
          <w:p w:rsidR="00EA1511" w:rsidRPr="004110DF" w:rsidRDefault="00EA1511" w:rsidP="007D2C04">
            <w:pPr>
              <w:spacing w:after="0" w:line="240" w:lineRule="auto"/>
              <w:jc w:val="center"/>
              <w:rPr>
                <w:rFonts w:ascii="Arial" w:hAnsi="Arial" w:cs="Arial"/>
                <w:sz w:val="24"/>
                <w:szCs w:val="24"/>
              </w:rPr>
            </w:pPr>
            <w:r w:rsidRPr="004110DF">
              <w:rPr>
                <w:rFonts w:ascii="Arial" w:hAnsi="Arial" w:cs="Arial"/>
                <w:sz w:val="24"/>
                <w:szCs w:val="24"/>
              </w:rPr>
              <w:t>3</w:t>
            </w:r>
          </w:p>
        </w:tc>
        <w:tc>
          <w:tcPr>
            <w:tcW w:w="2977"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 xml:space="preserve">Perdagangan </w:t>
            </w:r>
          </w:p>
        </w:tc>
        <w:tc>
          <w:tcPr>
            <w:tcW w:w="1848"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8.494</w:t>
            </w:r>
          </w:p>
        </w:tc>
        <w:tc>
          <w:tcPr>
            <w:tcW w:w="1532"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 xml:space="preserve">16,05 </w:t>
            </w:r>
          </w:p>
        </w:tc>
      </w:tr>
      <w:tr w:rsidR="00EA1511" w:rsidRPr="004110DF" w:rsidTr="007D2C04">
        <w:trPr>
          <w:jc w:val="center"/>
        </w:trPr>
        <w:tc>
          <w:tcPr>
            <w:tcW w:w="675" w:type="dxa"/>
          </w:tcPr>
          <w:p w:rsidR="00EA1511" w:rsidRPr="004110DF" w:rsidRDefault="00EA1511" w:rsidP="007D2C04">
            <w:pPr>
              <w:spacing w:after="0" w:line="240" w:lineRule="auto"/>
              <w:jc w:val="center"/>
              <w:rPr>
                <w:rFonts w:ascii="Arial" w:hAnsi="Arial" w:cs="Arial"/>
                <w:sz w:val="24"/>
                <w:szCs w:val="24"/>
              </w:rPr>
            </w:pPr>
            <w:r w:rsidRPr="004110DF">
              <w:rPr>
                <w:rFonts w:ascii="Arial" w:hAnsi="Arial" w:cs="Arial"/>
                <w:sz w:val="24"/>
                <w:szCs w:val="24"/>
              </w:rPr>
              <w:t>4</w:t>
            </w:r>
          </w:p>
        </w:tc>
        <w:tc>
          <w:tcPr>
            <w:tcW w:w="2977"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 xml:space="preserve">Jasa </w:t>
            </w:r>
          </w:p>
        </w:tc>
        <w:tc>
          <w:tcPr>
            <w:tcW w:w="1848"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 xml:space="preserve"> 13.458</w:t>
            </w:r>
          </w:p>
        </w:tc>
        <w:tc>
          <w:tcPr>
            <w:tcW w:w="1532"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 xml:space="preserve">25,43 </w:t>
            </w:r>
          </w:p>
        </w:tc>
      </w:tr>
      <w:tr w:rsidR="00EA1511" w:rsidRPr="004110DF" w:rsidTr="007D2C04">
        <w:trPr>
          <w:jc w:val="center"/>
        </w:trPr>
        <w:tc>
          <w:tcPr>
            <w:tcW w:w="675" w:type="dxa"/>
          </w:tcPr>
          <w:p w:rsidR="00EA1511" w:rsidRPr="004110DF" w:rsidRDefault="00EA1511" w:rsidP="007D2C04">
            <w:pPr>
              <w:spacing w:after="0" w:line="240" w:lineRule="auto"/>
              <w:jc w:val="center"/>
              <w:rPr>
                <w:rFonts w:ascii="Arial" w:hAnsi="Arial" w:cs="Arial"/>
                <w:sz w:val="24"/>
                <w:szCs w:val="24"/>
              </w:rPr>
            </w:pPr>
            <w:r w:rsidRPr="004110DF">
              <w:rPr>
                <w:rFonts w:ascii="Arial" w:hAnsi="Arial" w:cs="Arial"/>
                <w:sz w:val="24"/>
                <w:szCs w:val="24"/>
              </w:rPr>
              <w:t>5</w:t>
            </w:r>
          </w:p>
        </w:tc>
        <w:tc>
          <w:tcPr>
            <w:tcW w:w="2977" w:type="dxa"/>
          </w:tcPr>
          <w:p w:rsidR="00EA1511" w:rsidRPr="004110DF" w:rsidRDefault="00EA1511" w:rsidP="007D2C04">
            <w:pPr>
              <w:spacing w:after="0" w:line="240" w:lineRule="auto"/>
              <w:jc w:val="both"/>
              <w:rPr>
                <w:rFonts w:ascii="Arial" w:hAnsi="Arial" w:cs="Arial"/>
                <w:sz w:val="24"/>
                <w:szCs w:val="24"/>
              </w:rPr>
            </w:pPr>
            <w:r w:rsidRPr="004110DF">
              <w:rPr>
                <w:rFonts w:ascii="Arial" w:hAnsi="Arial" w:cs="Arial"/>
                <w:sz w:val="24"/>
                <w:szCs w:val="24"/>
              </w:rPr>
              <w:t xml:space="preserve">Lainnya </w:t>
            </w:r>
          </w:p>
        </w:tc>
        <w:tc>
          <w:tcPr>
            <w:tcW w:w="1848"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 xml:space="preserve"> 8.484</w:t>
            </w:r>
          </w:p>
        </w:tc>
        <w:tc>
          <w:tcPr>
            <w:tcW w:w="1532" w:type="dxa"/>
          </w:tcPr>
          <w:p w:rsidR="00EA1511" w:rsidRPr="004110DF" w:rsidRDefault="00EA1511" w:rsidP="007D2C04">
            <w:pPr>
              <w:spacing w:after="0" w:line="240" w:lineRule="auto"/>
              <w:jc w:val="right"/>
              <w:rPr>
                <w:rFonts w:ascii="Arial" w:hAnsi="Arial" w:cs="Arial"/>
                <w:sz w:val="24"/>
                <w:szCs w:val="24"/>
              </w:rPr>
            </w:pPr>
            <w:r w:rsidRPr="004110DF">
              <w:rPr>
                <w:rFonts w:ascii="Arial" w:hAnsi="Arial" w:cs="Arial"/>
                <w:sz w:val="24"/>
                <w:szCs w:val="24"/>
              </w:rPr>
              <w:t xml:space="preserve">16,03 </w:t>
            </w:r>
          </w:p>
        </w:tc>
      </w:tr>
      <w:tr w:rsidR="00EA1511" w:rsidRPr="004110DF" w:rsidTr="007D2C04">
        <w:trPr>
          <w:jc w:val="center"/>
        </w:trPr>
        <w:tc>
          <w:tcPr>
            <w:tcW w:w="675" w:type="dxa"/>
          </w:tcPr>
          <w:p w:rsidR="00EA1511" w:rsidRPr="004110DF" w:rsidRDefault="00EA1511" w:rsidP="007D2C04">
            <w:pPr>
              <w:spacing w:after="0" w:line="240" w:lineRule="auto"/>
              <w:jc w:val="center"/>
              <w:rPr>
                <w:rFonts w:ascii="Arial" w:hAnsi="Arial" w:cs="Arial"/>
                <w:b/>
                <w:sz w:val="24"/>
                <w:szCs w:val="24"/>
              </w:rPr>
            </w:pPr>
          </w:p>
        </w:tc>
        <w:tc>
          <w:tcPr>
            <w:tcW w:w="2977" w:type="dxa"/>
          </w:tcPr>
          <w:p w:rsidR="00EA1511" w:rsidRPr="004110DF" w:rsidRDefault="00EA1511" w:rsidP="007D2C04">
            <w:pPr>
              <w:spacing w:after="0" w:line="240" w:lineRule="auto"/>
              <w:jc w:val="both"/>
              <w:rPr>
                <w:rFonts w:ascii="Arial" w:hAnsi="Arial" w:cs="Arial"/>
                <w:b/>
                <w:sz w:val="24"/>
                <w:szCs w:val="24"/>
              </w:rPr>
            </w:pPr>
            <w:r w:rsidRPr="004110DF">
              <w:rPr>
                <w:rFonts w:ascii="Arial" w:hAnsi="Arial" w:cs="Arial"/>
                <w:b/>
                <w:sz w:val="24"/>
                <w:szCs w:val="24"/>
              </w:rPr>
              <w:t xml:space="preserve">Total AK yg Bekerja  </w:t>
            </w:r>
          </w:p>
        </w:tc>
        <w:tc>
          <w:tcPr>
            <w:tcW w:w="1848" w:type="dxa"/>
          </w:tcPr>
          <w:p w:rsidR="00EA1511" w:rsidRPr="004110DF" w:rsidRDefault="00EA1511" w:rsidP="007D2C04">
            <w:pPr>
              <w:spacing w:after="0" w:line="240" w:lineRule="auto"/>
              <w:jc w:val="right"/>
              <w:rPr>
                <w:rFonts w:ascii="Arial" w:hAnsi="Arial" w:cs="Arial"/>
                <w:b/>
                <w:sz w:val="24"/>
                <w:szCs w:val="24"/>
              </w:rPr>
            </w:pPr>
            <w:r w:rsidRPr="004110DF">
              <w:rPr>
                <w:rFonts w:ascii="Arial" w:hAnsi="Arial" w:cs="Arial"/>
                <w:sz w:val="24"/>
                <w:szCs w:val="24"/>
              </w:rPr>
              <w:t>52.923</w:t>
            </w:r>
          </w:p>
        </w:tc>
        <w:tc>
          <w:tcPr>
            <w:tcW w:w="1532" w:type="dxa"/>
          </w:tcPr>
          <w:p w:rsidR="00EA1511" w:rsidRPr="004110DF" w:rsidRDefault="00EA1511" w:rsidP="007D2C04">
            <w:pPr>
              <w:spacing w:after="0" w:line="240" w:lineRule="auto"/>
              <w:jc w:val="right"/>
              <w:rPr>
                <w:rFonts w:ascii="Arial" w:hAnsi="Arial" w:cs="Arial"/>
                <w:b/>
                <w:sz w:val="24"/>
                <w:szCs w:val="24"/>
              </w:rPr>
            </w:pPr>
            <w:r w:rsidRPr="004110DF">
              <w:rPr>
                <w:rFonts w:ascii="Arial" w:hAnsi="Arial" w:cs="Arial"/>
                <w:b/>
                <w:sz w:val="24"/>
                <w:szCs w:val="24"/>
              </w:rPr>
              <w:t>100,00</w:t>
            </w:r>
          </w:p>
        </w:tc>
      </w:tr>
    </w:tbl>
    <w:p w:rsidR="00EA1511" w:rsidRDefault="00EE3608" w:rsidP="00EA1511">
      <w:pPr>
        <w:spacing w:after="0" w:line="240" w:lineRule="auto"/>
        <w:jc w:val="both"/>
        <w:rPr>
          <w:rFonts w:ascii="Arial" w:hAnsi="Arial" w:cs="Arial"/>
          <w:sz w:val="24"/>
          <w:szCs w:val="24"/>
          <w:lang w:val="en-US"/>
        </w:rPr>
      </w:pPr>
      <w:r>
        <w:rPr>
          <w:rFonts w:ascii="Arial" w:hAnsi="Arial" w:cs="Arial"/>
          <w:sz w:val="24"/>
          <w:szCs w:val="24"/>
          <w:lang w:val="en-US"/>
        </w:rPr>
        <w:t xml:space="preserve">               </w:t>
      </w:r>
      <w:r w:rsidR="00EA1511" w:rsidRPr="004110DF">
        <w:rPr>
          <w:rFonts w:ascii="Arial" w:hAnsi="Arial" w:cs="Arial"/>
          <w:sz w:val="24"/>
          <w:szCs w:val="24"/>
        </w:rPr>
        <w:t>Sumber: BPS KSB dan BAPPEDA KSB, 201</w:t>
      </w:r>
      <w:r w:rsidR="00EA1511">
        <w:rPr>
          <w:rFonts w:ascii="Arial" w:hAnsi="Arial" w:cs="Arial"/>
          <w:sz w:val="24"/>
          <w:szCs w:val="24"/>
          <w:lang w:val="en-US"/>
        </w:rPr>
        <w:t>4</w:t>
      </w:r>
      <w:r w:rsidR="00EA1511" w:rsidRPr="004110DF">
        <w:rPr>
          <w:rFonts w:ascii="Arial" w:hAnsi="Arial" w:cs="Arial"/>
          <w:sz w:val="24"/>
          <w:szCs w:val="24"/>
        </w:rPr>
        <w:t>.</w:t>
      </w:r>
    </w:p>
    <w:p w:rsidR="007526E3" w:rsidRPr="007526E3" w:rsidRDefault="007526E3" w:rsidP="00EA1511">
      <w:pPr>
        <w:spacing w:after="0" w:line="240" w:lineRule="auto"/>
        <w:jc w:val="both"/>
        <w:rPr>
          <w:rFonts w:ascii="Arial" w:hAnsi="Arial" w:cs="Arial"/>
          <w:sz w:val="24"/>
          <w:szCs w:val="24"/>
          <w:lang w:val="en-US"/>
        </w:rPr>
      </w:pPr>
    </w:p>
    <w:p w:rsidR="00DC6DB3" w:rsidRPr="007A7E57" w:rsidRDefault="00390791"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 xml:space="preserve"> Urusan </w:t>
      </w:r>
      <w:r w:rsidR="00DC6DB3" w:rsidRPr="007A7E57">
        <w:rPr>
          <w:rFonts w:ascii="Arial" w:hAnsi="Arial" w:cs="Arial"/>
          <w:b/>
          <w:bCs/>
          <w:sz w:val="24"/>
          <w:szCs w:val="24"/>
        </w:rPr>
        <w:t>Koperasi dan Usaha Kecil</w:t>
      </w:r>
    </w:p>
    <w:p w:rsidR="00F15CDE" w:rsidRPr="00F15CDE" w:rsidRDefault="007526E3" w:rsidP="00F15CDE">
      <w:pPr>
        <w:pStyle w:val="ListParagraph"/>
        <w:spacing w:line="360" w:lineRule="auto"/>
        <w:ind w:left="0" w:firstLine="709"/>
        <w:jc w:val="both"/>
        <w:rPr>
          <w:rFonts w:ascii="Arial" w:hAnsi="Arial" w:cs="Arial"/>
          <w:color w:val="000000"/>
          <w:sz w:val="24"/>
          <w:szCs w:val="24"/>
        </w:rPr>
      </w:pPr>
      <w:r w:rsidRPr="007A7E57">
        <w:rPr>
          <w:rFonts w:ascii="Arial" w:hAnsi="Arial" w:cs="Arial"/>
          <w:sz w:val="24"/>
          <w:szCs w:val="24"/>
          <w:lang w:val="sv-SE"/>
        </w:rPr>
        <w:t xml:space="preserve">Urusan Koperasi dan Usaha Kecil yang kegiatannya diselenggarakan oleh </w:t>
      </w:r>
      <w:r w:rsidRPr="007A7E57">
        <w:rPr>
          <w:rFonts w:ascii="Arial" w:hAnsi="Arial" w:cs="Arial"/>
          <w:b/>
          <w:noProof/>
          <w:sz w:val="24"/>
          <w:szCs w:val="24"/>
        </w:rPr>
        <w:t>Dinas Sosial Tenaga Kerja dan Transmigrasi</w:t>
      </w:r>
      <w:r w:rsidR="00395B6B">
        <w:rPr>
          <w:rFonts w:ascii="Arial" w:hAnsi="Arial" w:cs="Arial"/>
          <w:b/>
          <w:noProof/>
          <w:sz w:val="24"/>
          <w:szCs w:val="24"/>
        </w:rPr>
        <w:t xml:space="preserve"> </w:t>
      </w:r>
      <w:r w:rsidRPr="007A7E57">
        <w:rPr>
          <w:rFonts w:ascii="Arial" w:hAnsi="Arial" w:cs="Arial"/>
          <w:noProof/>
          <w:sz w:val="24"/>
          <w:szCs w:val="24"/>
        </w:rPr>
        <w:t>dijabarkan</w:t>
      </w:r>
      <w:r w:rsidR="00395B6B">
        <w:rPr>
          <w:rFonts w:ascii="Arial" w:hAnsi="Arial" w:cs="Arial"/>
          <w:noProof/>
          <w:sz w:val="24"/>
          <w:szCs w:val="24"/>
        </w:rPr>
        <w:t xml:space="preserve"> </w:t>
      </w:r>
      <w:r w:rsidRPr="007A7E57">
        <w:rPr>
          <w:rFonts w:ascii="Arial" w:hAnsi="Arial" w:cs="Arial"/>
          <w:noProof/>
          <w:sz w:val="24"/>
          <w:szCs w:val="24"/>
        </w:rPr>
        <w:t>melalui 2 program utama. Alaksi anggaran pada tahun 2014 sebesar</w:t>
      </w:r>
      <w:r w:rsidRPr="00EA1511">
        <w:rPr>
          <w:rFonts w:ascii="Arial" w:hAnsi="Arial" w:cs="Arial"/>
          <w:noProof/>
          <w:sz w:val="24"/>
          <w:szCs w:val="24"/>
        </w:rPr>
        <w:t xml:space="preserve"> Rp </w:t>
      </w:r>
      <w:r w:rsidRPr="007526E3">
        <w:rPr>
          <w:rFonts w:ascii="Arial" w:hAnsi="Arial" w:cs="Arial"/>
          <w:noProof/>
          <w:sz w:val="24"/>
          <w:szCs w:val="24"/>
        </w:rPr>
        <w:t>2</w:t>
      </w:r>
      <w:r>
        <w:rPr>
          <w:rFonts w:ascii="Arial" w:hAnsi="Arial" w:cs="Arial"/>
          <w:noProof/>
          <w:sz w:val="24"/>
          <w:szCs w:val="24"/>
        </w:rPr>
        <w:t>.</w:t>
      </w:r>
      <w:r w:rsidRPr="007526E3">
        <w:rPr>
          <w:rFonts w:ascii="Arial" w:hAnsi="Arial" w:cs="Arial"/>
          <w:noProof/>
          <w:sz w:val="24"/>
          <w:szCs w:val="24"/>
        </w:rPr>
        <w:t>497</w:t>
      </w:r>
      <w:r>
        <w:rPr>
          <w:rFonts w:ascii="Arial" w:hAnsi="Arial" w:cs="Arial"/>
          <w:noProof/>
          <w:sz w:val="24"/>
          <w:szCs w:val="24"/>
        </w:rPr>
        <w:t>.</w:t>
      </w:r>
      <w:r w:rsidRPr="007526E3">
        <w:rPr>
          <w:rFonts w:ascii="Arial" w:hAnsi="Arial" w:cs="Arial"/>
          <w:noProof/>
          <w:sz w:val="24"/>
          <w:szCs w:val="24"/>
        </w:rPr>
        <w:t>084</w:t>
      </w:r>
      <w:r>
        <w:rPr>
          <w:rFonts w:ascii="Arial" w:hAnsi="Arial" w:cs="Arial"/>
          <w:noProof/>
          <w:sz w:val="24"/>
          <w:szCs w:val="24"/>
        </w:rPr>
        <w:t>.</w:t>
      </w:r>
      <w:r w:rsidRPr="007526E3">
        <w:rPr>
          <w:rFonts w:ascii="Arial" w:hAnsi="Arial" w:cs="Arial"/>
          <w:noProof/>
          <w:sz w:val="24"/>
          <w:szCs w:val="24"/>
        </w:rPr>
        <w:t>500</w:t>
      </w:r>
      <w:r>
        <w:rPr>
          <w:rFonts w:ascii="Arial" w:hAnsi="Arial" w:cs="Arial"/>
          <w:noProof/>
          <w:sz w:val="24"/>
          <w:szCs w:val="24"/>
        </w:rPr>
        <w:t>.</w:t>
      </w:r>
      <w:r w:rsidRPr="00390791">
        <w:rPr>
          <w:rFonts w:ascii="Arial" w:hAnsi="Arial" w:cs="Arial"/>
          <w:noProof/>
          <w:sz w:val="24"/>
          <w:szCs w:val="24"/>
        </w:rPr>
        <w:t xml:space="preserve">Pada Tahun 2013 </w:t>
      </w:r>
      <w:r w:rsidRPr="00390791">
        <w:rPr>
          <w:rFonts w:ascii="Arial" w:hAnsi="Arial" w:cs="Arial"/>
          <w:color w:val="000000"/>
          <w:sz w:val="24"/>
          <w:szCs w:val="24"/>
        </w:rPr>
        <w:t>menunjukkan bahwa jumlah SIUP dan tenaga kerja pada usaha perdagangan relatif sedikit.Secara umum fasilitas perdagangan belum berperan optimal dalam menggerakkan ekonomi masyarakat karena adanya keterbatasan sumberdaya, terutama manajemen dan permodalan usaha.</w:t>
      </w:r>
    </w:p>
    <w:p w:rsidR="007526E3" w:rsidRPr="001408A5" w:rsidRDefault="007526E3" w:rsidP="00B41AFB">
      <w:pPr>
        <w:spacing w:after="0" w:line="240" w:lineRule="auto"/>
        <w:jc w:val="center"/>
        <w:rPr>
          <w:rFonts w:ascii="Arial" w:hAnsi="Arial" w:cs="Arial"/>
          <w:b/>
          <w:sz w:val="24"/>
          <w:lang w:eastAsia="zh-CN"/>
        </w:rPr>
      </w:pPr>
      <w:r w:rsidRPr="001408A5">
        <w:rPr>
          <w:rFonts w:ascii="Arial" w:hAnsi="Arial" w:cs="Arial"/>
          <w:b/>
          <w:sz w:val="24"/>
          <w:lang w:eastAsia="zh-CN"/>
        </w:rPr>
        <w:t>Tabel 2.</w:t>
      </w:r>
      <w:r w:rsidR="00B41AFB">
        <w:rPr>
          <w:rFonts w:ascii="Arial" w:hAnsi="Arial" w:cs="Arial"/>
          <w:b/>
          <w:sz w:val="24"/>
          <w:lang w:eastAsia="zh-CN"/>
        </w:rPr>
        <w:t>20</w:t>
      </w:r>
      <w:r w:rsidRPr="001408A5">
        <w:rPr>
          <w:rFonts w:ascii="Arial" w:hAnsi="Arial" w:cs="Arial"/>
          <w:b/>
          <w:sz w:val="24"/>
          <w:lang w:eastAsia="zh-CN"/>
        </w:rPr>
        <w:t xml:space="preserve">  </w:t>
      </w:r>
    </w:p>
    <w:p w:rsidR="007526E3" w:rsidRPr="00390791" w:rsidRDefault="007526E3" w:rsidP="007526E3">
      <w:pPr>
        <w:spacing w:after="0" w:line="240" w:lineRule="auto"/>
        <w:jc w:val="center"/>
        <w:rPr>
          <w:rFonts w:ascii="Arial" w:hAnsi="Arial" w:cs="Arial"/>
          <w:color w:val="FF0000"/>
          <w:sz w:val="24"/>
          <w:lang w:eastAsia="zh-CN"/>
        </w:rPr>
      </w:pPr>
      <w:r w:rsidRPr="00390791">
        <w:rPr>
          <w:rFonts w:ascii="Arial" w:hAnsi="Arial" w:cs="Arial"/>
          <w:sz w:val="24"/>
          <w:lang w:eastAsia="zh-CN"/>
        </w:rPr>
        <w:t>Keadaan Berbagai Aspek Koperasi di KSB Tahun 2013</w:t>
      </w:r>
    </w:p>
    <w:p w:rsidR="007526E3" w:rsidRPr="001408A5" w:rsidRDefault="007526E3" w:rsidP="007526E3">
      <w:pPr>
        <w:spacing w:after="0" w:line="240" w:lineRule="auto"/>
        <w:rPr>
          <w:rFonts w:ascii="Arial" w:hAnsi="Arial" w:cs="Arial"/>
          <w:color w:val="FF0000"/>
          <w:sz w:val="24"/>
          <w:lang w:eastAsia="zh-CN"/>
        </w:rPr>
      </w:pPr>
    </w:p>
    <w:tbl>
      <w:tblPr>
        <w:tblStyle w:val="TableGrid"/>
        <w:tblW w:w="0" w:type="auto"/>
        <w:jc w:val="center"/>
        <w:tblLook w:val="04A0" w:firstRow="1" w:lastRow="0" w:firstColumn="1" w:lastColumn="0" w:noHBand="0" w:noVBand="1"/>
      </w:tblPr>
      <w:tblGrid>
        <w:gridCol w:w="817"/>
        <w:gridCol w:w="3684"/>
        <w:gridCol w:w="2251"/>
        <w:gridCol w:w="2251"/>
      </w:tblGrid>
      <w:tr w:rsidR="007526E3" w:rsidRPr="001408A5" w:rsidTr="00C07EC6">
        <w:trPr>
          <w:jc w:val="center"/>
        </w:trPr>
        <w:tc>
          <w:tcPr>
            <w:tcW w:w="817" w:type="dxa"/>
            <w:shd w:val="clear" w:color="auto" w:fill="95B3D7" w:themeFill="accent1" w:themeFillTint="99"/>
          </w:tcPr>
          <w:p w:rsidR="007526E3" w:rsidRPr="001408A5" w:rsidRDefault="007526E3" w:rsidP="007D2C04">
            <w:pPr>
              <w:jc w:val="center"/>
              <w:rPr>
                <w:rFonts w:ascii="Arial" w:hAnsi="Arial" w:cs="Arial"/>
                <w:b/>
                <w:sz w:val="24"/>
                <w:lang w:eastAsia="zh-CN"/>
              </w:rPr>
            </w:pPr>
            <w:r w:rsidRPr="001408A5">
              <w:rPr>
                <w:rFonts w:ascii="Arial" w:hAnsi="Arial" w:cs="Arial"/>
                <w:b/>
                <w:sz w:val="24"/>
                <w:lang w:eastAsia="zh-CN"/>
              </w:rPr>
              <w:t>No.</w:t>
            </w:r>
          </w:p>
        </w:tc>
        <w:tc>
          <w:tcPr>
            <w:tcW w:w="3684" w:type="dxa"/>
            <w:shd w:val="clear" w:color="auto" w:fill="95B3D7" w:themeFill="accent1" w:themeFillTint="99"/>
          </w:tcPr>
          <w:p w:rsidR="007526E3" w:rsidRPr="001408A5" w:rsidRDefault="007526E3" w:rsidP="007D2C04">
            <w:pPr>
              <w:jc w:val="center"/>
              <w:rPr>
                <w:rFonts w:ascii="Arial" w:hAnsi="Arial" w:cs="Arial"/>
                <w:b/>
                <w:sz w:val="24"/>
                <w:lang w:eastAsia="zh-CN"/>
              </w:rPr>
            </w:pPr>
            <w:r w:rsidRPr="001408A5">
              <w:rPr>
                <w:rFonts w:ascii="Arial" w:hAnsi="Arial" w:cs="Arial"/>
                <w:b/>
                <w:sz w:val="24"/>
                <w:lang w:eastAsia="zh-CN"/>
              </w:rPr>
              <w:t>Aspek/Komponen</w:t>
            </w:r>
          </w:p>
        </w:tc>
        <w:tc>
          <w:tcPr>
            <w:tcW w:w="2251" w:type="dxa"/>
            <w:shd w:val="clear" w:color="auto" w:fill="95B3D7" w:themeFill="accent1" w:themeFillTint="99"/>
          </w:tcPr>
          <w:p w:rsidR="007526E3" w:rsidRPr="001408A5" w:rsidRDefault="007526E3" w:rsidP="007D2C04">
            <w:pPr>
              <w:jc w:val="center"/>
              <w:rPr>
                <w:rFonts w:ascii="Arial" w:hAnsi="Arial" w:cs="Arial"/>
                <w:b/>
                <w:sz w:val="24"/>
                <w:lang w:eastAsia="zh-CN"/>
              </w:rPr>
            </w:pPr>
            <w:r w:rsidRPr="001408A5">
              <w:rPr>
                <w:rFonts w:ascii="Arial" w:hAnsi="Arial" w:cs="Arial"/>
                <w:b/>
                <w:sz w:val="24"/>
                <w:lang w:eastAsia="zh-CN"/>
              </w:rPr>
              <w:t>Satuan</w:t>
            </w:r>
          </w:p>
        </w:tc>
        <w:tc>
          <w:tcPr>
            <w:tcW w:w="2251" w:type="dxa"/>
            <w:shd w:val="clear" w:color="auto" w:fill="95B3D7" w:themeFill="accent1" w:themeFillTint="99"/>
          </w:tcPr>
          <w:p w:rsidR="007526E3" w:rsidRPr="001408A5" w:rsidRDefault="007526E3" w:rsidP="007D2C04">
            <w:pPr>
              <w:jc w:val="center"/>
              <w:rPr>
                <w:rFonts w:ascii="Arial" w:hAnsi="Arial" w:cs="Arial"/>
                <w:b/>
                <w:sz w:val="24"/>
                <w:lang w:eastAsia="zh-CN"/>
              </w:rPr>
            </w:pPr>
            <w:r w:rsidRPr="001408A5">
              <w:rPr>
                <w:rFonts w:ascii="Arial" w:hAnsi="Arial" w:cs="Arial"/>
                <w:b/>
                <w:sz w:val="24"/>
                <w:lang w:eastAsia="zh-CN"/>
              </w:rPr>
              <w:t>Jumlah</w:t>
            </w:r>
          </w:p>
        </w:tc>
      </w:tr>
      <w:tr w:rsidR="007526E3" w:rsidRPr="001408A5" w:rsidTr="007D2C04">
        <w:trPr>
          <w:jc w:val="center"/>
        </w:trPr>
        <w:tc>
          <w:tcPr>
            <w:tcW w:w="817"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1</w:t>
            </w:r>
          </w:p>
        </w:tc>
        <w:tc>
          <w:tcPr>
            <w:tcW w:w="3684" w:type="dxa"/>
          </w:tcPr>
          <w:p w:rsidR="007526E3" w:rsidRPr="001408A5" w:rsidRDefault="007526E3" w:rsidP="007D2C04">
            <w:pPr>
              <w:rPr>
                <w:rFonts w:ascii="Arial" w:hAnsi="Arial" w:cs="Arial"/>
                <w:sz w:val="24"/>
                <w:lang w:eastAsia="zh-CN"/>
              </w:rPr>
            </w:pPr>
            <w:r w:rsidRPr="001408A5">
              <w:rPr>
                <w:rFonts w:ascii="Arial" w:hAnsi="Arial" w:cs="Arial"/>
                <w:sz w:val="24"/>
                <w:lang w:eastAsia="zh-CN"/>
              </w:rPr>
              <w:t xml:space="preserve">Jumlah Koperasi  </w:t>
            </w:r>
          </w:p>
        </w:tc>
        <w:tc>
          <w:tcPr>
            <w:tcW w:w="2251"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Unit</w:t>
            </w:r>
          </w:p>
        </w:tc>
        <w:tc>
          <w:tcPr>
            <w:tcW w:w="2251" w:type="dxa"/>
          </w:tcPr>
          <w:p w:rsidR="007526E3" w:rsidRPr="001408A5" w:rsidRDefault="007526E3" w:rsidP="007D2C04">
            <w:pPr>
              <w:jc w:val="right"/>
              <w:rPr>
                <w:rFonts w:ascii="Arial" w:hAnsi="Arial" w:cs="Arial"/>
                <w:sz w:val="24"/>
                <w:lang w:eastAsia="zh-CN"/>
              </w:rPr>
            </w:pPr>
            <w:r w:rsidRPr="001408A5">
              <w:rPr>
                <w:rFonts w:ascii="Arial" w:hAnsi="Arial" w:cs="Arial"/>
                <w:sz w:val="24"/>
                <w:lang w:eastAsia="zh-CN"/>
              </w:rPr>
              <w:t>4</w:t>
            </w:r>
            <w:r>
              <w:rPr>
                <w:rFonts w:ascii="Arial" w:hAnsi="Arial" w:cs="Arial"/>
                <w:sz w:val="24"/>
                <w:lang w:eastAsia="zh-CN"/>
              </w:rPr>
              <w:t>65</w:t>
            </w:r>
          </w:p>
        </w:tc>
      </w:tr>
      <w:tr w:rsidR="007526E3" w:rsidRPr="001408A5" w:rsidTr="007D2C04">
        <w:trPr>
          <w:jc w:val="center"/>
        </w:trPr>
        <w:tc>
          <w:tcPr>
            <w:tcW w:w="817"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2</w:t>
            </w:r>
          </w:p>
        </w:tc>
        <w:tc>
          <w:tcPr>
            <w:tcW w:w="3684" w:type="dxa"/>
          </w:tcPr>
          <w:p w:rsidR="007526E3" w:rsidRPr="001408A5" w:rsidRDefault="007526E3" w:rsidP="007D2C04">
            <w:pPr>
              <w:rPr>
                <w:rFonts w:ascii="Arial" w:hAnsi="Arial" w:cs="Arial"/>
                <w:sz w:val="24"/>
                <w:lang w:eastAsia="zh-CN"/>
              </w:rPr>
            </w:pPr>
            <w:r w:rsidRPr="001408A5">
              <w:rPr>
                <w:rFonts w:ascii="Arial" w:hAnsi="Arial" w:cs="Arial"/>
                <w:sz w:val="24"/>
                <w:lang w:eastAsia="zh-CN"/>
              </w:rPr>
              <w:t xml:space="preserve">Jumlah Anggota </w:t>
            </w:r>
          </w:p>
        </w:tc>
        <w:tc>
          <w:tcPr>
            <w:tcW w:w="2251"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 xml:space="preserve">Orang </w:t>
            </w:r>
          </w:p>
        </w:tc>
        <w:tc>
          <w:tcPr>
            <w:tcW w:w="2251" w:type="dxa"/>
          </w:tcPr>
          <w:p w:rsidR="007526E3" w:rsidRPr="001408A5" w:rsidRDefault="007526E3" w:rsidP="007D2C04">
            <w:pPr>
              <w:jc w:val="right"/>
              <w:rPr>
                <w:rFonts w:ascii="Arial" w:hAnsi="Arial" w:cs="Arial"/>
                <w:sz w:val="24"/>
                <w:lang w:eastAsia="zh-CN"/>
              </w:rPr>
            </w:pPr>
            <w:r>
              <w:rPr>
                <w:rFonts w:ascii="Arial" w:hAnsi="Arial" w:cs="Arial"/>
                <w:sz w:val="24"/>
                <w:lang w:eastAsia="zh-CN"/>
              </w:rPr>
              <w:t>38</w:t>
            </w:r>
            <w:r w:rsidRPr="001408A5">
              <w:rPr>
                <w:rFonts w:ascii="Arial" w:hAnsi="Arial" w:cs="Arial"/>
                <w:sz w:val="24"/>
                <w:lang w:eastAsia="zh-CN"/>
              </w:rPr>
              <w:t>.</w:t>
            </w:r>
            <w:r>
              <w:rPr>
                <w:rFonts w:ascii="Arial" w:hAnsi="Arial" w:cs="Arial"/>
                <w:sz w:val="24"/>
                <w:lang w:eastAsia="zh-CN"/>
              </w:rPr>
              <w:t>528</w:t>
            </w:r>
          </w:p>
        </w:tc>
      </w:tr>
      <w:tr w:rsidR="007526E3" w:rsidRPr="001408A5" w:rsidTr="007D2C04">
        <w:trPr>
          <w:jc w:val="center"/>
        </w:trPr>
        <w:tc>
          <w:tcPr>
            <w:tcW w:w="817"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3</w:t>
            </w:r>
          </w:p>
        </w:tc>
        <w:tc>
          <w:tcPr>
            <w:tcW w:w="3684" w:type="dxa"/>
          </w:tcPr>
          <w:p w:rsidR="007526E3" w:rsidRPr="001408A5" w:rsidRDefault="007526E3" w:rsidP="007D2C04">
            <w:pPr>
              <w:rPr>
                <w:rFonts w:ascii="Arial" w:hAnsi="Arial" w:cs="Arial"/>
                <w:sz w:val="24"/>
                <w:lang w:eastAsia="zh-CN"/>
              </w:rPr>
            </w:pPr>
            <w:r w:rsidRPr="001408A5">
              <w:rPr>
                <w:rFonts w:ascii="Arial" w:hAnsi="Arial" w:cs="Arial"/>
                <w:sz w:val="24"/>
                <w:lang w:eastAsia="zh-CN"/>
              </w:rPr>
              <w:t xml:space="preserve">Jumlah Modal Sendiri </w:t>
            </w:r>
          </w:p>
        </w:tc>
        <w:tc>
          <w:tcPr>
            <w:tcW w:w="2251"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Rp 000,-</w:t>
            </w:r>
          </w:p>
        </w:tc>
        <w:tc>
          <w:tcPr>
            <w:tcW w:w="2251" w:type="dxa"/>
          </w:tcPr>
          <w:p w:rsidR="007526E3" w:rsidRPr="001408A5" w:rsidRDefault="007526E3" w:rsidP="007D2C04">
            <w:pPr>
              <w:jc w:val="right"/>
              <w:rPr>
                <w:rFonts w:ascii="Arial" w:hAnsi="Arial" w:cs="Arial"/>
                <w:sz w:val="24"/>
                <w:lang w:eastAsia="zh-CN"/>
              </w:rPr>
            </w:pPr>
            <w:r w:rsidRPr="001408A5">
              <w:rPr>
                <w:rFonts w:ascii="Arial" w:hAnsi="Arial" w:cs="Arial"/>
                <w:sz w:val="24"/>
                <w:lang w:eastAsia="zh-CN"/>
              </w:rPr>
              <w:t>2</w:t>
            </w:r>
            <w:r>
              <w:rPr>
                <w:rFonts w:ascii="Arial" w:hAnsi="Arial" w:cs="Arial"/>
                <w:sz w:val="24"/>
                <w:lang w:eastAsia="zh-CN"/>
              </w:rPr>
              <w:t>2</w:t>
            </w:r>
            <w:r w:rsidRPr="001408A5">
              <w:rPr>
                <w:rFonts w:ascii="Arial" w:hAnsi="Arial" w:cs="Arial"/>
                <w:sz w:val="24"/>
                <w:lang w:eastAsia="zh-CN"/>
              </w:rPr>
              <w:t>.</w:t>
            </w:r>
            <w:r>
              <w:rPr>
                <w:rFonts w:ascii="Arial" w:hAnsi="Arial" w:cs="Arial"/>
                <w:sz w:val="24"/>
                <w:lang w:eastAsia="zh-CN"/>
              </w:rPr>
              <w:t>550</w:t>
            </w:r>
            <w:r w:rsidRPr="001408A5">
              <w:rPr>
                <w:rFonts w:ascii="Arial" w:hAnsi="Arial" w:cs="Arial"/>
                <w:sz w:val="24"/>
                <w:lang w:eastAsia="zh-CN"/>
              </w:rPr>
              <w:t>.</w:t>
            </w:r>
            <w:r>
              <w:rPr>
                <w:rFonts w:ascii="Arial" w:hAnsi="Arial" w:cs="Arial"/>
                <w:sz w:val="24"/>
                <w:lang w:eastAsia="zh-CN"/>
              </w:rPr>
              <w:t>569</w:t>
            </w:r>
          </w:p>
        </w:tc>
      </w:tr>
      <w:tr w:rsidR="007526E3" w:rsidRPr="001408A5" w:rsidTr="007D2C04">
        <w:trPr>
          <w:jc w:val="center"/>
        </w:trPr>
        <w:tc>
          <w:tcPr>
            <w:tcW w:w="817"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4</w:t>
            </w:r>
          </w:p>
        </w:tc>
        <w:tc>
          <w:tcPr>
            <w:tcW w:w="3684" w:type="dxa"/>
          </w:tcPr>
          <w:p w:rsidR="007526E3" w:rsidRPr="001408A5" w:rsidRDefault="007526E3" w:rsidP="007D2C04">
            <w:pPr>
              <w:rPr>
                <w:rFonts w:ascii="Arial" w:hAnsi="Arial" w:cs="Arial"/>
                <w:sz w:val="24"/>
                <w:lang w:eastAsia="zh-CN"/>
              </w:rPr>
            </w:pPr>
            <w:r w:rsidRPr="001408A5">
              <w:rPr>
                <w:rFonts w:ascii="Arial" w:hAnsi="Arial" w:cs="Arial"/>
                <w:sz w:val="24"/>
                <w:lang w:eastAsia="zh-CN"/>
              </w:rPr>
              <w:t xml:space="preserve">Jumlah Modal Luar </w:t>
            </w:r>
          </w:p>
        </w:tc>
        <w:tc>
          <w:tcPr>
            <w:tcW w:w="2251"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Rp 000,-</w:t>
            </w:r>
          </w:p>
        </w:tc>
        <w:tc>
          <w:tcPr>
            <w:tcW w:w="2251" w:type="dxa"/>
          </w:tcPr>
          <w:p w:rsidR="007526E3" w:rsidRPr="001408A5" w:rsidRDefault="007526E3" w:rsidP="007D2C04">
            <w:pPr>
              <w:jc w:val="right"/>
              <w:rPr>
                <w:rFonts w:ascii="Arial" w:hAnsi="Arial" w:cs="Arial"/>
                <w:sz w:val="24"/>
                <w:lang w:eastAsia="zh-CN"/>
              </w:rPr>
            </w:pPr>
            <w:r w:rsidRPr="001408A5">
              <w:rPr>
                <w:rFonts w:ascii="Arial" w:hAnsi="Arial" w:cs="Arial"/>
                <w:sz w:val="24"/>
                <w:lang w:eastAsia="zh-CN"/>
              </w:rPr>
              <w:t>1</w:t>
            </w:r>
            <w:r>
              <w:rPr>
                <w:rFonts w:ascii="Arial" w:hAnsi="Arial" w:cs="Arial"/>
                <w:sz w:val="24"/>
                <w:lang w:eastAsia="zh-CN"/>
              </w:rPr>
              <w:t>8</w:t>
            </w:r>
            <w:r w:rsidRPr="001408A5">
              <w:rPr>
                <w:rFonts w:ascii="Arial" w:hAnsi="Arial" w:cs="Arial"/>
                <w:sz w:val="24"/>
                <w:lang w:eastAsia="zh-CN"/>
              </w:rPr>
              <w:t>.</w:t>
            </w:r>
            <w:r>
              <w:rPr>
                <w:rFonts w:ascii="Arial" w:hAnsi="Arial" w:cs="Arial"/>
                <w:sz w:val="24"/>
                <w:lang w:eastAsia="zh-CN"/>
              </w:rPr>
              <w:t>863</w:t>
            </w:r>
            <w:r w:rsidRPr="001408A5">
              <w:rPr>
                <w:rFonts w:ascii="Arial" w:hAnsi="Arial" w:cs="Arial"/>
                <w:sz w:val="24"/>
                <w:lang w:eastAsia="zh-CN"/>
              </w:rPr>
              <w:t>.</w:t>
            </w:r>
            <w:r>
              <w:rPr>
                <w:rFonts w:ascii="Arial" w:hAnsi="Arial" w:cs="Arial"/>
                <w:sz w:val="24"/>
                <w:lang w:eastAsia="zh-CN"/>
              </w:rPr>
              <w:t>858</w:t>
            </w:r>
          </w:p>
        </w:tc>
      </w:tr>
      <w:tr w:rsidR="007526E3" w:rsidRPr="001408A5" w:rsidTr="007D2C04">
        <w:trPr>
          <w:jc w:val="center"/>
        </w:trPr>
        <w:tc>
          <w:tcPr>
            <w:tcW w:w="817"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5</w:t>
            </w:r>
          </w:p>
        </w:tc>
        <w:tc>
          <w:tcPr>
            <w:tcW w:w="3684" w:type="dxa"/>
          </w:tcPr>
          <w:p w:rsidR="007526E3" w:rsidRPr="001408A5" w:rsidRDefault="007526E3" w:rsidP="007D2C04">
            <w:pPr>
              <w:rPr>
                <w:rFonts w:ascii="Arial" w:hAnsi="Arial" w:cs="Arial"/>
                <w:sz w:val="24"/>
                <w:lang w:eastAsia="zh-CN"/>
              </w:rPr>
            </w:pPr>
            <w:r w:rsidRPr="001408A5">
              <w:rPr>
                <w:rFonts w:ascii="Arial" w:hAnsi="Arial" w:cs="Arial"/>
                <w:sz w:val="24"/>
                <w:lang w:eastAsia="zh-CN"/>
              </w:rPr>
              <w:t xml:space="preserve">Volume Usaha </w:t>
            </w:r>
          </w:p>
        </w:tc>
        <w:tc>
          <w:tcPr>
            <w:tcW w:w="2251"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Rp. 000,-</w:t>
            </w:r>
          </w:p>
        </w:tc>
        <w:tc>
          <w:tcPr>
            <w:tcW w:w="2251" w:type="dxa"/>
          </w:tcPr>
          <w:p w:rsidR="007526E3" w:rsidRPr="001408A5" w:rsidRDefault="007526E3" w:rsidP="007D2C04">
            <w:pPr>
              <w:jc w:val="right"/>
              <w:rPr>
                <w:rFonts w:ascii="Arial" w:hAnsi="Arial" w:cs="Arial"/>
                <w:sz w:val="24"/>
                <w:lang w:eastAsia="zh-CN"/>
              </w:rPr>
            </w:pPr>
            <w:r>
              <w:rPr>
                <w:rFonts w:ascii="Arial" w:hAnsi="Arial" w:cs="Arial"/>
                <w:sz w:val="24"/>
                <w:szCs w:val="24"/>
                <w:lang w:eastAsia="zh-CN"/>
              </w:rPr>
              <w:t>42</w:t>
            </w:r>
            <w:r w:rsidRPr="001408A5">
              <w:rPr>
                <w:rFonts w:ascii="Arial" w:hAnsi="Arial" w:cs="Arial"/>
                <w:sz w:val="24"/>
                <w:szCs w:val="24"/>
                <w:lang w:eastAsia="zh-CN"/>
              </w:rPr>
              <w:t>.</w:t>
            </w:r>
            <w:r>
              <w:rPr>
                <w:rFonts w:ascii="Arial" w:hAnsi="Arial" w:cs="Arial"/>
                <w:sz w:val="24"/>
                <w:szCs w:val="24"/>
                <w:lang w:eastAsia="zh-CN"/>
              </w:rPr>
              <w:t>931</w:t>
            </w:r>
            <w:r w:rsidRPr="001408A5">
              <w:rPr>
                <w:rFonts w:ascii="Arial" w:hAnsi="Arial" w:cs="Arial"/>
                <w:sz w:val="24"/>
                <w:szCs w:val="24"/>
                <w:lang w:eastAsia="zh-CN"/>
              </w:rPr>
              <w:t>.</w:t>
            </w:r>
            <w:r>
              <w:rPr>
                <w:rFonts w:ascii="Arial" w:hAnsi="Arial" w:cs="Arial"/>
                <w:sz w:val="24"/>
                <w:szCs w:val="24"/>
                <w:lang w:eastAsia="zh-CN"/>
              </w:rPr>
              <w:t>405</w:t>
            </w:r>
          </w:p>
        </w:tc>
      </w:tr>
      <w:tr w:rsidR="007526E3" w:rsidRPr="001408A5" w:rsidTr="007D2C04">
        <w:trPr>
          <w:jc w:val="center"/>
        </w:trPr>
        <w:tc>
          <w:tcPr>
            <w:tcW w:w="817"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6</w:t>
            </w:r>
          </w:p>
        </w:tc>
        <w:tc>
          <w:tcPr>
            <w:tcW w:w="3684" w:type="dxa"/>
          </w:tcPr>
          <w:p w:rsidR="007526E3" w:rsidRPr="001408A5" w:rsidRDefault="007526E3" w:rsidP="007D2C04">
            <w:pPr>
              <w:rPr>
                <w:rFonts w:ascii="Arial" w:hAnsi="Arial" w:cs="Arial"/>
                <w:sz w:val="24"/>
                <w:lang w:eastAsia="zh-CN"/>
              </w:rPr>
            </w:pPr>
            <w:r w:rsidRPr="001408A5">
              <w:rPr>
                <w:rFonts w:ascii="Arial" w:hAnsi="Arial" w:cs="Arial"/>
                <w:sz w:val="24"/>
                <w:lang w:eastAsia="zh-CN"/>
              </w:rPr>
              <w:t xml:space="preserve">Jumlah Asset  </w:t>
            </w:r>
          </w:p>
        </w:tc>
        <w:tc>
          <w:tcPr>
            <w:tcW w:w="2251"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Rp. 000,-</w:t>
            </w:r>
          </w:p>
        </w:tc>
        <w:tc>
          <w:tcPr>
            <w:tcW w:w="2251" w:type="dxa"/>
          </w:tcPr>
          <w:p w:rsidR="007526E3" w:rsidRPr="001408A5" w:rsidRDefault="007526E3" w:rsidP="007D2C04">
            <w:pPr>
              <w:jc w:val="right"/>
              <w:rPr>
                <w:rFonts w:ascii="Arial" w:hAnsi="Arial" w:cs="Arial"/>
                <w:sz w:val="24"/>
                <w:szCs w:val="24"/>
                <w:lang w:eastAsia="zh-CN"/>
              </w:rPr>
            </w:pPr>
            <w:r>
              <w:rPr>
                <w:rFonts w:ascii="Arial" w:hAnsi="Arial" w:cs="Arial"/>
                <w:sz w:val="24"/>
                <w:szCs w:val="24"/>
                <w:lang w:eastAsia="zh-CN"/>
              </w:rPr>
              <w:t>41</w:t>
            </w:r>
            <w:r w:rsidRPr="001408A5">
              <w:rPr>
                <w:rFonts w:ascii="Arial" w:hAnsi="Arial" w:cs="Arial"/>
                <w:sz w:val="24"/>
                <w:szCs w:val="24"/>
                <w:lang w:eastAsia="zh-CN"/>
              </w:rPr>
              <w:t>.4</w:t>
            </w:r>
            <w:r>
              <w:rPr>
                <w:rFonts w:ascii="Arial" w:hAnsi="Arial" w:cs="Arial"/>
                <w:sz w:val="24"/>
                <w:szCs w:val="24"/>
                <w:lang w:eastAsia="zh-CN"/>
              </w:rPr>
              <w:t>14</w:t>
            </w:r>
            <w:r w:rsidRPr="001408A5">
              <w:rPr>
                <w:rFonts w:ascii="Arial" w:hAnsi="Arial" w:cs="Arial"/>
                <w:sz w:val="24"/>
                <w:szCs w:val="24"/>
                <w:lang w:eastAsia="zh-CN"/>
              </w:rPr>
              <w:t>.42</w:t>
            </w:r>
            <w:r>
              <w:rPr>
                <w:rFonts w:ascii="Arial" w:hAnsi="Arial" w:cs="Arial"/>
                <w:sz w:val="24"/>
                <w:szCs w:val="24"/>
                <w:lang w:eastAsia="zh-CN"/>
              </w:rPr>
              <w:t>7</w:t>
            </w:r>
          </w:p>
        </w:tc>
      </w:tr>
      <w:tr w:rsidR="007526E3" w:rsidRPr="001408A5" w:rsidTr="007D2C04">
        <w:trPr>
          <w:jc w:val="center"/>
        </w:trPr>
        <w:tc>
          <w:tcPr>
            <w:tcW w:w="817"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7</w:t>
            </w:r>
          </w:p>
        </w:tc>
        <w:tc>
          <w:tcPr>
            <w:tcW w:w="3684" w:type="dxa"/>
          </w:tcPr>
          <w:p w:rsidR="007526E3" w:rsidRPr="001408A5" w:rsidRDefault="007526E3" w:rsidP="007D2C04">
            <w:pPr>
              <w:rPr>
                <w:rFonts w:ascii="Arial" w:hAnsi="Arial" w:cs="Arial"/>
                <w:sz w:val="24"/>
                <w:lang w:eastAsia="zh-CN"/>
              </w:rPr>
            </w:pPr>
            <w:r w:rsidRPr="001408A5">
              <w:rPr>
                <w:rFonts w:ascii="Arial" w:hAnsi="Arial" w:cs="Arial"/>
                <w:sz w:val="24"/>
                <w:lang w:eastAsia="zh-CN"/>
              </w:rPr>
              <w:t xml:space="preserve">Sisa Hasil Usaha (SHU) </w:t>
            </w:r>
          </w:p>
        </w:tc>
        <w:tc>
          <w:tcPr>
            <w:tcW w:w="2251" w:type="dxa"/>
          </w:tcPr>
          <w:p w:rsidR="007526E3" w:rsidRPr="001408A5" w:rsidRDefault="007526E3" w:rsidP="007D2C04">
            <w:pPr>
              <w:jc w:val="center"/>
              <w:rPr>
                <w:rFonts w:ascii="Arial" w:hAnsi="Arial" w:cs="Arial"/>
                <w:sz w:val="24"/>
                <w:lang w:eastAsia="zh-CN"/>
              </w:rPr>
            </w:pPr>
            <w:r w:rsidRPr="001408A5">
              <w:rPr>
                <w:rFonts w:ascii="Arial" w:hAnsi="Arial" w:cs="Arial"/>
                <w:sz w:val="24"/>
                <w:lang w:eastAsia="zh-CN"/>
              </w:rPr>
              <w:t>Rp 000,-</w:t>
            </w:r>
          </w:p>
        </w:tc>
        <w:tc>
          <w:tcPr>
            <w:tcW w:w="2251" w:type="dxa"/>
          </w:tcPr>
          <w:p w:rsidR="007526E3" w:rsidRPr="001408A5" w:rsidRDefault="007526E3" w:rsidP="007D2C04">
            <w:pPr>
              <w:jc w:val="right"/>
              <w:rPr>
                <w:rFonts w:ascii="Arial" w:hAnsi="Arial" w:cs="Arial"/>
                <w:sz w:val="24"/>
                <w:lang w:eastAsia="zh-CN"/>
              </w:rPr>
            </w:pPr>
            <w:r>
              <w:rPr>
                <w:rFonts w:ascii="Arial" w:hAnsi="Arial" w:cs="Arial"/>
                <w:sz w:val="24"/>
                <w:lang w:eastAsia="zh-CN"/>
              </w:rPr>
              <w:t>2</w:t>
            </w:r>
            <w:r w:rsidRPr="001408A5">
              <w:rPr>
                <w:rFonts w:ascii="Arial" w:hAnsi="Arial" w:cs="Arial"/>
                <w:sz w:val="24"/>
                <w:lang w:eastAsia="zh-CN"/>
              </w:rPr>
              <w:t>.</w:t>
            </w:r>
            <w:r>
              <w:rPr>
                <w:rFonts w:ascii="Arial" w:hAnsi="Arial" w:cs="Arial"/>
                <w:sz w:val="24"/>
                <w:lang w:eastAsia="zh-CN"/>
              </w:rPr>
              <w:t>129</w:t>
            </w:r>
            <w:r w:rsidRPr="001408A5">
              <w:rPr>
                <w:rFonts w:ascii="Arial" w:hAnsi="Arial" w:cs="Arial"/>
                <w:sz w:val="24"/>
                <w:lang w:eastAsia="zh-CN"/>
              </w:rPr>
              <w:t>.</w:t>
            </w:r>
            <w:r>
              <w:rPr>
                <w:rFonts w:ascii="Arial" w:hAnsi="Arial" w:cs="Arial"/>
                <w:sz w:val="24"/>
                <w:lang w:eastAsia="zh-CN"/>
              </w:rPr>
              <w:t>286</w:t>
            </w:r>
          </w:p>
        </w:tc>
      </w:tr>
    </w:tbl>
    <w:p w:rsidR="007526E3" w:rsidRPr="001408A5" w:rsidRDefault="007526E3" w:rsidP="007526E3">
      <w:pPr>
        <w:spacing w:after="0" w:line="240" w:lineRule="auto"/>
        <w:rPr>
          <w:rFonts w:ascii="Arial" w:hAnsi="Arial" w:cs="Arial"/>
          <w:sz w:val="24"/>
        </w:rPr>
      </w:pPr>
      <w:r w:rsidRPr="001408A5">
        <w:rPr>
          <w:rFonts w:ascii="Arial" w:hAnsi="Arial" w:cs="Arial"/>
          <w:sz w:val="24"/>
        </w:rPr>
        <w:t>Sumber: BPS KSB dan BAPPEDA KSB, 201</w:t>
      </w:r>
      <w:r>
        <w:rPr>
          <w:rFonts w:ascii="Arial" w:hAnsi="Arial" w:cs="Arial"/>
          <w:sz w:val="24"/>
          <w:lang w:val="en-US"/>
        </w:rPr>
        <w:t>4</w:t>
      </w:r>
      <w:r w:rsidRPr="001408A5">
        <w:rPr>
          <w:rFonts w:ascii="Arial" w:hAnsi="Arial" w:cs="Arial"/>
          <w:sz w:val="24"/>
        </w:rPr>
        <w:t xml:space="preserve">. </w:t>
      </w:r>
    </w:p>
    <w:p w:rsidR="003C531B" w:rsidRPr="00390791" w:rsidRDefault="003C531B" w:rsidP="00EE3608">
      <w:pPr>
        <w:pStyle w:val="ListParagraph"/>
        <w:ind w:left="360"/>
        <w:jc w:val="both"/>
        <w:rPr>
          <w:rFonts w:ascii="Arial" w:hAnsi="Arial" w:cs="Arial"/>
          <w:b/>
          <w:bCs/>
          <w:sz w:val="24"/>
          <w:szCs w:val="24"/>
        </w:rPr>
      </w:pPr>
    </w:p>
    <w:p w:rsidR="00DC6DB3" w:rsidRPr="007A7E57" w:rsidRDefault="00390791"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 xml:space="preserve">Urusan </w:t>
      </w:r>
      <w:r w:rsidR="00DC6DB3" w:rsidRPr="007A7E57">
        <w:rPr>
          <w:rFonts w:ascii="Arial" w:hAnsi="Arial" w:cs="Arial"/>
          <w:b/>
          <w:bCs/>
          <w:sz w:val="24"/>
          <w:szCs w:val="24"/>
        </w:rPr>
        <w:t>Penanaman Modal</w:t>
      </w:r>
    </w:p>
    <w:p w:rsidR="007D2C04" w:rsidRPr="00D83460" w:rsidRDefault="007D2C04" w:rsidP="00390791">
      <w:pPr>
        <w:spacing w:after="0" w:line="360" w:lineRule="auto"/>
        <w:ind w:firstLine="720"/>
        <w:jc w:val="both"/>
        <w:rPr>
          <w:rFonts w:ascii="Arial" w:hAnsi="Arial" w:cs="Arial"/>
          <w:noProof/>
          <w:sz w:val="24"/>
          <w:szCs w:val="24"/>
        </w:rPr>
      </w:pPr>
      <w:r w:rsidRPr="007A7E57">
        <w:rPr>
          <w:rFonts w:ascii="Arial" w:hAnsi="Arial" w:cs="Arial"/>
          <w:sz w:val="24"/>
          <w:szCs w:val="24"/>
          <w:lang w:val="sv-SE"/>
        </w:rPr>
        <w:t>Urusan Penanaman Modal yang</w:t>
      </w:r>
      <w:r w:rsidRPr="007D2C04">
        <w:rPr>
          <w:rFonts w:ascii="Arial" w:hAnsi="Arial" w:cs="Arial"/>
          <w:sz w:val="24"/>
          <w:szCs w:val="24"/>
          <w:lang w:val="sv-SE"/>
        </w:rPr>
        <w:t xml:space="preserve"> kegiatannya diselenggarakan oleh </w:t>
      </w:r>
      <w:r>
        <w:rPr>
          <w:rFonts w:ascii="Arial" w:hAnsi="Arial" w:cs="Arial"/>
          <w:b/>
          <w:noProof/>
          <w:sz w:val="24"/>
          <w:szCs w:val="24"/>
          <w:lang w:val="en-US"/>
        </w:rPr>
        <w:t xml:space="preserve">Badan Penanaman Modal Pelayanan PerizinanTerpadu </w:t>
      </w:r>
      <w:r w:rsidRPr="007D2C04">
        <w:rPr>
          <w:rFonts w:ascii="Arial" w:hAnsi="Arial" w:cs="Arial"/>
          <w:noProof/>
          <w:sz w:val="24"/>
          <w:szCs w:val="24"/>
        </w:rPr>
        <w:t>dijabarkan</w:t>
      </w:r>
      <w:r w:rsidR="00395B6B">
        <w:rPr>
          <w:rFonts w:ascii="Arial" w:hAnsi="Arial" w:cs="Arial"/>
          <w:noProof/>
          <w:sz w:val="24"/>
          <w:szCs w:val="24"/>
          <w:lang w:val="en-US"/>
        </w:rPr>
        <w:t xml:space="preserve"> </w:t>
      </w:r>
      <w:r w:rsidRPr="007D2C04">
        <w:rPr>
          <w:rFonts w:ascii="Arial" w:hAnsi="Arial" w:cs="Arial"/>
          <w:noProof/>
          <w:sz w:val="24"/>
          <w:szCs w:val="24"/>
        </w:rPr>
        <w:t xml:space="preserve">melalui </w:t>
      </w:r>
      <w:r>
        <w:rPr>
          <w:rFonts w:ascii="Arial" w:hAnsi="Arial" w:cs="Arial"/>
          <w:noProof/>
          <w:sz w:val="24"/>
          <w:szCs w:val="24"/>
          <w:lang w:val="en-US"/>
        </w:rPr>
        <w:t>6</w:t>
      </w:r>
      <w:r w:rsidRPr="007D2C04">
        <w:rPr>
          <w:rFonts w:ascii="Arial" w:hAnsi="Arial" w:cs="Arial"/>
          <w:noProof/>
          <w:sz w:val="24"/>
          <w:szCs w:val="24"/>
        </w:rPr>
        <w:t xml:space="preserve"> program utama. Alaksi </w:t>
      </w:r>
      <w:r w:rsidRPr="00D83460">
        <w:rPr>
          <w:rFonts w:ascii="Arial" w:hAnsi="Arial" w:cs="Arial"/>
          <w:noProof/>
          <w:sz w:val="24"/>
          <w:szCs w:val="24"/>
        </w:rPr>
        <w:t>anggaran</w:t>
      </w:r>
      <w:r w:rsidRPr="007D2C04">
        <w:rPr>
          <w:rFonts w:ascii="Arial" w:hAnsi="Arial" w:cs="Arial"/>
          <w:noProof/>
          <w:sz w:val="24"/>
          <w:szCs w:val="24"/>
        </w:rPr>
        <w:t xml:space="preserve"> pada tahun 201</w:t>
      </w:r>
      <w:r w:rsidRPr="00D83460">
        <w:rPr>
          <w:rFonts w:ascii="Arial" w:hAnsi="Arial" w:cs="Arial"/>
          <w:noProof/>
          <w:sz w:val="24"/>
          <w:szCs w:val="24"/>
        </w:rPr>
        <w:t>4</w:t>
      </w:r>
      <w:r w:rsidRPr="007D2C04">
        <w:rPr>
          <w:rFonts w:ascii="Arial" w:hAnsi="Arial" w:cs="Arial"/>
          <w:noProof/>
          <w:sz w:val="24"/>
          <w:szCs w:val="24"/>
        </w:rPr>
        <w:t xml:space="preserve"> sebesar </w:t>
      </w:r>
      <w:r w:rsidRPr="00D83460">
        <w:rPr>
          <w:rFonts w:ascii="Arial" w:hAnsi="Arial" w:cs="Arial"/>
          <w:noProof/>
          <w:sz w:val="24"/>
          <w:szCs w:val="24"/>
        </w:rPr>
        <w:t xml:space="preserve">Rp </w:t>
      </w:r>
      <w:r w:rsidRPr="007D2C04">
        <w:rPr>
          <w:rFonts w:ascii="Arial" w:hAnsi="Arial" w:cs="Arial"/>
          <w:noProof/>
          <w:sz w:val="24"/>
          <w:szCs w:val="24"/>
        </w:rPr>
        <w:t>516</w:t>
      </w:r>
      <w:r w:rsidRPr="00D83460">
        <w:rPr>
          <w:rFonts w:ascii="Arial" w:hAnsi="Arial" w:cs="Arial"/>
          <w:noProof/>
          <w:sz w:val="24"/>
          <w:szCs w:val="24"/>
        </w:rPr>
        <w:t>.</w:t>
      </w:r>
      <w:r w:rsidRPr="007D2C04">
        <w:rPr>
          <w:rFonts w:ascii="Arial" w:hAnsi="Arial" w:cs="Arial"/>
          <w:noProof/>
          <w:sz w:val="24"/>
          <w:szCs w:val="24"/>
        </w:rPr>
        <w:t>568</w:t>
      </w:r>
      <w:r w:rsidRPr="00D83460">
        <w:rPr>
          <w:rFonts w:ascii="Arial" w:hAnsi="Arial" w:cs="Arial"/>
          <w:noProof/>
          <w:sz w:val="24"/>
          <w:szCs w:val="24"/>
        </w:rPr>
        <w:t>.</w:t>
      </w:r>
      <w:r w:rsidRPr="007D2C04">
        <w:rPr>
          <w:rFonts w:ascii="Arial" w:hAnsi="Arial" w:cs="Arial"/>
          <w:noProof/>
          <w:sz w:val="24"/>
          <w:szCs w:val="24"/>
        </w:rPr>
        <w:t>400.</w:t>
      </w:r>
      <w:r w:rsidRPr="00D83460">
        <w:rPr>
          <w:rFonts w:ascii="Arial" w:hAnsi="Arial" w:cs="Arial"/>
          <w:noProof/>
          <w:sz w:val="24"/>
          <w:szCs w:val="24"/>
        </w:rPr>
        <w:t xml:space="preserve">Usaha Penanaman Modal </w:t>
      </w:r>
      <w:r w:rsidRPr="001408A5">
        <w:rPr>
          <w:rFonts w:ascii="Arial" w:hAnsi="Arial" w:cs="Arial"/>
          <w:sz w:val="24"/>
          <w:szCs w:val="24"/>
        </w:rPr>
        <w:t>menunj</w:t>
      </w:r>
      <w:r w:rsidR="00390791">
        <w:rPr>
          <w:rFonts w:ascii="Arial" w:hAnsi="Arial" w:cs="Arial"/>
          <w:sz w:val="24"/>
          <w:szCs w:val="24"/>
        </w:rPr>
        <w:t>ukkan bahwa usaha pertambangan/</w:t>
      </w:r>
      <w:r w:rsidRPr="001408A5">
        <w:rPr>
          <w:rFonts w:ascii="Arial" w:hAnsi="Arial" w:cs="Arial"/>
          <w:sz w:val="24"/>
          <w:szCs w:val="24"/>
        </w:rPr>
        <w:t xml:space="preserve">penggalian yang </w:t>
      </w:r>
      <w:r w:rsidRPr="001408A5">
        <w:rPr>
          <w:rFonts w:ascii="Arial" w:hAnsi="Arial" w:cs="Arial"/>
          <w:sz w:val="24"/>
          <w:szCs w:val="24"/>
        </w:rPr>
        <w:lastRenderedPageBreak/>
        <w:t xml:space="preserve">cukup banyak di KSB telah menghasilkan produksi dan nilai produksi yang cukup tinggi, serta memberikan kontribusi terhadap kesempatan kerja atau penggunaan tenaga kerja yang cukup banyak. </w:t>
      </w:r>
    </w:p>
    <w:p w:rsidR="007D2C04" w:rsidRPr="00B41AFB" w:rsidRDefault="007D2C04" w:rsidP="00B41AFB">
      <w:pPr>
        <w:spacing w:after="0" w:line="240" w:lineRule="auto"/>
        <w:jc w:val="center"/>
        <w:rPr>
          <w:rFonts w:ascii="Arial" w:hAnsi="Arial" w:cs="Arial"/>
          <w:sz w:val="24"/>
          <w:szCs w:val="24"/>
        </w:rPr>
      </w:pPr>
      <w:r w:rsidRPr="001408A5">
        <w:rPr>
          <w:rFonts w:ascii="Arial" w:hAnsi="Arial" w:cs="Arial"/>
          <w:b/>
          <w:sz w:val="24"/>
          <w:szCs w:val="24"/>
        </w:rPr>
        <w:t>Tabel 2.</w:t>
      </w:r>
      <w:r w:rsidR="00B41AFB">
        <w:rPr>
          <w:rFonts w:ascii="Arial" w:hAnsi="Arial" w:cs="Arial"/>
          <w:b/>
          <w:sz w:val="24"/>
          <w:szCs w:val="24"/>
        </w:rPr>
        <w:t>21</w:t>
      </w:r>
    </w:p>
    <w:p w:rsidR="007D2C04" w:rsidRPr="00390791" w:rsidRDefault="007D2C04" w:rsidP="007D2C04">
      <w:pPr>
        <w:spacing w:after="0" w:line="240" w:lineRule="auto"/>
        <w:jc w:val="center"/>
        <w:rPr>
          <w:rFonts w:ascii="Arial" w:hAnsi="Arial" w:cs="Arial"/>
          <w:sz w:val="24"/>
          <w:szCs w:val="24"/>
        </w:rPr>
      </w:pPr>
      <w:r w:rsidRPr="00390791">
        <w:rPr>
          <w:rFonts w:ascii="Arial" w:hAnsi="Arial" w:cs="Arial"/>
          <w:sz w:val="24"/>
          <w:szCs w:val="24"/>
        </w:rPr>
        <w:t xml:space="preserve">Jumlah Unit Usaha, Tenaga Kerja, Investasi dan Produksi berbagai </w:t>
      </w:r>
    </w:p>
    <w:p w:rsidR="007D2C04" w:rsidRPr="00390791" w:rsidRDefault="007D2C04" w:rsidP="007D2C04">
      <w:pPr>
        <w:spacing w:after="0" w:line="240" w:lineRule="auto"/>
        <w:jc w:val="center"/>
        <w:rPr>
          <w:rFonts w:ascii="Arial" w:hAnsi="Arial" w:cs="Arial"/>
          <w:sz w:val="24"/>
          <w:szCs w:val="24"/>
        </w:rPr>
      </w:pPr>
      <w:r w:rsidRPr="00390791">
        <w:rPr>
          <w:rFonts w:ascii="Arial" w:hAnsi="Arial" w:cs="Arial"/>
          <w:sz w:val="24"/>
          <w:szCs w:val="24"/>
        </w:rPr>
        <w:t>Jenis Industri Kecil/Rumahtangga di KSB Tahun 2013</w:t>
      </w:r>
    </w:p>
    <w:p w:rsidR="007D2C04" w:rsidRPr="001408A5" w:rsidRDefault="007D2C04" w:rsidP="007D2C04">
      <w:pPr>
        <w:spacing w:after="0" w:line="240" w:lineRule="auto"/>
        <w:jc w:val="center"/>
        <w:rPr>
          <w:rFonts w:ascii="Arial" w:hAnsi="Arial" w:cs="Arial"/>
          <w:color w:val="FF0000"/>
          <w:sz w:val="24"/>
          <w:szCs w:val="24"/>
        </w:rPr>
      </w:pPr>
    </w:p>
    <w:tbl>
      <w:tblPr>
        <w:tblStyle w:val="TableGrid"/>
        <w:tblW w:w="0" w:type="auto"/>
        <w:jc w:val="center"/>
        <w:tblLook w:val="04A0" w:firstRow="1" w:lastRow="0" w:firstColumn="1" w:lastColumn="0" w:noHBand="0" w:noVBand="1"/>
      </w:tblPr>
      <w:tblGrid>
        <w:gridCol w:w="675"/>
        <w:gridCol w:w="2325"/>
        <w:gridCol w:w="1077"/>
        <w:gridCol w:w="1418"/>
        <w:gridCol w:w="1843"/>
        <w:gridCol w:w="1665"/>
      </w:tblGrid>
      <w:tr w:rsidR="007D2C04" w:rsidRPr="003C531B" w:rsidTr="007A7E57">
        <w:trPr>
          <w:jc w:val="center"/>
        </w:trPr>
        <w:tc>
          <w:tcPr>
            <w:tcW w:w="675" w:type="dxa"/>
            <w:shd w:val="clear" w:color="auto" w:fill="B8CCE4" w:themeFill="accent1" w:themeFillTint="66"/>
            <w:vAlign w:val="center"/>
          </w:tcPr>
          <w:p w:rsidR="007D2C04" w:rsidRPr="003C531B" w:rsidRDefault="007D2C04" w:rsidP="007D2C04">
            <w:pPr>
              <w:jc w:val="center"/>
              <w:rPr>
                <w:rFonts w:ascii="Arial" w:hAnsi="Arial" w:cs="Arial"/>
                <w:b/>
                <w:sz w:val="24"/>
                <w:szCs w:val="24"/>
              </w:rPr>
            </w:pPr>
            <w:r w:rsidRPr="003C531B">
              <w:rPr>
                <w:rFonts w:ascii="Arial" w:hAnsi="Arial" w:cs="Arial"/>
                <w:b/>
                <w:sz w:val="24"/>
                <w:szCs w:val="24"/>
              </w:rPr>
              <w:t>No.</w:t>
            </w:r>
          </w:p>
        </w:tc>
        <w:tc>
          <w:tcPr>
            <w:tcW w:w="2325" w:type="dxa"/>
            <w:shd w:val="clear" w:color="auto" w:fill="B8CCE4" w:themeFill="accent1" w:themeFillTint="66"/>
            <w:vAlign w:val="center"/>
          </w:tcPr>
          <w:p w:rsidR="007D2C04" w:rsidRPr="003C531B" w:rsidRDefault="007D2C04" w:rsidP="007D2C04">
            <w:pPr>
              <w:jc w:val="center"/>
              <w:rPr>
                <w:rFonts w:ascii="Arial" w:hAnsi="Arial" w:cs="Arial"/>
                <w:b/>
                <w:sz w:val="24"/>
                <w:szCs w:val="24"/>
              </w:rPr>
            </w:pPr>
            <w:r w:rsidRPr="003C531B">
              <w:rPr>
                <w:rFonts w:ascii="Arial" w:hAnsi="Arial" w:cs="Arial"/>
                <w:b/>
                <w:sz w:val="24"/>
                <w:szCs w:val="24"/>
              </w:rPr>
              <w:t>Jenis Industri</w:t>
            </w:r>
          </w:p>
        </w:tc>
        <w:tc>
          <w:tcPr>
            <w:tcW w:w="1077" w:type="dxa"/>
            <w:shd w:val="clear" w:color="auto" w:fill="B8CCE4" w:themeFill="accent1" w:themeFillTint="66"/>
            <w:vAlign w:val="center"/>
          </w:tcPr>
          <w:p w:rsidR="007D2C04" w:rsidRPr="003C531B" w:rsidRDefault="007D2C04" w:rsidP="007D2C04">
            <w:pPr>
              <w:jc w:val="center"/>
              <w:rPr>
                <w:rFonts w:ascii="Arial" w:hAnsi="Arial" w:cs="Arial"/>
                <w:b/>
                <w:sz w:val="24"/>
                <w:szCs w:val="24"/>
              </w:rPr>
            </w:pPr>
            <w:r w:rsidRPr="003C531B">
              <w:rPr>
                <w:rFonts w:ascii="Arial" w:hAnsi="Arial" w:cs="Arial"/>
                <w:b/>
                <w:sz w:val="24"/>
                <w:szCs w:val="24"/>
              </w:rPr>
              <w:t>Jlh Unit Usaha</w:t>
            </w:r>
          </w:p>
        </w:tc>
        <w:tc>
          <w:tcPr>
            <w:tcW w:w="1418" w:type="dxa"/>
            <w:shd w:val="clear" w:color="auto" w:fill="B8CCE4" w:themeFill="accent1" w:themeFillTint="66"/>
            <w:vAlign w:val="center"/>
          </w:tcPr>
          <w:p w:rsidR="007D2C04" w:rsidRPr="003C531B" w:rsidRDefault="007D2C04" w:rsidP="007D2C04">
            <w:pPr>
              <w:jc w:val="center"/>
              <w:rPr>
                <w:rFonts w:ascii="Arial" w:hAnsi="Arial" w:cs="Arial"/>
                <w:b/>
                <w:sz w:val="24"/>
                <w:szCs w:val="24"/>
              </w:rPr>
            </w:pPr>
            <w:r w:rsidRPr="003C531B">
              <w:rPr>
                <w:rFonts w:ascii="Arial" w:hAnsi="Arial" w:cs="Arial"/>
                <w:b/>
                <w:sz w:val="24"/>
                <w:szCs w:val="24"/>
              </w:rPr>
              <w:t>Jlh Tenaga Kerja  (org)</w:t>
            </w:r>
          </w:p>
        </w:tc>
        <w:tc>
          <w:tcPr>
            <w:tcW w:w="1843" w:type="dxa"/>
            <w:shd w:val="clear" w:color="auto" w:fill="B8CCE4" w:themeFill="accent1" w:themeFillTint="66"/>
            <w:vAlign w:val="center"/>
          </w:tcPr>
          <w:p w:rsidR="007D2C04" w:rsidRPr="003C531B" w:rsidRDefault="007D2C04" w:rsidP="007D2C04">
            <w:pPr>
              <w:jc w:val="center"/>
              <w:rPr>
                <w:rFonts w:ascii="Arial" w:hAnsi="Arial" w:cs="Arial"/>
                <w:b/>
                <w:sz w:val="24"/>
                <w:szCs w:val="24"/>
              </w:rPr>
            </w:pPr>
            <w:r w:rsidRPr="003C531B">
              <w:rPr>
                <w:rFonts w:ascii="Arial" w:hAnsi="Arial" w:cs="Arial"/>
                <w:b/>
                <w:sz w:val="24"/>
                <w:szCs w:val="24"/>
              </w:rPr>
              <w:t>Nilai Investasi (Rp 000,-)</w:t>
            </w:r>
          </w:p>
        </w:tc>
        <w:tc>
          <w:tcPr>
            <w:tcW w:w="1665" w:type="dxa"/>
            <w:shd w:val="clear" w:color="auto" w:fill="B8CCE4" w:themeFill="accent1" w:themeFillTint="66"/>
            <w:vAlign w:val="center"/>
          </w:tcPr>
          <w:p w:rsidR="007D2C04" w:rsidRPr="003C531B" w:rsidRDefault="007D2C04" w:rsidP="007D2C04">
            <w:pPr>
              <w:jc w:val="center"/>
              <w:rPr>
                <w:rFonts w:ascii="Arial" w:hAnsi="Arial" w:cs="Arial"/>
                <w:b/>
                <w:sz w:val="24"/>
                <w:szCs w:val="24"/>
              </w:rPr>
            </w:pPr>
            <w:r w:rsidRPr="003C531B">
              <w:rPr>
                <w:rFonts w:ascii="Arial" w:hAnsi="Arial" w:cs="Arial"/>
                <w:b/>
                <w:sz w:val="24"/>
                <w:szCs w:val="24"/>
              </w:rPr>
              <w:t xml:space="preserve">Nilai Produksi </w:t>
            </w:r>
          </w:p>
          <w:p w:rsidR="007D2C04" w:rsidRPr="003C531B" w:rsidRDefault="007D2C04" w:rsidP="007D2C04">
            <w:pPr>
              <w:jc w:val="center"/>
              <w:rPr>
                <w:rFonts w:ascii="Arial" w:hAnsi="Arial" w:cs="Arial"/>
                <w:b/>
                <w:sz w:val="24"/>
                <w:szCs w:val="24"/>
              </w:rPr>
            </w:pPr>
            <w:r w:rsidRPr="003C531B">
              <w:rPr>
                <w:rFonts w:ascii="Arial" w:hAnsi="Arial" w:cs="Arial"/>
                <w:b/>
                <w:sz w:val="24"/>
                <w:szCs w:val="24"/>
              </w:rPr>
              <w:t>(Rp 000,-)</w:t>
            </w:r>
          </w:p>
        </w:tc>
      </w:tr>
      <w:tr w:rsidR="007D2C04" w:rsidRPr="003C531B" w:rsidTr="007D2C04">
        <w:trPr>
          <w:jc w:val="center"/>
        </w:trPr>
        <w:tc>
          <w:tcPr>
            <w:tcW w:w="675"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1</w:t>
            </w:r>
          </w:p>
        </w:tc>
        <w:tc>
          <w:tcPr>
            <w:tcW w:w="2325" w:type="dxa"/>
            <w:vAlign w:val="center"/>
          </w:tcPr>
          <w:p w:rsidR="007D2C04" w:rsidRPr="003C531B" w:rsidRDefault="007D2C04" w:rsidP="007D2C04">
            <w:pPr>
              <w:rPr>
                <w:rFonts w:ascii="Arial" w:hAnsi="Arial" w:cs="Arial"/>
                <w:sz w:val="24"/>
                <w:szCs w:val="24"/>
                <w:lang w:val="fi-FI"/>
              </w:rPr>
            </w:pPr>
            <w:r w:rsidRPr="003C531B">
              <w:rPr>
                <w:rFonts w:ascii="Arial" w:hAnsi="Arial" w:cs="Arial"/>
                <w:sz w:val="24"/>
                <w:szCs w:val="24"/>
                <w:lang w:val="fi-FI"/>
              </w:rPr>
              <w:t xml:space="preserve">Industri makanan, minuman dan tembakau </w:t>
            </w:r>
          </w:p>
        </w:tc>
        <w:tc>
          <w:tcPr>
            <w:tcW w:w="1077"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155</w:t>
            </w:r>
          </w:p>
        </w:tc>
        <w:tc>
          <w:tcPr>
            <w:tcW w:w="1418"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346</w:t>
            </w:r>
          </w:p>
        </w:tc>
        <w:tc>
          <w:tcPr>
            <w:tcW w:w="1843"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3.649.315</w:t>
            </w:r>
          </w:p>
        </w:tc>
        <w:tc>
          <w:tcPr>
            <w:tcW w:w="1665"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2.428.480</w:t>
            </w:r>
          </w:p>
        </w:tc>
      </w:tr>
      <w:tr w:rsidR="007D2C04" w:rsidRPr="003C531B" w:rsidTr="007D2C04">
        <w:trPr>
          <w:jc w:val="center"/>
        </w:trPr>
        <w:tc>
          <w:tcPr>
            <w:tcW w:w="675"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2</w:t>
            </w:r>
          </w:p>
        </w:tc>
        <w:tc>
          <w:tcPr>
            <w:tcW w:w="2325" w:type="dxa"/>
            <w:vAlign w:val="center"/>
          </w:tcPr>
          <w:p w:rsidR="007D2C04" w:rsidRPr="003C531B" w:rsidRDefault="007D2C04" w:rsidP="007D2C04">
            <w:pPr>
              <w:rPr>
                <w:rFonts w:ascii="Arial" w:hAnsi="Arial" w:cs="Arial"/>
                <w:sz w:val="24"/>
                <w:szCs w:val="24"/>
                <w:lang w:val="fi-FI"/>
              </w:rPr>
            </w:pPr>
            <w:r w:rsidRPr="003C531B">
              <w:rPr>
                <w:rFonts w:ascii="Arial" w:hAnsi="Arial" w:cs="Arial"/>
                <w:sz w:val="24"/>
                <w:szCs w:val="24"/>
                <w:lang w:val="fi-FI"/>
              </w:rPr>
              <w:t xml:space="preserve">Industri tekstil, pakaian jadi dan kulit </w:t>
            </w:r>
          </w:p>
        </w:tc>
        <w:tc>
          <w:tcPr>
            <w:tcW w:w="1077"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43</w:t>
            </w:r>
          </w:p>
        </w:tc>
        <w:tc>
          <w:tcPr>
            <w:tcW w:w="1418"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61</w:t>
            </w:r>
          </w:p>
        </w:tc>
        <w:tc>
          <w:tcPr>
            <w:tcW w:w="1843"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1.047.960</w:t>
            </w:r>
          </w:p>
        </w:tc>
        <w:tc>
          <w:tcPr>
            <w:tcW w:w="1665"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266.582</w:t>
            </w:r>
          </w:p>
        </w:tc>
      </w:tr>
      <w:tr w:rsidR="007D2C04" w:rsidRPr="003C531B" w:rsidTr="007D2C04">
        <w:trPr>
          <w:jc w:val="center"/>
        </w:trPr>
        <w:tc>
          <w:tcPr>
            <w:tcW w:w="675"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3</w:t>
            </w:r>
          </w:p>
        </w:tc>
        <w:tc>
          <w:tcPr>
            <w:tcW w:w="2325" w:type="dxa"/>
            <w:vAlign w:val="center"/>
          </w:tcPr>
          <w:p w:rsidR="007D2C04" w:rsidRPr="003C531B" w:rsidRDefault="007D2C04" w:rsidP="007D2C04">
            <w:pPr>
              <w:rPr>
                <w:rFonts w:ascii="Arial" w:hAnsi="Arial" w:cs="Arial"/>
                <w:sz w:val="24"/>
                <w:szCs w:val="24"/>
              </w:rPr>
            </w:pPr>
            <w:r w:rsidRPr="003C531B">
              <w:rPr>
                <w:rFonts w:ascii="Arial" w:hAnsi="Arial" w:cs="Arial"/>
                <w:sz w:val="24"/>
                <w:szCs w:val="24"/>
              </w:rPr>
              <w:t xml:space="preserve">Industri kertas dan barang-barang dari kertas, percetakan dan penerbitan </w:t>
            </w:r>
          </w:p>
        </w:tc>
        <w:tc>
          <w:tcPr>
            <w:tcW w:w="1077"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23</w:t>
            </w:r>
          </w:p>
        </w:tc>
        <w:tc>
          <w:tcPr>
            <w:tcW w:w="1418"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96</w:t>
            </w:r>
          </w:p>
        </w:tc>
        <w:tc>
          <w:tcPr>
            <w:tcW w:w="1843"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3.285.000</w:t>
            </w:r>
          </w:p>
        </w:tc>
        <w:tc>
          <w:tcPr>
            <w:tcW w:w="1665"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1.593.250</w:t>
            </w:r>
          </w:p>
        </w:tc>
      </w:tr>
      <w:tr w:rsidR="007D2C04" w:rsidRPr="003C531B" w:rsidTr="007D2C04">
        <w:trPr>
          <w:jc w:val="center"/>
        </w:trPr>
        <w:tc>
          <w:tcPr>
            <w:tcW w:w="675"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4</w:t>
            </w:r>
          </w:p>
        </w:tc>
        <w:tc>
          <w:tcPr>
            <w:tcW w:w="2325" w:type="dxa"/>
            <w:vAlign w:val="center"/>
          </w:tcPr>
          <w:p w:rsidR="007D2C04" w:rsidRPr="003C531B" w:rsidRDefault="007D2C04" w:rsidP="007D2C04">
            <w:pPr>
              <w:rPr>
                <w:rFonts w:ascii="Arial" w:hAnsi="Arial" w:cs="Arial"/>
                <w:sz w:val="24"/>
                <w:szCs w:val="24"/>
              </w:rPr>
            </w:pPr>
            <w:r w:rsidRPr="003C531B">
              <w:rPr>
                <w:rFonts w:ascii="Arial" w:hAnsi="Arial" w:cs="Arial"/>
                <w:sz w:val="24"/>
                <w:szCs w:val="24"/>
              </w:rPr>
              <w:t xml:space="preserve">Industri barang dari logam, mesin dan peralatannya  </w:t>
            </w:r>
          </w:p>
        </w:tc>
        <w:tc>
          <w:tcPr>
            <w:tcW w:w="1077"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10</w:t>
            </w:r>
          </w:p>
        </w:tc>
        <w:tc>
          <w:tcPr>
            <w:tcW w:w="1418"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28</w:t>
            </w:r>
          </w:p>
        </w:tc>
        <w:tc>
          <w:tcPr>
            <w:tcW w:w="1843"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325.000</w:t>
            </w:r>
          </w:p>
        </w:tc>
        <w:tc>
          <w:tcPr>
            <w:tcW w:w="1665"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146.250</w:t>
            </w:r>
          </w:p>
        </w:tc>
      </w:tr>
      <w:tr w:rsidR="007D2C04" w:rsidRPr="003C531B" w:rsidTr="007D2C04">
        <w:trPr>
          <w:jc w:val="center"/>
        </w:trPr>
        <w:tc>
          <w:tcPr>
            <w:tcW w:w="675"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5</w:t>
            </w:r>
          </w:p>
        </w:tc>
        <w:tc>
          <w:tcPr>
            <w:tcW w:w="2325" w:type="dxa"/>
            <w:vAlign w:val="center"/>
          </w:tcPr>
          <w:p w:rsidR="007D2C04" w:rsidRPr="003C531B" w:rsidRDefault="007D2C04" w:rsidP="007D2C04">
            <w:pPr>
              <w:rPr>
                <w:rFonts w:ascii="Arial" w:hAnsi="Arial" w:cs="Arial"/>
                <w:sz w:val="24"/>
                <w:szCs w:val="24"/>
              </w:rPr>
            </w:pPr>
            <w:r w:rsidRPr="003C531B">
              <w:rPr>
                <w:rFonts w:ascii="Arial" w:hAnsi="Arial" w:cs="Arial"/>
                <w:sz w:val="24"/>
                <w:szCs w:val="24"/>
              </w:rPr>
              <w:t xml:space="preserve">Industri pengolahan lainnya </w:t>
            </w:r>
          </w:p>
        </w:tc>
        <w:tc>
          <w:tcPr>
            <w:tcW w:w="1077"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277</w:t>
            </w:r>
          </w:p>
        </w:tc>
        <w:tc>
          <w:tcPr>
            <w:tcW w:w="1418" w:type="dxa"/>
            <w:vAlign w:val="center"/>
          </w:tcPr>
          <w:p w:rsidR="007D2C04" w:rsidRPr="003C531B" w:rsidRDefault="007D2C04" w:rsidP="007D2C04">
            <w:pPr>
              <w:jc w:val="center"/>
              <w:rPr>
                <w:rFonts w:ascii="Arial" w:hAnsi="Arial" w:cs="Arial"/>
                <w:sz w:val="24"/>
                <w:szCs w:val="24"/>
              </w:rPr>
            </w:pPr>
            <w:r w:rsidRPr="003C531B">
              <w:rPr>
                <w:rFonts w:ascii="Arial" w:hAnsi="Arial" w:cs="Arial"/>
                <w:b/>
                <w:sz w:val="24"/>
                <w:szCs w:val="24"/>
              </w:rPr>
              <w:t>702</w:t>
            </w:r>
          </w:p>
        </w:tc>
        <w:tc>
          <w:tcPr>
            <w:tcW w:w="1843"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6.124.050</w:t>
            </w:r>
          </w:p>
        </w:tc>
        <w:tc>
          <w:tcPr>
            <w:tcW w:w="1665" w:type="dxa"/>
            <w:vAlign w:val="center"/>
          </w:tcPr>
          <w:p w:rsidR="007D2C04" w:rsidRPr="003C531B" w:rsidRDefault="007D2C04" w:rsidP="007D2C04">
            <w:pPr>
              <w:jc w:val="center"/>
              <w:rPr>
                <w:rFonts w:ascii="Arial" w:hAnsi="Arial" w:cs="Arial"/>
                <w:sz w:val="24"/>
                <w:szCs w:val="24"/>
              </w:rPr>
            </w:pPr>
            <w:r w:rsidRPr="003C531B">
              <w:rPr>
                <w:rFonts w:ascii="Arial" w:hAnsi="Arial" w:cs="Arial"/>
                <w:sz w:val="24"/>
                <w:szCs w:val="24"/>
              </w:rPr>
              <w:t>5.755.447</w:t>
            </w:r>
          </w:p>
        </w:tc>
      </w:tr>
      <w:tr w:rsidR="007D2C04" w:rsidRPr="003C531B" w:rsidTr="007D2C04">
        <w:trPr>
          <w:jc w:val="center"/>
        </w:trPr>
        <w:tc>
          <w:tcPr>
            <w:tcW w:w="675" w:type="dxa"/>
          </w:tcPr>
          <w:p w:rsidR="007D2C04" w:rsidRPr="003C531B" w:rsidRDefault="007D2C04" w:rsidP="007D2C04">
            <w:pPr>
              <w:jc w:val="center"/>
              <w:rPr>
                <w:rFonts w:ascii="Arial" w:hAnsi="Arial" w:cs="Arial"/>
                <w:b/>
                <w:sz w:val="24"/>
                <w:szCs w:val="24"/>
              </w:rPr>
            </w:pPr>
          </w:p>
        </w:tc>
        <w:tc>
          <w:tcPr>
            <w:tcW w:w="2325" w:type="dxa"/>
          </w:tcPr>
          <w:p w:rsidR="007D2C04" w:rsidRPr="003C531B" w:rsidRDefault="007D2C04" w:rsidP="007D2C04">
            <w:pPr>
              <w:jc w:val="center"/>
              <w:rPr>
                <w:rFonts w:ascii="Arial" w:hAnsi="Arial" w:cs="Arial"/>
                <w:b/>
                <w:sz w:val="24"/>
                <w:szCs w:val="24"/>
              </w:rPr>
            </w:pPr>
            <w:r w:rsidRPr="003C531B">
              <w:rPr>
                <w:rFonts w:ascii="Arial" w:hAnsi="Arial" w:cs="Arial"/>
                <w:b/>
                <w:sz w:val="24"/>
                <w:szCs w:val="24"/>
              </w:rPr>
              <w:t>Total</w:t>
            </w:r>
          </w:p>
        </w:tc>
        <w:tc>
          <w:tcPr>
            <w:tcW w:w="1077" w:type="dxa"/>
            <w:vAlign w:val="center"/>
          </w:tcPr>
          <w:p w:rsidR="007D2C04" w:rsidRPr="003C531B" w:rsidRDefault="007D2C04" w:rsidP="007D2C04">
            <w:pPr>
              <w:jc w:val="center"/>
              <w:rPr>
                <w:rFonts w:ascii="Arial" w:hAnsi="Arial" w:cs="Arial"/>
                <w:b/>
                <w:sz w:val="24"/>
                <w:szCs w:val="24"/>
              </w:rPr>
            </w:pPr>
            <w:r w:rsidRPr="003C531B">
              <w:rPr>
                <w:rFonts w:ascii="Arial" w:hAnsi="Arial" w:cs="Arial"/>
                <w:b/>
                <w:sz w:val="24"/>
                <w:szCs w:val="24"/>
              </w:rPr>
              <w:t>508</w:t>
            </w:r>
          </w:p>
        </w:tc>
        <w:tc>
          <w:tcPr>
            <w:tcW w:w="1418" w:type="dxa"/>
            <w:vAlign w:val="center"/>
          </w:tcPr>
          <w:p w:rsidR="007D2C04" w:rsidRPr="003C531B" w:rsidRDefault="007D2C04" w:rsidP="007D2C04">
            <w:pPr>
              <w:jc w:val="center"/>
              <w:rPr>
                <w:rFonts w:ascii="Arial" w:hAnsi="Arial" w:cs="Arial"/>
                <w:b/>
                <w:sz w:val="24"/>
                <w:szCs w:val="24"/>
              </w:rPr>
            </w:pPr>
            <w:r w:rsidRPr="003C531B">
              <w:rPr>
                <w:rFonts w:ascii="Arial" w:hAnsi="Arial" w:cs="Arial"/>
                <w:b/>
                <w:sz w:val="24"/>
                <w:szCs w:val="24"/>
              </w:rPr>
              <w:t>1.233</w:t>
            </w:r>
          </w:p>
        </w:tc>
        <w:tc>
          <w:tcPr>
            <w:tcW w:w="1843" w:type="dxa"/>
            <w:vAlign w:val="center"/>
          </w:tcPr>
          <w:p w:rsidR="007D2C04" w:rsidRPr="003C531B" w:rsidRDefault="007D2C04" w:rsidP="007D2C04">
            <w:pPr>
              <w:jc w:val="center"/>
              <w:rPr>
                <w:rFonts w:ascii="Arial" w:hAnsi="Arial" w:cs="Arial"/>
                <w:b/>
                <w:sz w:val="24"/>
                <w:szCs w:val="24"/>
              </w:rPr>
            </w:pPr>
            <w:r w:rsidRPr="003C531B">
              <w:rPr>
                <w:rFonts w:ascii="Arial" w:hAnsi="Arial" w:cs="Arial"/>
                <w:b/>
                <w:sz w:val="24"/>
                <w:szCs w:val="24"/>
              </w:rPr>
              <w:t>14.431.325</w:t>
            </w:r>
          </w:p>
        </w:tc>
        <w:tc>
          <w:tcPr>
            <w:tcW w:w="1665" w:type="dxa"/>
            <w:vAlign w:val="center"/>
          </w:tcPr>
          <w:p w:rsidR="007D2C04" w:rsidRPr="003C531B" w:rsidRDefault="007D2C04" w:rsidP="007D2C04">
            <w:pPr>
              <w:jc w:val="center"/>
              <w:rPr>
                <w:rFonts w:ascii="Arial" w:hAnsi="Arial" w:cs="Arial"/>
                <w:b/>
                <w:sz w:val="24"/>
                <w:szCs w:val="24"/>
              </w:rPr>
            </w:pPr>
            <w:r w:rsidRPr="003C531B">
              <w:rPr>
                <w:rFonts w:ascii="Arial" w:hAnsi="Arial" w:cs="Arial"/>
                <w:b/>
                <w:sz w:val="24"/>
                <w:szCs w:val="24"/>
              </w:rPr>
              <w:t>10.190.009</w:t>
            </w:r>
          </w:p>
        </w:tc>
      </w:tr>
    </w:tbl>
    <w:p w:rsidR="007D2C04" w:rsidRPr="001408A5" w:rsidRDefault="002C0F21" w:rsidP="007D2C04">
      <w:pPr>
        <w:spacing w:after="0" w:line="240" w:lineRule="auto"/>
        <w:rPr>
          <w:rFonts w:ascii="Arial" w:hAnsi="Arial" w:cs="Arial"/>
          <w:sz w:val="24"/>
          <w:szCs w:val="24"/>
        </w:rPr>
      </w:pPr>
      <w:r>
        <w:rPr>
          <w:rFonts w:ascii="Arial" w:hAnsi="Arial" w:cs="Arial"/>
          <w:sz w:val="24"/>
          <w:szCs w:val="24"/>
        </w:rPr>
        <w:t xml:space="preserve"> </w:t>
      </w:r>
      <w:r w:rsidR="007D2C04" w:rsidRPr="001408A5">
        <w:rPr>
          <w:rFonts w:ascii="Arial" w:hAnsi="Arial" w:cs="Arial"/>
          <w:sz w:val="24"/>
          <w:szCs w:val="24"/>
        </w:rPr>
        <w:t>Sumber: BPS KSB dan BAPPEDA KSB, 201</w:t>
      </w:r>
      <w:r w:rsidR="007D2C04">
        <w:rPr>
          <w:rFonts w:ascii="Arial" w:hAnsi="Arial" w:cs="Arial"/>
          <w:sz w:val="24"/>
          <w:szCs w:val="24"/>
          <w:lang w:val="en-US"/>
        </w:rPr>
        <w:t>4</w:t>
      </w:r>
      <w:r w:rsidR="007D2C04" w:rsidRPr="001408A5">
        <w:rPr>
          <w:rFonts w:ascii="Arial" w:hAnsi="Arial" w:cs="Arial"/>
          <w:sz w:val="24"/>
          <w:szCs w:val="24"/>
        </w:rPr>
        <w:t>.</w:t>
      </w:r>
    </w:p>
    <w:p w:rsidR="007D2C04" w:rsidRPr="001408A5" w:rsidRDefault="007D2C04" w:rsidP="007D2C04">
      <w:pPr>
        <w:spacing w:after="0" w:line="360" w:lineRule="auto"/>
        <w:ind w:left="993" w:hanging="993"/>
        <w:jc w:val="both"/>
        <w:rPr>
          <w:rFonts w:ascii="Arial" w:hAnsi="Arial" w:cs="Arial"/>
          <w:sz w:val="24"/>
          <w:szCs w:val="24"/>
        </w:rPr>
      </w:pPr>
    </w:p>
    <w:p w:rsidR="00390791" w:rsidRDefault="005472CB" w:rsidP="00390791">
      <w:pPr>
        <w:spacing w:after="0" w:line="360" w:lineRule="auto"/>
        <w:ind w:firstLine="709"/>
        <w:jc w:val="both"/>
        <w:rPr>
          <w:rFonts w:ascii="Arial" w:hAnsi="Arial" w:cs="Arial"/>
          <w:sz w:val="24"/>
          <w:szCs w:val="24"/>
          <w:lang w:val="en-US"/>
        </w:rPr>
      </w:pPr>
      <w:r>
        <w:rPr>
          <w:rFonts w:ascii="Arial" w:hAnsi="Arial" w:cs="Arial"/>
          <w:sz w:val="24"/>
          <w:szCs w:val="24"/>
        </w:rPr>
        <w:t xml:space="preserve">Data pada Tabel </w:t>
      </w:r>
      <w:r>
        <w:rPr>
          <w:rFonts w:ascii="Arial" w:hAnsi="Arial" w:cs="Arial"/>
          <w:sz w:val="24"/>
          <w:szCs w:val="24"/>
          <w:lang w:val="en-US"/>
        </w:rPr>
        <w:t>diatas</w:t>
      </w:r>
      <w:r w:rsidR="007D2C04" w:rsidRPr="001408A5">
        <w:rPr>
          <w:rFonts w:ascii="Arial" w:hAnsi="Arial" w:cs="Arial"/>
          <w:sz w:val="24"/>
          <w:szCs w:val="24"/>
        </w:rPr>
        <w:t xml:space="preserve"> menunjukkan bahwa jenis industri kecil/rumahtangga yang banyak terdapat di KSB adalah: industri makanan, minuman dan tembakau, serta industri pengolahan lainnya, sedangkan jenis industri lainnya masih relatif sedikit jumlahnya.  </w:t>
      </w:r>
    </w:p>
    <w:p w:rsidR="003C531B" w:rsidRPr="003C531B" w:rsidRDefault="007D2C04" w:rsidP="00EE3608">
      <w:pPr>
        <w:spacing w:after="0" w:line="360" w:lineRule="auto"/>
        <w:ind w:firstLine="709"/>
        <w:jc w:val="both"/>
        <w:rPr>
          <w:rFonts w:ascii="Arial" w:hAnsi="Arial" w:cs="Arial"/>
          <w:sz w:val="24"/>
          <w:szCs w:val="24"/>
          <w:lang w:val="en-US"/>
        </w:rPr>
      </w:pPr>
      <w:r w:rsidRPr="001408A5">
        <w:rPr>
          <w:rFonts w:ascii="Arial" w:hAnsi="Arial" w:cs="Arial"/>
          <w:sz w:val="24"/>
          <w:szCs w:val="24"/>
        </w:rPr>
        <w:t>Hubungan kerjasama atau kemitraan usaha antar perusahaan yang ada di KSB telah terjalin, baik secara formal maupun nonformal. Nama-nama perushaan, bidang usaha dan lokasi kegiatan usaha sampai dengan tahun 201</w:t>
      </w:r>
      <w:r w:rsidRPr="00890292">
        <w:rPr>
          <w:rFonts w:ascii="Arial" w:hAnsi="Arial" w:cs="Arial"/>
          <w:sz w:val="24"/>
          <w:szCs w:val="24"/>
          <w:lang w:val="fi-FI"/>
        </w:rPr>
        <w:t>3</w:t>
      </w:r>
      <w:r w:rsidRPr="001408A5">
        <w:rPr>
          <w:rFonts w:ascii="Arial" w:hAnsi="Arial" w:cs="Arial"/>
          <w:sz w:val="24"/>
          <w:szCs w:val="24"/>
        </w:rPr>
        <w:t xml:space="preserve">, disajikan pada </w:t>
      </w:r>
      <w:r w:rsidR="00390791">
        <w:rPr>
          <w:rFonts w:ascii="Arial" w:hAnsi="Arial" w:cs="Arial"/>
          <w:sz w:val="24"/>
          <w:szCs w:val="24"/>
        </w:rPr>
        <w:t>t</w:t>
      </w:r>
      <w:r w:rsidRPr="001408A5">
        <w:rPr>
          <w:rFonts w:ascii="Arial" w:hAnsi="Arial" w:cs="Arial"/>
          <w:sz w:val="24"/>
          <w:szCs w:val="24"/>
        </w:rPr>
        <w:t xml:space="preserve">abel berikut.  </w:t>
      </w:r>
    </w:p>
    <w:p w:rsidR="007D2C04" w:rsidRPr="00B41AFB" w:rsidRDefault="007D2C04" w:rsidP="00B41AFB">
      <w:pPr>
        <w:spacing w:after="0" w:line="240" w:lineRule="auto"/>
        <w:jc w:val="center"/>
        <w:rPr>
          <w:rFonts w:ascii="Arial" w:hAnsi="Arial" w:cs="Arial"/>
          <w:b/>
          <w:sz w:val="24"/>
          <w:szCs w:val="24"/>
        </w:rPr>
      </w:pPr>
      <w:r w:rsidRPr="001408A5">
        <w:rPr>
          <w:rFonts w:ascii="Arial" w:hAnsi="Arial" w:cs="Arial"/>
          <w:b/>
          <w:sz w:val="24"/>
          <w:szCs w:val="24"/>
        </w:rPr>
        <w:t>Tabel 2.</w:t>
      </w:r>
      <w:r w:rsidR="00793C60">
        <w:rPr>
          <w:rFonts w:ascii="Arial" w:hAnsi="Arial" w:cs="Arial"/>
          <w:b/>
          <w:sz w:val="24"/>
          <w:szCs w:val="24"/>
          <w:lang w:val="en-US"/>
        </w:rPr>
        <w:t>2</w:t>
      </w:r>
      <w:r w:rsidR="00B41AFB">
        <w:rPr>
          <w:rFonts w:ascii="Arial" w:hAnsi="Arial" w:cs="Arial"/>
          <w:b/>
          <w:sz w:val="24"/>
          <w:szCs w:val="24"/>
        </w:rPr>
        <w:t>2</w:t>
      </w:r>
    </w:p>
    <w:p w:rsidR="005472CB" w:rsidRPr="00390791" w:rsidRDefault="007D2C04" w:rsidP="005472CB">
      <w:pPr>
        <w:spacing w:after="0" w:line="240" w:lineRule="auto"/>
        <w:jc w:val="center"/>
        <w:rPr>
          <w:rFonts w:ascii="Arial" w:hAnsi="Arial" w:cs="Arial"/>
          <w:sz w:val="24"/>
          <w:szCs w:val="24"/>
          <w:lang w:val="fi-FI"/>
        </w:rPr>
      </w:pPr>
      <w:r w:rsidRPr="00390791">
        <w:rPr>
          <w:rFonts w:ascii="Arial" w:hAnsi="Arial" w:cs="Arial"/>
          <w:sz w:val="24"/>
          <w:szCs w:val="24"/>
        </w:rPr>
        <w:t>Nama-nama Perusahaan yang Berinvestasi di KSB s.d. Tahun 201</w:t>
      </w:r>
      <w:r w:rsidRPr="00390791">
        <w:rPr>
          <w:rFonts w:ascii="Arial" w:hAnsi="Arial" w:cs="Arial"/>
          <w:sz w:val="24"/>
          <w:szCs w:val="24"/>
          <w:lang w:val="fi-FI"/>
        </w:rPr>
        <w:t>3</w:t>
      </w:r>
    </w:p>
    <w:p w:rsidR="007D2C04" w:rsidRPr="005472CB" w:rsidRDefault="005472CB" w:rsidP="005472CB">
      <w:pPr>
        <w:spacing w:after="0" w:line="240" w:lineRule="auto"/>
        <w:jc w:val="center"/>
        <w:rPr>
          <w:rFonts w:ascii="Arial" w:eastAsia="Calibri" w:hAnsi="Arial" w:cs="Arial"/>
          <w:b/>
          <w:sz w:val="24"/>
          <w:szCs w:val="24"/>
          <w:lang w:val="fi-FI"/>
        </w:rPr>
      </w:pPr>
      <w:r>
        <w:rPr>
          <w:rFonts w:ascii="Arial" w:eastAsia="Calibri" w:hAnsi="Arial" w:cs="Arial"/>
          <w:sz w:val="24"/>
          <w:szCs w:val="24"/>
          <w:lang w:val="fi-FI"/>
        </w:rPr>
        <w:tab/>
      </w:r>
    </w:p>
    <w:tbl>
      <w:tblPr>
        <w:tblpPr w:leftFromText="180" w:rightFromText="180" w:vertAnchor="text" w:horzAnchor="margin" w:tblpXSpec="center" w:tblpY="113"/>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646"/>
        <w:gridCol w:w="2045"/>
        <w:gridCol w:w="1559"/>
        <w:gridCol w:w="2252"/>
      </w:tblGrid>
      <w:tr w:rsidR="007D2C04" w:rsidRPr="003C531B" w:rsidTr="007A7E57">
        <w:trPr>
          <w:trHeight w:val="525"/>
        </w:trPr>
        <w:tc>
          <w:tcPr>
            <w:tcW w:w="537" w:type="dxa"/>
            <w:shd w:val="clear" w:color="auto" w:fill="B8CCE4" w:themeFill="accent1" w:themeFillTint="66"/>
            <w:vAlign w:val="center"/>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b/>
                <w:sz w:val="24"/>
                <w:szCs w:val="24"/>
              </w:rPr>
              <w:t>No</w:t>
            </w:r>
          </w:p>
        </w:tc>
        <w:tc>
          <w:tcPr>
            <w:tcW w:w="2646" w:type="dxa"/>
            <w:shd w:val="clear" w:color="auto" w:fill="B8CCE4" w:themeFill="accent1" w:themeFillTint="66"/>
            <w:vAlign w:val="center"/>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b/>
                <w:sz w:val="24"/>
                <w:szCs w:val="24"/>
              </w:rPr>
              <w:t>Nama Perusahaan</w:t>
            </w:r>
          </w:p>
        </w:tc>
        <w:tc>
          <w:tcPr>
            <w:tcW w:w="2045" w:type="dxa"/>
            <w:shd w:val="clear" w:color="auto" w:fill="B8CCE4" w:themeFill="accent1" w:themeFillTint="66"/>
            <w:vAlign w:val="center"/>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b/>
                <w:sz w:val="24"/>
                <w:szCs w:val="24"/>
              </w:rPr>
              <w:t>Bidang Usaha</w:t>
            </w:r>
          </w:p>
        </w:tc>
        <w:tc>
          <w:tcPr>
            <w:tcW w:w="1559" w:type="dxa"/>
            <w:shd w:val="clear" w:color="auto" w:fill="B8CCE4" w:themeFill="accent1" w:themeFillTint="66"/>
            <w:vAlign w:val="center"/>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b/>
                <w:sz w:val="24"/>
                <w:szCs w:val="24"/>
              </w:rPr>
              <w:t>Lokasi</w:t>
            </w:r>
          </w:p>
        </w:tc>
        <w:tc>
          <w:tcPr>
            <w:tcW w:w="2252" w:type="dxa"/>
            <w:shd w:val="clear" w:color="auto" w:fill="B8CCE4" w:themeFill="accent1" w:themeFillTint="66"/>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b/>
                <w:sz w:val="24"/>
                <w:szCs w:val="24"/>
              </w:rPr>
              <w:t>Nilai Investasi</w:t>
            </w:r>
          </w:p>
        </w:tc>
      </w:tr>
      <w:tr w:rsidR="007D2C04" w:rsidRPr="003C531B" w:rsidTr="005472CB">
        <w:trPr>
          <w:trHeight w:val="525"/>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1</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PT. Newmont Nusa Tenggara</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 xml:space="preserve">Tambang Emas </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Batu hijau</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US $ 243.474.910</w:t>
            </w:r>
          </w:p>
        </w:tc>
      </w:tr>
      <w:tr w:rsidR="007D2C04" w:rsidRPr="003C531B" w:rsidTr="005472CB">
        <w:trPr>
          <w:trHeight w:val="525"/>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2</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 xml:space="preserve">PT. Sumbawa Barat Sejahtera Bersama </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Tambang Emas</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Taliwang</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w:t>
            </w:r>
          </w:p>
        </w:tc>
      </w:tr>
      <w:tr w:rsidR="007D2C04" w:rsidRPr="003C531B" w:rsidTr="005472CB">
        <w:trPr>
          <w:trHeight w:val="290"/>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3</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 xml:space="preserve">PT. Indotan Sumbawa Barat </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Tambang Emas</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Jereweh</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US $ 42.572.366</w:t>
            </w:r>
          </w:p>
        </w:tc>
      </w:tr>
      <w:tr w:rsidR="007D2C04" w:rsidRPr="003C531B" w:rsidTr="005472CB">
        <w:trPr>
          <w:trHeight w:val="267"/>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4</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PT. Husny Lee mining</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 xml:space="preserve">Tambang </w:t>
            </w:r>
            <w:r w:rsidRPr="003C531B">
              <w:rPr>
                <w:rFonts w:ascii="Arial" w:hAnsi="Arial" w:cs="Arial"/>
                <w:sz w:val="24"/>
                <w:szCs w:val="24"/>
              </w:rPr>
              <w:lastRenderedPageBreak/>
              <w:t>Mangaan</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lastRenderedPageBreak/>
              <w:t>Jereweh</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 xml:space="preserve">Rp </w:t>
            </w:r>
            <w:r w:rsidRPr="003C531B">
              <w:rPr>
                <w:rFonts w:ascii="Arial" w:hAnsi="Arial" w:cs="Arial"/>
                <w:sz w:val="24"/>
                <w:szCs w:val="24"/>
              </w:rPr>
              <w:lastRenderedPageBreak/>
              <w:t>154.031.000.000</w:t>
            </w:r>
          </w:p>
        </w:tc>
      </w:tr>
      <w:tr w:rsidR="007D2C04" w:rsidRPr="003C531B" w:rsidTr="005472CB">
        <w:trPr>
          <w:trHeight w:val="298"/>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lastRenderedPageBreak/>
              <w:t>5</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CV. Bum</w:t>
            </w:r>
            <w:r w:rsidRPr="003C531B">
              <w:rPr>
                <w:rFonts w:ascii="Arial" w:hAnsi="Arial" w:cs="Arial"/>
                <w:sz w:val="24"/>
                <w:szCs w:val="24"/>
                <w:lang w:val="id-ID"/>
              </w:rPr>
              <w:t>i</w:t>
            </w:r>
            <w:r w:rsidRPr="003C531B">
              <w:rPr>
                <w:rFonts w:ascii="Arial" w:hAnsi="Arial" w:cs="Arial"/>
                <w:sz w:val="24"/>
                <w:szCs w:val="24"/>
              </w:rPr>
              <w:t xml:space="preserve"> Nus</w:t>
            </w:r>
            <w:r w:rsidRPr="003C531B">
              <w:rPr>
                <w:rFonts w:ascii="Arial" w:hAnsi="Arial" w:cs="Arial"/>
                <w:sz w:val="24"/>
                <w:szCs w:val="24"/>
                <w:lang w:val="id-ID"/>
              </w:rPr>
              <w:t>a</w:t>
            </w:r>
            <w:r w:rsidRPr="003C531B">
              <w:rPr>
                <w:rFonts w:ascii="Arial" w:hAnsi="Arial" w:cs="Arial"/>
                <w:sz w:val="24"/>
                <w:szCs w:val="24"/>
              </w:rPr>
              <w:t>ntara</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Tambang Mangaan</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 xml:space="preserve">Sekongkang </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US $ 6.000.000</w:t>
            </w:r>
          </w:p>
        </w:tc>
      </w:tr>
      <w:tr w:rsidR="007D2C04" w:rsidRPr="003C531B" w:rsidTr="005472CB">
        <w:trPr>
          <w:trHeight w:val="525"/>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6</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PT. Pulau Sumbawa Agro</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 xml:space="preserve">Pengembangaan Tanaman Sisal </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Sekongkang</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w:t>
            </w:r>
          </w:p>
        </w:tc>
      </w:tr>
      <w:tr w:rsidR="007D2C04" w:rsidRPr="003C531B" w:rsidTr="005472CB">
        <w:trPr>
          <w:trHeight w:val="253"/>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7</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PT. Bumi Rizki  Sejati</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Tambang Mangaan</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 xml:space="preserve">KSB  </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US $ 2.400.000</w:t>
            </w:r>
          </w:p>
        </w:tc>
      </w:tr>
      <w:tr w:rsidR="007D2C04" w:rsidRPr="003C531B" w:rsidTr="005472CB">
        <w:trPr>
          <w:trHeight w:val="410"/>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8</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PT. Aoture Pealt Culture</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Budidaya Mutiara</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Taliwang</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US $ 1.500.000</w:t>
            </w:r>
          </w:p>
        </w:tc>
      </w:tr>
      <w:tr w:rsidR="007D2C04" w:rsidRPr="003C531B" w:rsidTr="005472CB">
        <w:trPr>
          <w:trHeight w:val="303"/>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9</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PT. Polama Agung</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Budidaya Mutiara</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Taliwang</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US $ 1.007.000</w:t>
            </w:r>
          </w:p>
        </w:tc>
      </w:tr>
      <w:tr w:rsidR="007D2C04" w:rsidRPr="003C531B" w:rsidTr="005472CB">
        <w:trPr>
          <w:trHeight w:val="339"/>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10</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PT. Bumi Pasir Mandiri</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Tambang Kapur</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Taliwang</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w:t>
            </w:r>
          </w:p>
        </w:tc>
      </w:tr>
      <w:tr w:rsidR="007D2C04" w:rsidRPr="003C531B" w:rsidTr="005472CB">
        <w:trPr>
          <w:trHeight w:val="274"/>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11</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PT. Bumi Harapan Jaya</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Tambak Udang</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Poto Tano</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w:t>
            </w:r>
          </w:p>
        </w:tc>
      </w:tr>
      <w:tr w:rsidR="007D2C04" w:rsidRPr="003C531B" w:rsidTr="005472CB">
        <w:trPr>
          <w:trHeight w:val="274"/>
        </w:trPr>
        <w:tc>
          <w:tcPr>
            <w:tcW w:w="537"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12</w:t>
            </w:r>
          </w:p>
        </w:tc>
        <w:tc>
          <w:tcPr>
            <w:tcW w:w="2646" w:type="dxa"/>
          </w:tcPr>
          <w:p w:rsidR="007D2C04" w:rsidRPr="003C531B" w:rsidRDefault="007D2C04" w:rsidP="007D2C04">
            <w:pPr>
              <w:pStyle w:val="ListParagraph"/>
              <w:ind w:left="0"/>
              <w:jc w:val="left"/>
              <w:rPr>
                <w:rFonts w:ascii="Arial" w:hAnsi="Arial" w:cs="Arial"/>
                <w:sz w:val="24"/>
                <w:szCs w:val="24"/>
              </w:rPr>
            </w:pPr>
            <w:r w:rsidRPr="003C531B">
              <w:rPr>
                <w:rFonts w:ascii="Arial" w:hAnsi="Arial" w:cs="Arial"/>
                <w:sz w:val="24"/>
                <w:szCs w:val="24"/>
              </w:rPr>
              <w:t>PT Nasional Oriental Permai (NOP)</w:t>
            </w:r>
          </w:p>
        </w:tc>
        <w:tc>
          <w:tcPr>
            <w:tcW w:w="2045"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 xml:space="preserve">Pariwista  Bahari P. Paserang </w:t>
            </w:r>
          </w:p>
        </w:tc>
        <w:tc>
          <w:tcPr>
            <w:tcW w:w="1559" w:type="dxa"/>
          </w:tcPr>
          <w:p w:rsidR="007D2C04" w:rsidRPr="003C531B" w:rsidRDefault="007D2C04" w:rsidP="007D2C04">
            <w:pPr>
              <w:pStyle w:val="ListParagraph"/>
              <w:ind w:left="0"/>
              <w:jc w:val="both"/>
              <w:rPr>
                <w:rFonts w:ascii="Arial" w:hAnsi="Arial" w:cs="Arial"/>
                <w:sz w:val="24"/>
                <w:szCs w:val="24"/>
              </w:rPr>
            </w:pPr>
            <w:r w:rsidRPr="003C531B">
              <w:rPr>
                <w:rFonts w:ascii="Arial" w:hAnsi="Arial" w:cs="Arial"/>
                <w:sz w:val="24"/>
                <w:szCs w:val="24"/>
              </w:rPr>
              <w:t xml:space="preserve">Kecamatan Poto Tano </w:t>
            </w:r>
          </w:p>
        </w:tc>
        <w:tc>
          <w:tcPr>
            <w:tcW w:w="2252" w:type="dxa"/>
            <w:vAlign w:val="center"/>
          </w:tcPr>
          <w:p w:rsidR="007D2C04" w:rsidRPr="003C531B" w:rsidRDefault="007D2C04" w:rsidP="007D2C04">
            <w:pPr>
              <w:pStyle w:val="ListParagraph"/>
              <w:ind w:left="0"/>
              <w:rPr>
                <w:rFonts w:ascii="Arial" w:hAnsi="Arial" w:cs="Arial"/>
                <w:sz w:val="24"/>
                <w:szCs w:val="24"/>
              </w:rPr>
            </w:pPr>
            <w:r w:rsidRPr="003C531B">
              <w:rPr>
                <w:rFonts w:ascii="Arial" w:hAnsi="Arial" w:cs="Arial"/>
                <w:sz w:val="24"/>
                <w:szCs w:val="24"/>
              </w:rPr>
              <w:t>-</w:t>
            </w:r>
          </w:p>
        </w:tc>
      </w:tr>
    </w:tbl>
    <w:p w:rsidR="007D2C04" w:rsidRPr="007D2C04" w:rsidRDefault="007D2C04" w:rsidP="007D2C04">
      <w:pPr>
        <w:spacing w:after="0" w:line="240" w:lineRule="auto"/>
        <w:jc w:val="both"/>
        <w:rPr>
          <w:rFonts w:ascii="Arial" w:hAnsi="Arial" w:cs="Arial"/>
          <w:sz w:val="24"/>
          <w:szCs w:val="24"/>
          <w:lang w:val="en-US"/>
        </w:rPr>
      </w:pPr>
      <w:r w:rsidRPr="001408A5">
        <w:rPr>
          <w:rFonts w:ascii="Arial" w:hAnsi="Arial" w:cs="Arial"/>
          <w:sz w:val="24"/>
          <w:szCs w:val="24"/>
        </w:rPr>
        <w:t>Sumber: BAPPEDA KSB, 2005-20</w:t>
      </w:r>
      <w:r>
        <w:rPr>
          <w:rFonts w:ascii="Arial" w:hAnsi="Arial" w:cs="Arial"/>
          <w:sz w:val="24"/>
          <w:szCs w:val="24"/>
        </w:rPr>
        <w:t>1</w:t>
      </w:r>
      <w:r>
        <w:rPr>
          <w:rFonts w:ascii="Arial" w:hAnsi="Arial" w:cs="Arial"/>
          <w:sz w:val="24"/>
          <w:szCs w:val="24"/>
          <w:lang w:val="en-US"/>
        </w:rPr>
        <w:t>3</w:t>
      </w:r>
      <w:r w:rsidRPr="001408A5">
        <w:rPr>
          <w:rFonts w:ascii="Arial" w:hAnsi="Arial" w:cs="Arial"/>
          <w:sz w:val="24"/>
          <w:szCs w:val="24"/>
        </w:rPr>
        <w:t xml:space="preserve">. </w:t>
      </w:r>
    </w:p>
    <w:p w:rsidR="00F15CDE" w:rsidRPr="007526E3" w:rsidRDefault="00F15CDE" w:rsidP="007D2C04">
      <w:pPr>
        <w:pStyle w:val="ListParagraph"/>
        <w:ind w:left="360"/>
        <w:jc w:val="both"/>
        <w:rPr>
          <w:rFonts w:ascii="Arial" w:hAnsi="Arial" w:cs="Arial"/>
          <w:b/>
          <w:bCs/>
          <w:sz w:val="24"/>
          <w:szCs w:val="24"/>
        </w:rPr>
      </w:pPr>
    </w:p>
    <w:p w:rsidR="007526E3" w:rsidRPr="007A7E57" w:rsidRDefault="00390791" w:rsidP="00390791">
      <w:pPr>
        <w:pStyle w:val="ListParagraph"/>
        <w:numPr>
          <w:ilvl w:val="0"/>
          <w:numId w:val="3"/>
        </w:numPr>
        <w:spacing w:line="360" w:lineRule="auto"/>
        <w:ind w:left="360"/>
        <w:jc w:val="both"/>
        <w:rPr>
          <w:rFonts w:ascii="Arial" w:hAnsi="Arial" w:cs="Arial"/>
          <w:b/>
          <w:bCs/>
          <w:sz w:val="24"/>
          <w:szCs w:val="24"/>
        </w:rPr>
      </w:pPr>
      <w:r w:rsidRPr="00390791">
        <w:rPr>
          <w:rFonts w:ascii="Arial" w:hAnsi="Arial" w:cs="Arial"/>
          <w:b/>
          <w:bCs/>
          <w:color w:val="FF0000"/>
          <w:sz w:val="24"/>
          <w:szCs w:val="24"/>
        </w:rPr>
        <w:t xml:space="preserve"> </w:t>
      </w:r>
      <w:r w:rsidRPr="007A7E57">
        <w:rPr>
          <w:rFonts w:ascii="Arial" w:hAnsi="Arial" w:cs="Arial"/>
          <w:b/>
          <w:bCs/>
          <w:sz w:val="24"/>
          <w:szCs w:val="24"/>
        </w:rPr>
        <w:t xml:space="preserve">Urusan </w:t>
      </w:r>
      <w:r w:rsidR="007526E3" w:rsidRPr="007A7E57">
        <w:rPr>
          <w:rFonts w:ascii="Arial" w:hAnsi="Arial" w:cs="Arial"/>
          <w:b/>
          <w:bCs/>
          <w:sz w:val="24"/>
          <w:szCs w:val="24"/>
        </w:rPr>
        <w:t>Ketahanan Pangan</w:t>
      </w:r>
    </w:p>
    <w:p w:rsidR="003C531B" w:rsidRDefault="007D2C04" w:rsidP="00F15CDE">
      <w:pPr>
        <w:spacing w:after="0" w:line="360" w:lineRule="auto"/>
        <w:ind w:firstLine="720"/>
        <w:jc w:val="both"/>
        <w:rPr>
          <w:rFonts w:ascii="Arial" w:hAnsi="Arial" w:cs="Arial"/>
          <w:sz w:val="24"/>
          <w:szCs w:val="24"/>
          <w:lang w:val="en-US"/>
        </w:rPr>
      </w:pPr>
      <w:r w:rsidRPr="007D2C04">
        <w:rPr>
          <w:rFonts w:ascii="Arial" w:hAnsi="Arial" w:cs="Arial"/>
          <w:sz w:val="24"/>
          <w:szCs w:val="24"/>
          <w:lang w:val="sv-SE"/>
        </w:rPr>
        <w:t xml:space="preserve">Urusan </w:t>
      </w:r>
      <w:r>
        <w:rPr>
          <w:rFonts w:ascii="Arial" w:hAnsi="Arial" w:cs="Arial"/>
          <w:sz w:val="24"/>
          <w:szCs w:val="24"/>
          <w:lang w:val="sv-SE"/>
        </w:rPr>
        <w:t>Ketahanan Pangan</w:t>
      </w:r>
      <w:r w:rsidRPr="007D2C04">
        <w:rPr>
          <w:rFonts w:ascii="Arial" w:hAnsi="Arial" w:cs="Arial"/>
          <w:sz w:val="24"/>
          <w:szCs w:val="24"/>
          <w:lang w:val="sv-SE"/>
        </w:rPr>
        <w:t xml:space="preserve"> yang kegiatannya diselenggarakan oleh </w:t>
      </w:r>
      <w:r w:rsidRPr="007D2C04">
        <w:rPr>
          <w:rFonts w:ascii="Arial" w:hAnsi="Arial" w:cs="Arial"/>
          <w:b/>
          <w:noProof/>
          <w:sz w:val="24"/>
          <w:szCs w:val="24"/>
        </w:rPr>
        <w:t xml:space="preserve">Badan Ketahanan Pangan Pelaksana Penyuluhan Pertanian Perikanan dan Kehutanan </w:t>
      </w:r>
      <w:r w:rsidRPr="007D2C04">
        <w:rPr>
          <w:rFonts w:ascii="Arial" w:hAnsi="Arial" w:cs="Arial"/>
          <w:noProof/>
          <w:sz w:val="24"/>
          <w:szCs w:val="24"/>
        </w:rPr>
        <w:t>dijabarkan</w:t>
      </w:r>
      <w:r w:rsidR="00395B6B">
        <w:rPr>
          <w:rFonts w:ascii="Arial" w:hAnsi="Arial" w:cs="Arial"/>
          <w:noProof/>
          <w:sz w:val="24"/>
          <w:szCs w:val="24"/>
          <w:lang w:val="en-US"/>
        </w:rPr>
        <w:t xml:space="preserve"> </w:t>
      </w:r>
      <w:r w:rsidRPr="007D2C04">
        <w:rPr>
          <w:rFonts w:ascii="Arial" w:hAnsi="Arial" w:cs="Arial"/>
          <w:noProof/>
          <w:sz w:val="24"/>
          <w:szCs w:val="24"/>
        </w:rPr>
        <w:t>melalui 6 program utama. Alaksi anggaran pada tahun 2014 sebesar Rp 2</w:t>
      </w:r>
      <w:r>
        <w:rPr>
          <w:rFonts w:ascii="Arial" w:hAnsi="Arial" w:cs="Arial"/>
          <w:noProof/>
          <w:sz w:val="24"/>
          <w:szCs w:val="24"/>
          <w:lang w:val="en-US"/>
        </w:rPr>
        <w:t>.</w:t>
      </w:r>
      <w:r w:rsidRPr="007D2C04">
        <w:rPr>
          <w:rFonts w:ascii="Arial" w:hAnsi="Arial" w:cs="Arial"/>
          <w:noProof/>
          <w:sz w:val="24"/>
          <w:szCs w:val="24"/>
        </w:rPr>
        <w:t>299</w:t>
      </w:r>
      <w:r>
        <w:rPr>
          <w:rFonts w:ascii="Arial" w:hAnsi="Arial" w:cs="Arial"/>
          <w:noProof/>
          <w:sz w:val="24"/>
          <w:szCs w:val="24"/>
          <w:lang w:val="en-US"/>
        </w:rPr>
        <w:t>.</w:t>
      </w:r>
      <w:r w:rsidRPr="007D2C04">
        <w:rPr>
          <w:rFonts w:ascii="Arial" w:hAnsi="Arial" w:cs="Arial"/>
          <w:noProof/>
          <w:sz w:val="24"/>
          <w:szCs w:val="24"/>
        </w:rPr>
        <w:t>795</w:t>
      </w:r>
      <w:r>
        <w:rPr>
          <w:rFonts w:ascii="Arial" w:hAnsi="Arial" w:cs="Arial"/>
          <w:noProof/>
          <w:sz w:val="24"/>
          <w:szCs w:val="24"/>
          <w:lang w:val="en-US"/>
        </w:rPr>
        <w:t>.</w:t>
      </w:r>
      <w:r w:rsidRPr="007D2C04">
        <w:rPr>
          <w:rFonts w:ascii="Arial" w:hAnsi="Arial" w:cs="Arial"/>
          <w:noProof/>
          <w:sz w:val="24"/>
          <w:szCs w:val="24"/>
        </w:rPr>
        <w:t>825.</w:t>
      </w:r>
      <w:r>
        <w:rPr>
          <w:rFonts w:ascii="Arial" w:hAnsi="Arial" w:cs="Arial"/>
          <w:sz w:val="24"/>
          <w:szCs w:val="24"/>
        </w:rPr>
        <w:t>P</w:t>
      </w:r>
      <w:r w:rsidRPr="001408A5">
        <w:rPr>
          <w:rFonts w:ascii="Arial" w:hAnsi="Arial" w:cs="Arial"/>
          <w:sz w:val="24"/>
          <w:szCs w:val="24"/>
        </w:rPr>
        <w:t xml:space="preserve">erkembangan situasi pangan </w:t>
      </w:r>
      <w:r>
        <w:rPr>
          <w:rFonts w:ascii="Arial" w:hAnsi="Arial" w:cs="Arial"/>
          <w:sz w:val="24"/>
          <w:szCs w:val="24"/>
        </w:rPr>
        <w:t xml:space="preserve">KSB </w:t>
      </w:r>
      <w:r w:rsidRPr="001408A5">
        <w:rPr>
          <w:rFonts w:ascii="Arial" w:hAnsi="Arial" w:cs="Arial"/>
          <w:sz w:val="24"/>
          <w:szCs w:val="24"/>
        </w:rPr>
        <w:t>tahun 20</w:t>
      </w:r>
      <w:r w:rsidRPr="00890292">
        <w:rPr>
          <w:rFonts w:ascii="Arial" w:hAnsi="Arial" w:cs="Arial"/>
          <w:sz w:val="24"/>
          <w:szCs w:val="24"/>
          <w:lang w:val="fi-FI"/>
        </w:rPr>
        <w:t>10</w:t>
      </w:r>
      <w:r w:rsidRPr="001408A5">
        <w:rPr>
          <w:rFonts w:ascii="Arial" w:hAnsi="Arial" w:cs="Arial"/>
          <w:sz w:val="24"/>
          <w:szCs w:val="24"/>
        </w:rPr>
        <w:t>-201</w:t>
      </w:r>
      <w:r w:rsidRPr="00890292">
        <w:rPr>
          <w:rFonts w:ascii="Arial" w:hAnsi="Arial" w:cs="Arial"/>
          <w:sz w:val="24"/>
          <w:szCs w:val="24"/>
          <w:lang w:val="fi-FI"/>
        </w:rPr>
        <w:t xml:space="preserve">3 </w:t>
      </w:r>
      <w:r w:rsidRPr="001408A5">
        <w:rPr>
          <w:rFonts w:ascii="Arial" w:hAnsi="Arial" w:cs="Arial"/>
          <w:sz w:val="24"/>
          <w:szCs w:val="24"/>
        </w:rPr>
        <w:t xml:space="preserve">mengalami surplus, seperti disajikan pada </w:t>
      </w:r>
      <w:r w:rsidR="00390791">
        <w:rPr>
          <w:rFonts w:ascii="Arial" w:hAnsi="Arial" w:cs="Arial"/>
          <w:sz w:val="24"/>
          <w:szCs w:val="24"/>
        </w:rPr>
        <w:t>t</w:t>
      </w:r>
      <w:r w:rsidRPr="001408A5">
        <w:rPr>
          <w:rFonts w:ascii="Arial" w:hAnsi="Arial" w:cs="Arial"/>
          <w:sz w:val="24"/>
          <w:szCs w:val="24"/>
        </w:rPr>
        <w:t>able berikut.</w:t>
      </w:r>
    </w:p>
    <w:p w:rsidR="00F15CDE" w:rsidRPr="00F15CDE" w:rsidRDefault="00F15CDE" w:rsidP="00F15CDE">
      <w:pPr>
        <w:spacing w:after="0" w:line="240" w:lineRule="auto"/>
        <w:ind w:firstLine="720"/>
        <w:jc w:val="both"/>
        <w:rPr>
          <w:rFonts w:ascii="Arial" w:hAnsi="Arial" w:cs="Arial"/>
          <w:sz w:val="24"/>
          <w:szCs w:val="24"/>
          <w:lang w:val="en-US"/>
        </w:rPr>
      </w:pPr>
    </w:p>
    <w:p w:rsidR="007D2C04" w:rsidRPr="00793C60" w:rsidRDefault="007D2C04" w:rsidP="00B41AFB">
      <w:pPr>
        <w:spacing w:after="0" w:line="240" w:lineRule="auto"/>
        <w:jc w:val="center"/>
        <w:rPr>
          <w:rFonts w:ascii="Arial" w:hAnsi="Arial" w:cs="Arial"/>
          <w:b/>
          <w:sz w:val="24"/>
          <w:szCs w:val="24"/>
          <w:lang w:val="en-US"/>
        </w:rPr>
      </w:pPr>
      <w:r w:rsidRPr="001408A5">
        <w:rPr>
          <w:rFonts w:ascii="Arial" w:hAnsi="Arial" w:cs="Arial"/>
          <w:b/>
          <w:sz w:val="24"/>
          <w:szCs w:val="24"/>
        </w:rPr>
        <w:t>Tabel 2.</w:t>
      </w:r>
      <w:r w:rsidR="00793C60">
        <w:rPr>
          <w:rFonts w:ascii="Arial" w:hAnsi="Arial" w:cs="Arial"/>
          <w:b/>
          <w:sz w:val="24"/>
          <w:szCs w:val="24"/>
          <w:lang w:val="en-US"/>
        </w:rPr>
        <w:t>2</w:t>
      </w:r>
      <w:r w:rsidR="00B41AFB">
        <w:rPr>
          <w:rFonts w:ascii="Arial" w:hAnsi="Arial" w:cs="Arial"/>
          <w:b/>
          <w:sz w:val="24"/>
          <w:szCs w:val="24"/>
        </w:rPr>
        <w:t>3</w:t>
      </w:r>
    </w:p>
    <w:p w:rsidR="007D2C04" w:rsidRPr="005472CB" w:rsidRDefault="007D2C04" w:rsidP="003C531B">
      <w:pPr>
        <w:spacing w:after="0" w:line="240" w:lineRule="auto"/>
        <w:jc w:val="center"/>
        <w:rPr>
          <w:rFonts w:ascii="Arial" w:hAnsi="Arial" w:cs="Arial"/>
          <w:b/>
          <w:sz w:val="24"/>
          <w:szCs w:val="24"/>
          <w:lang w:val="en-US"/>
        </w:rPr>
      </w:pPr>
      <w:r w:rsidRPr="005472CB">
        <w:rPr>
          <w:rFonts w:ascii="Arial" w:hAnsi="Arial" w:cs="Arial"/>
          <w:b/>
          <w:sz w:val="24"/>
          <w:szCs w:val="24"/>
        </w:rPr>
        <w:t>Situasi Pangan di Kabupaten Sumbawa Barat Tahun 20</w:t>
      </w:r>
      <w:r w:rsidRPr="005472CB">
        <w:rPr>
          <w:rFonts w:ascii="Arial" w:hAnsi="Arial" w:cs="Arial"/>
          <w:b/>
          <w:sz w:val="24"/>
          <w:szCs w:val="24"/>
          <w:lang w:val="en-US"/>
        </w:rPr>
        <w:t>10</w:t>
      </w:r>
      <w:r w:rsidRPr="005472CB">
        <w:rPr>
          <w:rFonts w:ascii="Arial" w:hAnsi="Arial" w:cs="Arial"/>
          <w:b/>
          <w:sz w:val="24"/>
          <w:szCs w:val="24"/>
        </w:rPr>
        <w:t>-201</w:t>
      </w:r>
      <w:r w:rsidRPr="005472CB">
        <w:rPr>
          <w:rFonts w:ascii="Arial" w:hAnsi="Arial" w:cs="Arial"/>
          <w:b/>
          <w:sz w:val="24"/>
          <w:szCs w:val="24"/>
          <w:lang w:val="en-US"/>
        </w:rPr>
        <w:t>3</w:t>
      </w:r>
    </w:p>
    <w:p w:rsidR="007D2C04" w:rsidRPr="001408A5" w:rsidRDefault="007D2C04" w:rsidP="007D2C04">
      <w:pPr>
        <w:spacing w:after="0" w:line="240" w:lineRule="auto"/>
        <w:jc w:val="both"/>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0"/>
        <w:gridCol w:w="897"/>
        <w:gridCol w:w="1735"/>
        <w:gridCol w:w="1639"/>
        <w:gridCol w:w="1332"/>
        <w:gridCol w:w="1030"/>
      </w:tblGrid>
      <w:tr w:rsidR="007D2C04" w:rsidRPr="001408A5" w:rsidTr="003C531B">
        <w:trPr>
          <w:jc w:val="center"/>
        </w:trPr>
        <w:tc>
          <w:tcPr>
            <w:tcW w:w="610" w:type="dxa"/>
            <w:shd w:val="clear" w:color="auto" w:fill="95B3D7" w:themeFill="accent1" w:themeFillTint="99"/>
            <w:vAlign w:val="center"/>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No.</w:t>
            </w:r>
          </w:p>
        </w:tc>
        <w:tc>
          <w:tcPr>
            <w:tcW w:w="897" w:type="dxa"/>
            <w:shd w:val="clear" w:color="auto" w:fill="95B3D7" w:themeFill="accent1" w:themeFillTint="99"/>
            <w:vAlign w:val="center"/>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Tahun</w:t>
            </w:r>
          </w:p>
        </w:tc>
        <w:tc>
          <w:tcPr>
            <w:tcW w:w="1735" w:type="dxa"/>
            <w:shd w:val="clear" w:color="auto" w:fill="95B3D7" w:themeFill="accent1" w:themeFillTint="99"/>
            <w:vAlign w:val="center"/>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Ketersediaan Beras (Ton)</w:t>
            </w:r>
          </w:p>
        </w:tc>
        <w:tc>
          <w:tcPr>
            <w:tcW w:w="1639" w:type="dxa"/>
            <w:shd w:val="clear" w:color="auto" w:fill="95B3D7" w:themeFill="accent1" w:themeFillTint="99"/>
            <w:vAlign w:val="center"/>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Kebutuhan Pangan (Ton)</w:t>
            </w:r>
          </w:p>
        </w:tc>
        <w:tc>
          <w:tcPr>
            <w:tcW w:w="1332" w:type="dxa"/>
            <w:shd w:val="clear" w:color="auto" w:fill="95B3D7" w:themeFill="accent1" w:themeFillTint="99"/>
            <w:vAlign w:val="center"/>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Sisa/ Stock (Ton)</w:t>
            </w:r>
          </w:p>
        </w:tc>
        <w:tc>
          <w:tcPr>
            <w:tcW w:w="1030" w:type="dxa"/>
            <w:shd w:val="clear" w:color="auto" w:fill="95B3D7" w:themeFill="accent1" w:themeFillTint="99"/>
            <w:vAlign w:val="center"/>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Kondisi</w:t>
            </w:r>
          </w:p>
        </w:tc>
      </w:tr>
      <w:tr w:rsidR="007D2C04" w:rsidRPr="001408A5" w:rsidTr="007D2C04">
        <w:trPr>
          <w:jc w:val="center"/>
        </w:trPr>
        <w:tc>
          <w:tcPr>
            <w:tcW w:w="610" w:type="dxa"/>
            <w:shd w:val="clear" w:color="auto" w:fill="auto"/>
          </w:tcPr>
          <w:p w:rsidR="007D2C04" w:rsidRPr="001408A5" w:rsidRDefault="007D2C04" w:rsidP="007D2C04">
            <w:pPr>
              <w:spacing w:after="0" w:line="240" w:lineRule="auto"/>
              <w:jc w:val="both"/>
              <w:rPr>
                <w:rFonts w:ascii="Arial" w:hAnsi="Arial" w:cs="Arial"/>
                <w:sz w:val="24"/>
                <w:szCs w:val="24"/>
              </w:rPr>
            </w:pPr>
            <w:r>
              <w:rPr>
                <w:rFonts w:ascii="Arial" w:hAnsi="Arial" w:cs="Arial"/>
                <w:sz w:val="24"/>
                <w:szCs w:val="24"/>
                <w:lang w:val="en-US"/>
              </w:rPr>
              <w:t>1</w:t>
            </w:r>
            <w:r w:rsidRPr="001408A5">
              <w:rPr>
                <w:rFonts w:ascii="Arial" w:hAnsi="Arial" w:cs="Arial"/>
                <w:sz w:val="24"/>
                <w:szCs w:val="24"/>
              </w:rPr>
              <w:t>.</w:t>
            </w:r>
          </w:p>
        </w:tc>
        <w:tc>
          <w:tcPr>
            <w:tcW w:w="897" w:type="dxa"/>
            <w:shd w:val="clear" w:color="auto" w:fill="auto"/>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2010</w:t>
            </w:r>
          </w:p>
        </w:tc>
        <w:tc>
          <w:tcPr>
            <w:tcW w:w="1735" w:type="dxa"/>
            <w:shd w:val="clear" w:color="auto" w:fill="auto"/>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39.188,03</w:t>
            </w:r>
          </w:p>
        </w:tc>
        <w:tc>
          <w:tcPr>
            <w:tcW w:w="1639" w:type="dxa"/>
            <w:shd w:val="clear" w:color="auto" w:fill="auto"/>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14.459,00</w:t>
            </w:r>
          </w:p>
        </w:tc>
        <w:tc>
          <w:tcPr>
            <w:tcW w:w="1332" w:type="dxa"/>
            <w:shd w:val="clear" w:color="auto" w:fill="auto"/>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24.659,03</w:t>
            </w:r>
          </w:p>
        </w:tc>
        <w:tc>
          <w:tcPr>
            <w:tcW w:w="1030" w:type="dxa"/>
            <w:shd w:val="clear" w:color="auto" w:fill="auto"/>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Surplus</w:t>
            </w:r>
          </w:p>
        </w:tc>
      </w:tr>
      <w:tr w:rsidR="007D2C04" w:rsidRPr="001408A5" w:rsidTr="007D2C04">
        <w:trPr>
          <w:jc w:val="center"/>
        </w:trPr>
        <w:tc>
          <w:tcPr>
            <w:tcW w:w="610" w:type="dxa"/>
            <w:shd w:val="clear" w:color="auto" w:fill="auto"/>
          </w:tcPr>
          <w:p w:rsidR="007D2C04" w:rsidRPr="001408A5" w:rsidRDefault="007D2C04" w:rsidP="007D2C04">
            <w:pPr>
              <w:spacing w:after="0" w:line="240" w:lineRule="auto"/>
              <w:jc w:val="both"/>
              <w:rPr>
                <w:rFonts w:ascii="Arial" w:hAnsi="Arial" w:cs="Arial"/>
                <w:sz w:val="24"/>
                <w:szCs w:val="24"/>
              </w:rPr>
            </w:pPr>
            <w:r>
              <w:rPr>
                <w:rFonts w:ascii="Arial" w:hAnsi="Arial" w:cs="Arial"/>
                <w:sz w:val="24"/>
                <w:szCs w:val="24"/>
                <w:lang w:val="en-US"/>
              </w:rPr>
              <w:t>2</w:t>
            </w:r>
            <w:r w:rsidRPr="001408A5">
              <w:rPr>
                <w:rFonts w:ascii="Arial" w:hAnsi="Arial" w:cs="Arial"/>
                <w:sz w:val="24"/>
                <w:szCs w:val="24"/>
              </w:rPr>
              <w:t>.</w:t>
            </w:r>
          </w:p>
        </w:tc>
        <w:tc>
          <w:tcPr>
            <w:tcW w:w="897" w:type="dxa"/>
            <w:shd w:val="clear" w:color="auto" w:fill="auto"/>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2011</w:t>
            </w:r>
          </w:p>
        </w:tc>
        <w:tc>
          <w:tcPr>
            <w:tcW w:w="1735" w:type="dxa"/>
            <w:shd w:val="clear" w:color="auto" w:fill="auto"/>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54.186,00</w:t>
            </w:r>
          </w:p>
        </w:tc>
        <w:tc>
          <w:tcPr>
            <w:tcW w:w="1639" w:type="dxa"/>
            <w:shd w:val="clear" w:color="auto" w:fill="auto"/>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14.688,52</w:t>
            </w:r>
          </w:p>
        </w:tc>
        <w:tc>
          <w:tcPr>
            <w:tcW w:w="1332" w:type="dxa"/>
            <w:shd w:val="clear" w:color="auto" w:fill="auto"/>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39.497,48</w:t>
            </w:r>
          </w:p>
        </w:tc>
        <w:tc>
          <w:tcPr>
            <w:tcW w:w="1030" w:type="dxa"/>
            <w:shd w:val="clear" w:color="auto" w:fill="auto"/>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Surplus</w:t>
            </w:r>
          </w:p>
        </w:tc>
      </w:tr>
      <w:tr w:rsidR="007D2C04" w:rsidRPr="001408A5" w:rsidTr="007D2C04">
        <w:trPr>
          <w:jc w:val="center"/>
        </w:trPr>
        <w:tc>
          <w:tcPr>
            <w:tcW w:w="610" w:type="dxa"/>
            <w:shd w:val="clear" w:color="auto" w:fill="auto"/>
          </w:tcPr>
          <w:p w:rsidR="007D2C04" w:rsidRPr="001408A5" w:rsidRDefault="007D2C04" w:rsidP="007D2C04">
            <w:pPr>
              <w:spacing w:after="0" w:line="240" w:lineRule="auto"/>
              <w:jc w:val="both"/>
              <w:rPr>
                <w:rFonts w:ascii="Arial" w:hAnsi="Arial" w:cs="Arial"/>
                <w:sz w:val="24"/>
                <w:szCs w:val="24"/>
              </w:rPr>
            </w:pPr>
            <w:r>
              <w:rPr>
                <w:rFonts w:ascii="Arial" w:hAnsi="Arial" w:cs="Arial"/>
                <w:sz w:val="24"/>
                <w:szCs w:val="24"/>
                <w:lang w:val="en-US"/>
              </w:rPr>
              <w:t>3</w:t>
            </w:r>
            <w:r w:rsidRPr="001408A5">
              <w:rPr>
                <w:rFonts w:ascii="Arial" w:hAnsi="Arial" w:cs="Arial"/>
                <w:sz w:val="24"/>
                <w:szCs w:val="24"/>
              </w:rPr>
              <w:t>.</w:t>
            </w:r>
          </w:p>
        </w:tc>
        <w:tc>
          <w:tcPr>
            <w:tcW w:w="897" w:type="dxa"/>
            <w:shd w:val="clear" w:color="auto" w:fill="auto"/>
          </w:tcPr>
          <w:p w:rsidR="007D2C04" w:rsidRPr="001408A5" w:rsidRDefault="007D2C04" w:rsidP="007D2C04">
            <w:pPr>
              <w:spacing w:after="0" w:line="240" w:lineRule="auto"/>
              <w:jc w:val="both"/>
              <w:rPr>
                <w:rFonts w:ascii="Arial" w:hAnsi="Arial" w:cs="Arial"/>
                <w:sz w:val="24"/>
                <w:szCs w:val="24"/>
              </w:rPr>
            </w:pPr>
            <w:r w:rsidRPr="001408A5">
              <w:rPr>
                <w:rFonts w:ascii="Arial" w:hAnsi="Arial" w:cs="Arial"/>
                <w:sz w:val="24"/>
                <w:szCs w:val="24"/>
              </w:rPr>
              <w:t xml:space="preserve">2012 </w:t>
            </w:r>
          </w:p>
        </w:tc>
        <w:tc>
          <w:tcPr>
            <w:tcW w:w="1735" w:type="dxa"/>
            <w:shd w:val="clear" w:color="auto" w:fill="auto"/>
          </w:tcPr>
          <w:p w:rsidR="007D2C04" w:rsidRPr="001408A5" w:rsidRDefault="007D2C04" w:rsidP="007D2C04">
            <w:pPr>
              <w:spacing w:after="0" w:line="240" w:lineRule="auto"/>
              <w:jc w:val="both"/>
              <w:rPr>
                <w:rFonts w:ascii="Arial" w:hAnsi="Arial" w:cs="Arial"/>
                <w:sz w:val="24"/>
                <w:szCs w:val="24"/>
                <w:lang w:val="en-US"/>
              </w:rPr>
            </w:pPr>
            <w:r w:rsidRPr="001408A5">
              <w:rPr>
                <w:rFonts w:ascii="Arial" w:hAnsi="Arial" w:cs="Arial"/>
                <w:sz w:val="24"/>
                <w:szCs w:val="24"/>
                <w:lang w:val="en-US"/>
              </w:rPr>
              <w:t>103.715,00</w:t>
            </w:r>
          </w:p>
        </w:tc>
        <w:tc>
          <w:tcPr>
            <w:tcW w:w="1639" w:type="dxa"/>
            <w:shd w:val="clear" w:color="auto" w:fill="auto"/>
          </w:tcPr>
          <w:p w:rsidR="007D2C04" w:rsidRPr="001408A5" w:rsidRDefault="007D2C04" w:rsidP="007D2C04">
            <w:pPr>
              <w:spacing w:after="0" w:line="240" w:lineRule="auto"/>
              <w:jc w:val="both"/>
              <w:rPr>
                <w:rFonts w:ascii="Arial" w:hAnsi="Arial" w:cs="Arial"/>
                <w:sz w:val="24"/>
                <w:szCs w:val="24"/>
                <w:lang w:val="en-US"/>
              </w:rPr>
            </w:pPr>
            <w:r w:rsidRPr="001408A5">
              <w:rPr>
                <w:rFonts w:ascii="Arial" w:hAnsi="Arial" w:cs="Arial"/>
                <w:sz w:val="24"/>
                <w:szCs w:val="24"/>
                <w:lang w:val="en-US"/>
              </w:rPr>
              <w:t>12.065,00</w:t>
            </w:r>
          </w:p>
        </w:tc>
        <w:tc>
          <w:tcPr>
            <w:tcW w:w="1332" w:type="dxa"/>
            <w:shd w:val="clear" w:color="auto" w:fill="auto"/>
          </w:tcPr>
          <w:p w:rsidR="007D2C04" w:rsidRPr="001408A5" w:rsidRDefault="007D2C04" w:rsidP="007D2C04">
            <w:pPr>
              <w:spacing w:after="0" w:line="240" w:lineRule="auto"/>
              <w:jc w:val="both"/>
              <w:rPr>
                <w:rFonts w:ascii="Arial" w:hAnsi="Arial" w:cs="Arial"/>
                <w:sz w:val="24"/>
                <w:szCs w:val="24"/>
                <w:lang w:val="en-US"/>
              </w:rPr>
            </w:pPr>
            <w:r w:rsidRPr="001408A5">
              <w:rPr>
                <w:rFonts w:ascii="Arial" w:hAnsi="Arial" w:cs="Arial"/>
                <w:sz w:val="24"/>
                <w:szCs w:val="24"/>
                <w:lang w:val="en-US"/>
              </w:rPr>
              <w:t>91.650,00</w:t>
            </w:r>
          </w:p>
        </w:tc>
        <w:tc>
          <w:tcPr>
            <w:tcW w:w="1030" w:type="dxa"/>
            <w:shd w:val="clear" w:color="auto" w:fill="auto"/>
          </w:tcPr>
          <w:p w:rsidR="007D2C04" w:rsidRPr="001408A5" w:rsidRDefault="007D2C04" w:rsidP="007D2C04">
            <w:pPr>
              <w:spacing w:after="0" w:line="240" w:lineRule="auto"/>
              <w:jc w:val="both"/>
              <w:rPr>
                <w:rFonts w:ascii="Arial" w:hAnsi="Arial" w:cs="Arial"/>
                <w:sz w:val="24"/>
                <w:szCs w:val="24"/>
                <w:lang w:val="en-US"/>
              </w:rPr>
            </w:pPr>
            <w:r w:rsidRPr="001408A5">
              <w:rPr>
                <w:rFonts w:ascii="Arial" w:hAnsi="Arial" w:cs="Arial"/>
                <w:sz w:val="24"/>
                <w:szCs w:val="24"/>
                <w:lang w:val="en-US"/>
              </w:rPr>
              <w:t>Surplus</w:t>
            </w:r>
          </w:p>
        </w:tc>
      </w:tr>
    </w:tbl>
    <w:p w:rsidR="007D2C04" w:rsidRPr="007D2C04" w:rsidRDefault="00EE3608" w:rsidP="007D2C04">
      <w:pPr>
        <w:spacing w:after="0" w:line="240" w:lineRule="auto"/>
        <w:ind w:firstLine="709"/>
        <w:jc w:val="both"/>
        <w:rPr>
          <w:rFonts w:ascii="Arial" w:hAnsi="Arial" w:cs="Arial"/>
          <w:sz w:val="24"/>
          <w:szCs w:val="24"/>
          <w:lang w:val="en-US"/>
        </w:rPr>
      </w:pPr>
      <w:r>
        <w:rPr>
          <w:rFonts w:ascii="Arial" w:hAnsi="Arial" w:cs="Arial"/>
          <w:sz w:val="24"/>
          <w:szCs w:val="24"/>
          <w:lang w:val="en-US"/>
        </w:rPr>
        <w:t xml:space="preserve">   </w:t>
      </w:r>
      <w:r w:rsidR="007D2C04" w:rsidRPr="001408A5">
        <w:rPr>
          <w:rFonts w:ascii="Arial" w:hAnsi="Arial" w:cs="Arial"/>
          <w:sz w:val="24"/>
          <w:szCs w:val="24"/>
        </w:rPr>
        <w:t>Sumber: BKP</w:t>
      </w:r>
      <w:r w:rsidR="007D2C04">
        <w:rPr>
          <w:rFonts w:ascii="Arial" w:hAnsi="Arial" w:cs="Arial"/>
          <w:sz w:val="24"/>
          <w:szCs w:val="24"/>
          <w:lang w:val="en-US"/>
        </w:rPr>
        <w:t>5K</w:t>
      </w:r>
      <w:r w:rsidR="007D2C04" w:rsidRPr="001408A5">
        <w:rPr>
          <w:rFonts w:ascii="Arial" w:hAnsi="Arial" w:cs="Arial"/>
          <w:sz w:val="24"/>
          <w:szCs w:val="24"/>
        </w:rPr>
        <w:t xml:space="preserve"> Kabupaten Sumbawa Barat, 201</w:t>
      </w:r>
      <w:r w:rsidR="007D2C04">
        <w:rPr>
          <w:rFonts w:ascii="Arial" w:hAnsi="Arial" w:cs="Arial"/>
          <w:sz w:val="24"/>
          <w:szCs w:val="24"/>
          <w:lang w:val="en-US"/>
        </w:rPr>
        <w:t>4</w:t>
      </w:r>
      <w:r w:rsidR="007D2C04" w:rsidRPr="001408A5">
        <w:rPr>
          <w:rFonts w:ascii="Arial" w:hAnsi="Arial" w:cs="Arial"/>
          <w:sz w:val="24"/>
          <w:szCs w:val="24"/>
        </w:rPr>
        <w:t>.</w:t>
      </w:r>
    </w:p>
    <w:p w:rsidR="007D2C04" w:rsidRDefault="007D2C04" w:rsidP="007D2C04">
      <w:pPr>
        <w:spacing w:after="0" w:line="240" w:lineRule="auto"/>
        <w:ind w:left="360" w:firstLine="540"/>
        <w:jc w:val="both"/>
        <w:rPr>
          <w:rFonts w:ascii="Arial" w:hAnsi="Arial" w:cs="Arial"/>
          <w:sz w:val="24"/>
          <w:szCs w:val="24"/>
          <w:lang w:val="en-US"/>
        </w:rPr>
      </w:pPr>
    </w:p>
    <w:p w:rsidR="003C531B" w:rsidRPr="003C531B" w:rsidRDefault="007D2C04" w:rsidP="003C531B">
      <w:pPr>
        <w:spacing w:after="0" w:line="360" w:lineRule="auto"/>
        <w:ind w:left="360" w:firstLine="540"/>
        <w:jc w:val="both"/>
        <w:rPr>
          <w:rFonts w:ascii="Arial" w:hAnsi="Arial" w:cs="Arial"/>
          <w:sz w:val="24"/>
          <w:szCs w:val="24"/>
          <w:lang w:val="en-US"/>
        </w:rPr>
      </w:pPr>
      <w:r w:rsidRPr="001408A5">
        <w:rPr>
          <w:rFonts w:ascii="Arial" w:hAnsi="Arial" w:cs="Arial"/>
          <w:sz w:val="24"/>
          <w:szCs w:val="24"/>
        </w:rPr>
        <w:t xml:space="preserve">Sejak berdirinya KSB  hingga saat ini tidak pernah terjadi rawan pangan.  Hal ini disebabkan pembangunan yang dilaksanakan Pemerintah KSB </w:t>
      </w:r>
      <w:r>
        <w:rPr>
          <w:rFonts w:ascii="Arial" w:hAnsi="Arial" w:cs="Arial"/>
          <w:sz w:val="24"/>
          <w:szCs w:val="24"/>
        </w:rPr>
        <w:t xml:space="preserve">telah </w:t>
      </w:r>
      <w:r w:rsidRPr="001408A5">
        <w:rPr>
          <w:rFonts w:ascii="Arial" w:hAnsi="Arial" w:cs="Arial"/>
          <w:sz w:val="24"/>
          <w:szCs w:val="24"/>
        </w:rPr>
        <w:t>melihat kebutuhan masyarakat dalam semua aspek kehidupan terutama aspek ketahanan pangannya. Jumlah lumbung pangan tahun 201</w:t>
      </w:r>
      <w:r w:rsidRPr="00890292">
        <w:rPr>
          <w:rFonts w:ascii="Arial" w:hAnsi="Arial" w:cs="Arial"/>
          <w:sz w:val="24"/>
          <w:szCs w:val="24"/>
        </w:rPr>
        <w:t xml:space="preserve">3 </w:t>
      </w:r>
      <w:r w:rsidRPr="001408A5">
        <w:rPr>
          <w:rFonts w:ascii="Arial" w:hAnsi="Arial" w:cs="Arial"/>
          <w:sz w:val="24"/>
          <w:szCs w:val="24"/>
        </w:rPr>
        <w:t>sebanyak 56 buah dan penyimpanan bawah kolong rumah panggung (</w:t>
      </w:r>
      <w:r w:rsidRPr="001408A5">
        <w:rPr>
          <w:rFonts w:ascii="Arial" w:hAnsi="Arial" w:cs="Arial"/>
          <w:i/>
          <w:sz w:val="24"/>
          <w:szCs w:val="24"/>
        </w:rPr>
        <w:t>ciri khas rumah penduduk pulau Sumbawa</w:t>
      </w:r>
      <w:r w:rsidRPr="001408A5">
        <w:rPr>
          <w:rFonts w:ascii="Arial" w:hAnsi="Arial" w:cs="Arial"/>
          <w:sz w:val="24"/>
          <w:szCs w:val="24"/>
        </w:rPr>
        <w:t xml:space="preserve">) berjumlah 6.041 buah. </w:t>
      </w:r>
    </w:p>
    <w:p w:rsidR="003C531B" w:rsidRDefault="003C531B" w:rsidP="007526E3">
      <w:pPr>
        <w:pStyle w:val="ListParagraph"/>
        <w:spacing w:line="288" w:lineRule="auto"/>
        <w:ind w:left="360"/>
        <w:jc w:val="both"/>
        <w:rPr>
          <w:rFonts w:ascii="Arial" w:hAnsi="Arial" w:cs="Arial"/>
          <w:b/>
          <w:bCs/>
          <w:sz w:val="24"/>
          <w:szCs w:val="24"/>
        </w:rPr>
      </w:pPr>
    </w:p>
    <w:p w:rsidR="007526E3" w:rsidRDefault="007526E3" w:rsidP="003C531B">
      <w:pPr>
        <w:pStyle w:val="ListParagraph"/>
        <w:numPr>
          <w:ilvl w:val="0"/>
          <w:numId w:val="3"/>
        </w:numPr>
        <w:spacing w:line="288" w:lineRule="auto"/>
        <w:ind w:left="450" w:hanging="450"/>
        <w:jc w:val="both"/>
        <w:rPr>
          <w:rFonts w:ascii="Arial" w:hAnsi="Arial" w:cs="Arial"/>
          <w:b/>
          <w:bCs/>
          <w:sz w:val="24"/>
          <w:szCs w:val="24"/>
        </w:rPr>
      </w:pPr>
      <w:r w:rsidRPr="007526E3">
        <w:rPr>
          <w:rFonts w:ascii="Arial" w:hAnsi="Arial" w:cs="Arial"/>
          <w:b/>
          <w:bCs/>
          <w:sz w:val="24"/>
          <w:szCs w:val="24"/>
        </w:rPr>
        <w:t>Pemberdayaan Masyarakat dan Desa</w:t>
      </w:r>
    </w:p>
    <w:p w:rsidR="00390791" w:rsidRPr="00D83460" w:rsidRDefault="007D2C04" w:rsidP="00390791">
      <w:pPr>
        <w:spacing w:after="0" w:line="360" w:lineRule="auto"/>
        <w:ind w:left="357" w:firstLine="539"/>
        <w:jc w:val="both"/>
        <w:rPr>
          <w:rFonts w:ascii="Arial" w:hAnsi="Arial" w:cs="Arial"/>
          <w:noProof/>
          <w:sz w:val="24"/>
          <w:szCs w:val="24"/>
        </w:rPr>
      </w:pPr>
      <w:r w:rsidRPr="007D2C04">
        <w:rPr>
          <w:rFonts w:ascii="Arial" w:hAnsi="Arial" w:cs="Arial"/>
          <w:sz w:val="24"/>
          <w:szCs w:val="24"/>
          <w:lang w:val="sv-SE"/>
        </w:rPr>
        <w:t xml:space="preserve">Urusan </w:t>
      </w:r>
      <w:r>
        <w:rPr>
          <w:rFonts w:ascii="Arial" w:hAnsi="Arial" w:cs="Arial"/>
          <w:sz w:val="24"/>
          <w:szCs w:val="24"/>
          <w:lang w:val="sv-SE"/>
        </w:rPr>
        <w:t>Pemberdayaan Masyarakat dan Desa</w:t>
      </w:r>
      <w:r w:rsidRPr="007D2C04">
        <w:rPr>
          <w:rFonts w:ascii="Arial" w:hAnsi="Arial" w:cs="Arial"/>
          <w:sz w:val="24"/>
          <w:szCs w:val="24"/>
          <w:lang w:val="sv-SE"/>
        </w:rPr>
        <w:t xml:space="preserve"> yang kegiatannya diselenggarakan oleh </w:t>
      </w:r>
      <w:r>
        <w:rPr>
          <w:rFonts w:ascii="Arial" w:hAnsi="Arial" w:cs="Arial"/>
          <w:b/>
          <w:noProof/>
          <w:sz w:val="24"/>
          <w:szCs w:val="24"/>
          <w:lang w:val="en-US"/>
        </w:rPr>
        <w:t xml:space="preserve">Badan Pemberdayaan Masyarakat dan Pemerintahan </w:t>
      </w:r>
      <w:r>
        <w:rPr>
          <w:rFonts w:ascii="Arial" w:hAnsi="Arial" w:cs="Arial"/>
          <w:b/>
          <w:noProof/>
          <w:sz w:val="24"/>
          <w:szCs w:val="24"/>
          <w:lang w:val="en-US"/>
        </w:rPr>
        <w:lastRenderedPageBreak/>
        <w:t>Desa</w:t>
      </w:r>
      <w:r w:rsidR="00395B6B">
        <w:rPr>
          <w:rFonts w:ascii="Arial" w:hAnsi="Arial" w:cs="Arial"/>
          <w:b/>
          <w:noProof/>
          <w:sz w:val="24"/>
          <w:szCs w:val="24"/>
          <w:lang w:val="en-US"/>
        </w:rPr>
        <w:t xml:space="preserve"> </w:t>
      </w:r>
      <w:r w:rsidRPr="007D2C04">
        <w:rPr>
          <w:rFonts w:ascii="Arial" w:hAnsi="Arial" w:cs="Arial"/>
          <w:noProof/>
          <w:sz w:val="24"/>
          <w:szCs w:val="24"/>
        </w:rPr>
        <w:t>dijabarkan</w:t>
      </w:r>
      <w:r w:rsidR="00395B6B">
        <w:rPr>
          <w:rFonts w:ascii="Arial" w:hAnsi="Arial" w:cs="Arial"/>
          <w:noProof/>
          <w:sz w:val="24"/>
          <w:szCs w:val="24"/>
          <w:lang w:val="en-US"/>
        </w:rPr>
        <w:t xml:space="preserve"> </w:t>
      </w:r>
      <w:r w:rsidRPr="007D2C04">
        <w:rPr>
          <w:rFonts w:ascii="Arial" w:hAnsi="Arial" w:cs="Arial"/>
          <w:noProof/>
          <w:sz w:val="24"/>
          <w:szCs w:val="24"/>
        </w:rPr>
        <w:t xml:space="preserve">melalui </w:t>
      </w:r>
      <w:r>
        <w:rPr>
          <w:rFonts w:ascii="Arial" w:hAnsi="Arial" w:cs="Arial"/>
          <w:noProof/>
          <w:sz w:val="24"/>
          <w:szCs w:val="24"/>
          <w:lang w:val="en-US"/>
        </w:rPr>
        <w:t>10</w:t>
      </w:r>
      <w:r w:rsidRPr="007D2C04">
        <w:rPr>
          <w:rFonts w:ascii="Arial" w:hAnsi="Arial" w:cs="Arial"/>
          <w:noProof/>
          <w:sz w:val="24"/>
          <w:szCs w:val="24"/>
        </w:rPr>
        <w:t xml:space="preserve"> program utama. Alaksi anggaran pada tahun 2014 sebesar Rp 1</w:t>
      </w:r>
      <w:r w:rsidRPr="00D83460">
        <w:rPr>
          <w:rFonts w:ascii="Arial" w:hAnsi="Arial" w:cs="Arial"/>
          <w:noProof/>
          <w:sz w:val="24"/>
          <w:szCs w:val="24"/>
        </w:rPr>
        <w:t>.</w:t>
      </w:r>
      <w:r w:rsidRPr="007D2C04">
        <w:rPr>
          <w:rFonts w:ascii="Arial" w:hAnsi="Arial" w:cs="Arial"/>
          <w:noProof/>
          <w:sz w:val="24"/>
          <w:szCs w:val="24"/>
        </w:rPr>
        <w:t>357</w:t>
      </w:r>
      <w:r w:rsidRPr="00D83460">
        <w:rPr>
          <w:rFonts w:ascii="Arial" w:hAnsi="Arial" w:cs="Arial"/>
          <w:noProof/>
          <w:sz w:val="24"/>
          <w:szCs w:val="24"/>
        </w:rPr>
        <w:t>.</w:t>
      </w:r>
      <w:r w:rsidRPr="007D2C04">
        <w:rPr>
          <w:rFonts w:ascii="Arial" w:hAnsi="Arial" w:cs="Arial"/>
          <w:noProof/>
          <w:sz w:val="24"/>
          <w:szCs w:val="24"/>
        </w:rPr>
        <w:t>745</w:t>
      </w:r>
      <w:r w:rsidRPr="00D83460">
        <w:rPr>
          <w:rFonts w:ascii="Arial" w:hAnsi="Arial" w:cs="Arial"/>
          <w:noProof/>
          <w:sz w:val="24"/>
          <w:szCs w:val="24"/>
        </w:rPr>
        <w:t>.</w:t>
      </w:r>
      <w:r w:rsidRPr="007D2C04">
        <w:rPr>
          <w:rFonts w:ascii="Arial" w:hAnsi="Arial" w:cs="Arial"/>
          <w:noProof/>
          <w:sz w:val="24"/>
          <w:szCs w:val="24"/>
        </w:rPr>
        <w:t>000.</w:t>
      </w:r>
    </w:p>
    <w:p w:rsidR="00AF7074" w:rsidRDefault="00AF7074" w:rsidP="00390791">
      <w:pPr>
        <w:spacing w:after="0" w:line="360" w:lineRule="auto"/>
        <w:ind w:left="357" w:firstLine="539"/>
        <w:jc w:val="both"/>
        <w:rPr>
          <w:rFonts w:ascii="Arial" w:hAnsi="Arial" w:cs="Arial"/>
          <w:sz w:val="24"/>
          <w:szCs w:val="24"/>
          <w:lang w:val="en-US"/>
        </w:rPr>
      </w:pPr>
      <w:r w:rsidRPr="001408A5">
        <w:rPr>
          <w:rFonts w:ascii="Arial" w:hAnsi="Arial" w:cs="Arial"/>
          <w:sz w:val="24"/>
          <w:szCs w:val="24"/>
        </w:rPr>
        <w:t>Pelayanan dan pembinaan kecamatan ke kelurahan/desa pada delapan kecamatan di KSB tahun 201</w:t>
      </w:r>
      <w:r w:rsidRPr="00890292">
        <w:rPr>
          <w:rFonts w:ascii="Arial" w:hAnsi="Arial" w:cs="Arial"/>
          <w:sz w:val="24"/>
          <w:szCs w:val="24"/>
        </w:rPr>
        <w:t>3</w:t>
      </w:r>
      <w:r w:rsidRPr="001408A5">
        <w:rPr>
          <w:rFonts w:ascii="Arial" w:hAnsi="Arial" w:cs="Arial"/>
          <w:sz w:val="24"/>
          <w:szCs w:val="24"/>
        </w:rPr>
        <w:t xml:space="preserve"> pada dasarnya sudah berjalan dengan baik, tetapi belum dilakukan secara maksimal. Hal ini disebabkan keterbatasan aparatur kecamatan, baik dari segi kuantitas maupun kualitas. Kondisi ini diakui, bahwa sampai saat ini jumlah aparatur pemerintah kecamatan pada delapan kecamatan di KSB dengan kualifikasi dan kompetensi masih sangat terbatas</w:t>
      </w:r>
      <w:r w:rsidR="00390791">
        <w:rPr>
          <w:rFonts w:ascii="Arial" w:hAnsi="Arial" w:cs="Arial"/>
          <w:sz w:val="24"/>
          <w:szCs w:val="24"/>
        </w:rPr>
        <w:t xml:space="preserve">. </w:t>
      </w:r>
    </w:p>
    <w:p w:rsidR="003C531B" w:rsidRPr="003C531B" w:rsidRDefault="003C531B" w:rsidP="003C531B">
      <w:pPr>
        <w:spacing w:after="0" w:line="240" w:lineRule="auto"/>
        <w:ind w:left="357" w:firstLine="539"/>
        <w:jc w:val="both"/>
        <w:rPr>
          <w:rFonts w:ascii="Arial" w:hAnsi="Arial" w:cs="Arial"/>
          <w:noProof/>
          <w:sz w:val="24"/>
          <w:szCs w:val="24"/>
          <w:lang w:val="en-US"/>
        </w:rPr>
      </w:pPr>
    </w:p>
    <w:p w:rsidR="007526E3" w:rsidRPr="007A7E57" w:rsidRDefault="00390791" w:rsidP="003C531B">
      <w:pPr>
        <w:pStyle w:val="ListParagraph"/>
        <w:numPr>
          <w:ilvl w:val="0"/>
          <w:numId w:val="3"/>
        </w:numPr>
        <w:spacing w:line="288" w:lineRule="auto"/>
        <w:ind w:left="450" w:hanging="450"/>
        <w:jc w:val="both"/>
        <w:rPr>
          <w:rFonts w:ascii="Arial" w:hAnsi="Arial" w:cs="Arial"/>
          <w:b/>
          <w:bCs/>
          <w:sz w:val="24"/>
          <w:szCs w:val="24"/>
        </w:rPr>
      </w:pPr>
      <w:r w:rsidRPr="007A7E57">
        <w:rPr>
          <w:rFonts w:ascii="Arial" w:hAnsi="Arial" w:cs="Arial"/>
          <w:b/>
          <w:bCs/>
          <w:sz w:val="24"/>
          <w:szCs w:val="24"/>
        </w:rPr>
        <w:t xml:space="preserve">Urusan </w:t>
      </w:r>
      <w:r w:rsidR="007526E3" w:rsidRPr="007A7E57">
        <w:rPr>
          <w:rFonts w:ascii="Arial" w:hAnsi="Arial" w:cs="Arial"/>
          <w:b/>
          <w:bCs/>
          <w:sz w:val="24"/>
          <w:szCs w:val="24"/>
        </w:rPr>
        <w:t>Statistik</w:t>
      </w:r>
    </w:p>
    <w:p w:rsidR="007526E3" w:rsidRPr="007A7E57" w:rsidRDefault="00AF7074" w:rsidP="003C531B">
      <w:pPr>
        <w:spacing w:after="0" w:line="360" w:lineRule="auto"/>
        <w:ind w:firstLine="720"/>
        <w:jc w:val="both"/>
        <w:rPr>
          <w:rFonts w:ascii="Arial" w:hAnsi="Arial" w:cs="Arial"/>
          <w:noProof/>
          <w:sz w:val="24"/>
          <w:szCs w:val="24"/>
          <w:lang w:val="en-US"/>
        </w:rPr>
      </w:pPr>
      <w:r w:rsidRPr="007A7E57">
        <w:rPr>
          <w:rFonts w:ascii="Arial" w:hAnsi="Arial" w:cs="Arial"/>
          <w:sz w:val="24"/>
          <w:szCs w:val="24"/>
          <w:lang w:val="sv-SE"/>
        </w:rPr>
        <w:t xml:space="preserve">Urusan Statistik yang kegiatannya diselenggarakan oleh </w:t>
      </w:r>
      <w:r w:rsidRPr="007A7E57">
        <w:rPr>
          <w:rFonts w:ascii="Arial" w:hAnsi="Arial" w:cs="Arial"/>
          <w:b/>
          <w:noProof/>
          <w:sz w:val="24"/>
          <w:szCs w:val="24"/>
          <w:lang w:val="en-US"/>
        </w:rPr>
        <w:t>Badan Perencanaan Pembangunan Daerah</w:t>
      </w:r>
      <w:r w:rsidR="00395B6B">
        <w:rPr>
          <w:rFonts w:ascii="Arial" w:hAnsi="Arial" w:cs="Arial"/>
          <w:b/>
          <w:noProof/>
          <w:sz w:val="24"/>
          <w:szCs w:val="24"/>
          <w:lang w:val="en-US"/>
        </w:rPr>
        <w:t xml:space="preserve"> </w:t>
      </w:r>
      <w:r w:rsidRPr="007A7E57">
        <w:rPr>
          <w:rFonts w:ascii="Arial" w:hAnsi="Arial" w:cs="Arial"/>
          <w:noProof/>
          <w:sz w:val="24"/>
          <w:szCs w:val="24"/>
        </w:rPr>
        <w:t>dijabarkan</w:t>
      </w:r>
      <w:r w:rsidR="00395B6B">
        <w:rPr>
          <w:rFonts w:ascii="Arial" w:hAnsi="Arial" w:cs="Arial"/>
          <w:noProof/>
          <w:sz w:val="24"/>
          <w:szCs w:val="24"/>
          <w:lang w:val="en-US"/>
        </w:rPr>
        <w:t xml:space="preserve"> </w:t>
      </w:r>
      <w:r w:rsidRPr="007A7E57">
        <w:rPr>
          <w:rFonts w:ascii="Arial" w:hAnsi="Arial" w:cs="Arial"/>
          <w:noProof/>
          <w:sz w:val="24"/>
          <w:szCs w:val="24"/>
        </w:rPr>
        <w:t xml:space="preserve">melalui </w:t>
      </w:r>
      <w:r w:rsidRPr="007A7E57">
        <w:rPr>
          <w:rFonts w:ascii="Arial" w:hAnsi="Arial" w:cs="Arial"/>
          <w:noProof/>
          <w:sz w:val="24"/>
          <w:szCs w:val="24"/>
          <w:lang w:val="en-US"/>
        </w:rPr>
        <w:t>1</w:t>
      </w:r>
      <w:r w:rsidRPr="007A7E57">
        <w:rPr>
          <w:rFonts w:ascii="Arial" w:hAnsi="Arial" w:cs="Arial"/>
          <w:noProof/>
          <w:sz w:val="24"/>
          <w:szCs w:val="24"/>
        </w:rPr>
        <w:t xml:space="preserve"> program utama. Alaksi anggaran pada tahun 2014 sebesar Rp 30</w:t>
      </w:r>
      <w:r w:rsidRPr="007A7E57">
        <w:rPr>
          <w:rFonts w:ascii="Arial" w:hAnsi="Arial" w:cs="Arial"/>
          <w:noProof/>
          <w:sz w:val="24"/>
          <w:szCs w:val="24"/>
          <w:lang w:val="en-US"/>
        </w:rPr>
        <w:t>.</w:t>
      </w:r>
      <w:r w:rsidRPr="007A7E57">
        <w:rPr>
          <w:rFonts w:ascii="Arial" w:hAnsi="Arial" w:cs="Arial"/>
          <w:noProof/>
          <w:sz w:val="24"/>
          <w:szCs w:val="24"/>
        </w:rPr>
        <w:t>208</w:t>
      </w:r>
      <w:r w:rsidRPr="007A7E57">
        <w:rPr>
          <w:rFonts w:ascii="Arial" w:hAnsi="Arial" w:cs="Arial"/>
          <w:noProof/>
          <w:sz w:val="24"/>
          <w:szCs w:val="24"/>
          <w:lang w:val="en-US"/>
        </w:rPr>
        <w:t>.</w:t>
      </w:r>
      <w:r w:rsidRPr="007A7E57">
        <w:rPr>
          <w:rFonts w:ascii="Arial" w:hAnsi="Arial" w:cs="Arial"/>
          <w:noProof/>
          <w:sz w:val="24"/>
          <w:szCs w:val="24"/>
        </w:rPr>
        <w:t>000.</w:t>
      </w:r>
      <w:r w:rsidRPr="007A7E57">
        <w:rPr>
          <w:rFonts w:ascii="Arial" w:hAnsi="Arial" w:cs="Arial"/>
          <w:noProof/>
          <w:sz w:val="24"/>
          <w:szCs w:val="24"/>
          <w:lang w:val="en-US"/>
        </w:rPr>
        <w:t xml:space="preserve"> Capaian dan indikator dari urusan statistik adalah tersedianya Buku Sumbawa Barat dalam Angka dan Kecamatan Dalam Angka, Profil Sumbawa Barat, PDRB dan IPM.</w:t>
      </w:r>
    </w:p>
    <w:p w:rsidR="003C531B" w:rsidRPr="007A7E57" w:rsidRDefault="003C531B" w:rsidP="003C531B">
      <w:pPr>
        <w:spacing w:after="0" w:line="240" w:lineRule="auto"/>
        <w:ind w:firstLine="720"/>
        <w:jc w:val="both"/>
        <w:rPr>
          <w:rFonts w:ascii="Arial" w:hAnsi="Arial" w:cs="Arial"/>
          <w:noProof/>
          <w:sz w:val="24"/>
          <w:szCs w:val="24"/>
          <w:lang w:val="en-US"/>
        </w:rPr>
      </w:pPr>
    </w:p>
    <w:p w:rsidR="007526E3" w:rsidRPr="007A7E57" w:rsidRDefault="00390791"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 xml:space="preserve">Urusan </w:t>
      </w:r>
      <w:r w:rsidR="007526E3" w:rsidRPr="007A7E57">
        <w:rPr>
          <w:rFonts w:ascii="Arial" w:hAnsi="Arial" w:cs="Arial"/>
          <w:b/>
          <w:bCs/>
          <w:sz w:val="24"/>
          <w:szCs w:val="24"/>
        </w:rPr>
        <w:t>Pertanian</w:t>
      </w:r>
    </w:p>
    <w:p w:rsidR="00390791" w:rsidRDefault="00AF7074" w:rsidP="0092796E">
      <w:pPr>
        <w:spacing w:after="0" w:line="360" w:lineRule="auto"/>
        <w:ind w:firstLine="720"/>
        <w:jc w:val="both"/>
        <w:rPr>
          <w:rFonts w:ascii="Arial" w:hAnsi="Arial" w:cs="Arial"/>
          <w:noProof/>
          <w:sz w:val="24"/>
          <w:szCs w:val="24"/>
        </w:rPr>
      </w:pPr>
      <w:r w:rsidRPr="007A7E57">
        <w:rPr>
          <w:rFonts w:ascii="Arial" w:hAnsi="Arial" w:cs="Arial"/>
          <w:sz w:val="24"/>
          <w:szCs w:val="24"/>
          <w:lang w:val="sv-SE"/>
        </w:rPr>
        <w:t>Urusan Pertanian</w:t>
      </w:r>
      <w:r w:rsidRPr="00390791">
        <w:rPr>
          <w:rFonts w:ascii="Arial" w:hAnsi="Arial" w:cs="Arial"/>
          <w:sz w:val="24"/>
          <w:szCs w:val="24"/>
          <w:lang w:val="sv-SE"/>
        </w:rPr>
        <w:t xml:space="preserve"> yang kegiatannya diselenggarakan oleh </w:t>
      </w:r>
      <w:r w:rsidRPr="00390791">
        <w:rPr>
          <w:rFonts w:ascii="Arial" w:hAnsi="Arial" w:cs="Arial"/>
          <w:b/>
          <w:noProof/>
          <w:sz w:val="24"/>
          <w:szCs w:val="24"/>
        </w:rPr>
        <w:t xml:space="preserve">Dinas Kehutanan Perkebunan dan Pertanian dan Dinas Kelautan Perikanan dan Peternakan </w:t>
      </w:r>
      <w:r w:rsidRPr="00390791">
        <w:rPr>
          <w:rFonts w:ascii="Arial" w:hAnsi="Arial" w:cs="Arial"/>
          <w:noProof/>
          <w:sz w:val="24"/>
          <w:szCs w:val="24"/>
        </w:rPr>
        <w:t>dijabarkan</w:t>
      </w:r>
      <w:r w:rsidR="007A7E57">
        <w:rPr>
          <w:rFonts w:ascii="Arial" w:hAnsi="Arial" w:cs="Arial"/>
          <w:noProof/>
          <w:sz w:val="24"/>
          <w:szCs w:val="24"/>
          <w:lang w:val="en-US"/>
        </w:rPr>
        <w:t xml:space="preserve"> </w:t>
      </w:r>
      <w:r w:rsidRPr="00390791">
        <w:rPr>
          <w:rFonts w:ascii="Arial" w:hAnsi="Arial" w:cs="Arial"/>
          <w:noProof/>
          <w:sz w:val="24"/>
          <w:szCs w:val="24"/>
        </w:rPr>
        <w:t>melalui 11 program utama. Alaksi anggaran pada tahun 2014 sebesar Rp 13.312.776.975.</w:t>
      </w:r>
    </w:p>
    <w:p w:rsidR="0092796E" w:rsidRDefault="00AF7074" w:rsidP="0092796E">
      <w:pPr>
        <w:spacing w:after="0" w:line="360" w:lineRule="auto"/>
        <w:ind w:firstLine="720"/>
        <w:jc w:val="both"/>
        <w:rPr>
          <w:rFonts w:ascii="Arial" w:hAnsi="Arial" w:cs="Arial"/>
          <w:noProof/>
          <w:sz w:val="24"/>
          <w:szCs w:val="24"/>
        </w:rPr>
      </w:pPr>
      <w:r w:rsidRPr="00390791">
        <w:rPr>
          <w:rFonts w:ascii="Arial" w:hAnsi="Arial" w:cs="Arial"/>
          <w:bCs/>
          <w:sz w:val="24"/>
          <w:szCs w:val="24"/>
        </w:rPr>
        <w:t xml:space="preserve">Dalam RTRW KSB Tahun 2011-2031 dan RPJMD KSB Tahun 2011-2015 telah ditetapkan Kawasan Sentra Produksi (KSP) Agroindustri Poto Tano sebagai Kawasan Strategis Nasional (KSN) dan Kawasan Strategis Provinsi NTB (KSP), serta sekaligus sebagai Kawasan Strategis Kabupaten Sumbawa Barat (KSK). Pengelolaan kawasan tersebut dilakukan melalui kelembagaan </w:t>
      </w:r>
      <w:r w:rsidRPr="00390791">
        <w:rPr>
          <w:rFonts w:ascii="Arial" w:hAnsi="Arial" w:cs="Arial"/>
          <w:bCs/>
          <w:i/>
          <w:sz w:val="24"/>
          <w:szCs w:val="24"/>
        </w:rPr>
        <w:t>Regional Management Pulau Sumbawa</w:t>
      </w:r>
      <w:r w:rsidRPr="00390791">
        <w:rPr>
          <w:rFonts w:ascii="Arial" w:hAnsi="Arial" w:cs="Arial"/>
          <w:bCs/>
          <w:sz w:val="24"/>
          <w:szCs w:val="24"/>
        </w:rPr>
        <w:t xml:space="preserve"> (RMPS), dengan inti usaha</w:t>
      </w:r>
      <w:r w:rsidR="0092796E">
        <w:rPr>
          <w:rFonts w:ascii="Arial" w:hAnsi="Arial" w:cs="Arial"/>
          <w:bCs/>
          <w:sz w:val="24"/>
          <w:szCs w:val="24"/>
        </w:rPr>
        <w:t xml:space="preserve">nya </w:t>
      </w:r>
      <w:r w:rsidRPr="00390791">
        <w:rPr>
          <w:rFonts w:ascii="Arial" w:hAnsi="Arial" w:cs="Arial"/>
          <w:bCs/>
          <w:sz w:val="24"/>
          <w:szCs w:val="24"/>
        </w:rPr>
        <w:t>(</w:t>
      </w:r>
      <w:r w:rsidRPr="00390791">
        <w:rPr>
          <w:rFonts w:ascii="Arial" w:hAnsi="Arial" w:cs="Arial"/>
          <w:bCs/>
          <w:i/>
          <w:sz w:val="24"/>
          <w:szCs w:val="24"/>
        </w:rPr>
        <w:t>core business</w:t>
      </w:r>
      <w:r w:rsidRPr="00390791">
        <w:rPr>
          <w:rFonts w:ascii="Arial" w:hAnsi="Arial" w:cs="Arial"/>
          <w:bCs/>
          <w:sz w:val="24"/>
          <w:szCs w:val="24"/>
        </w:rPr>
        <w:t>) agroindustri Rumah Potong Hewan (RPH) Internasional, sedang usaha pendukung(</w:t>
      </w:r>
      <w:r w:rsidRPr="00390791">
        <w:rPr>
          <w:rFonts w:ascii="Arial" w:hAnsi="Arial" w:cs="Arial"/>
          <w:bCs/>
          <w:i/>
          <w:sz w:val="24"/>
          <w:szCs w:val="24"/>
        </w:rPr>
        <w:t>supporting business</w:t>
      </w:r>
      <w:r w:rsidRPr="00390791">
        <w:rPr>
          <w:rFonts w:ascii="Arial" w:hAnsi="Arial" w:cs="Arial"/>
          <w:bCs/>
          <w:sz w:val="24"/>
          <w:szCs w:val="24"/>
        </w:rPr>
        <w:t>) berupa agroindustri perikanan dan pertanian pangan, seperti Agroindustri Rumput Laut, Agroindustri Jagung, dan lain-lainnya.</w:t>
      </w:r>
    </w:p>
    <w:p w:rsidR="0092796E" w:rsidRDefault="00AF7074" w:rsidP="0092796E">
      <w:pPr>
        <w:spacing w:after="0" w:line="360" w:lineRule="auto"/>
        <w:ind w:firstLine="720"/>
        <w:jc w:val="both"/>
        <w:rPr>
          <w:rFonts w:ascii="Arial" w:hAnsi="Arial" w:cs="Arial"/>
          <w:noProof/>
          <w:sz w:val="24"/>
          <w:szCs w:val="24"/>
        </w:rPr>
      </w:pPr>
      <w:r w:rsidRPr="0092796E">
        <w:rPr>
          <w:rFonts w:ascii="Arial" w:hAnsi="Arial" w:cs="Arial"/>
          <w:bCs/>
          <w:sz w:val="24"/>
          <w:szCs w:val="24"/>
        </w:rPr>
        <w:t>S</w:t>
      </w:r>
      <w:r w:rsidRPr="0092796E">
        <w:rPr>
          <w:rFonts w:ascii="Arial" w:hAnsi="Arial" w:cs="Arial"/>
          <w:sz w:val="24"/>
          <w:szCs w:val="24"/>
        </w:rPr>
        <w:t xml:space="preserve">elain </w:t>
      </w:r>
      <w:r w:rsidRPr="0092796E">
        <w:rPr>
          <w:rFonts w:ascii="Arial" w:hAnsi="Arial" w:cs="Arial"/>
          <w:bCs/>
          <w:sz w:val="24"/>
          <w:szCs w:val="24"/>
        </w:rPr>
        <w:t xml:space="preserve">KSP Agroindustri Poto Tano, juga terdapat dua Kawasan Strategis Provinsi NTB di KSB tahun 2013, yaitu Kawasan Puncak Selalu-Legini dengan arahan fungsi utamanya untuk konservasi sumberdaya alam lahan dan air, serta Kawasan Lingkar Tambang (Kecamatan Jereweh-Maluk-Sekongkang) dengan arahan fungsi utamanya untuk pengembangan pariwisata bahari dan agrowisata. </w:t>
      </w:r>
    </w:p>
    <w:p w:rsidR="0092796E" w:rsidRDefault="00AF7074" w:rsidP="0092796E">
      <w:pPr>
        <w:spacing w:after="0" w:line="360" w:lineRule="auto"/>
        <w:ind w:firstLine="720"/>
        <w:jc w:val="both"/>
        <w:rPr>
          <w:rFonts w:ascii="Arial" w:hAnsi="Arial" w:cs="Arial"/>
          <w:noProof/>
          <w:sz w:val="24"/>
          <w:szCs w:val="24"/>
        </w:rPr>
      </w:pPr>
      <w:r w:rsidRPr="0092796E">
        <w:rPr>
          <w:rFonts w:ascii="Arial" w:hAnsi="Arial" w:cs="Arial"/>
          <w:bCs/>
          <w:sz w:val="24"/>
          <w:szCs w:val="24"/>
        </w:rPr>
        <w:t xml:space="preserve">Khusus untuk Kawasan Strategis KSB, telah pula ditetapkan lima KSP Agropolitan Kemutar Telu (KSP-AKT) melalui Surat Keputusan Bupati Sumbawa Barat Nomor 77a tahun 2008, dan pada tahun 2013 telah tersedia </w:t>
      </w:r>
      <w:r w:rsidRPr="0092796E">
        <w:rPr>
          <w:rFonts w:ascii="Arial" w:hAnsi="Arial" w:cs="Arial"/>
          <w:bCs/>
          <w:i/>
          <w:sz w:val="24"/>
          <w:szCs w:val="24"/>
        </w:rPr>
        <w:t xml:space="preserve">Master Plan/Action </w:t>
      </w:r>
      <w:r w:rsidRPr="0092796E">
        <w:rPr>
          <w:rFonts w:ascii="Arial" w:hAnsi="Arial" w:cs="Arial"/>
          <w:bCs/>
          <w:i/>
          <w:sz w:val="24"/>
          <w:szCs w:val="24"/>
        </w:rPr>
        <w:lastRenderedPageBreak/>
        <w:t>Plan</w:t>
      </w:r>
      <w:r w:rsidRPr="0092796E">
        <w:rPr>
          <w:rFonts w:ascii="Arial" w:hAnsi="Arial" w:cs="Arial"/>
          <w:bCs/>
          <w:sz w:val="24"/>
          <w:szCs w:val="24"/>
        </w:rPr>
        <w:t xml:space="preserve"> Pengembangannya meliputi: (1) KSP-AKT Kecamatan Seteluk dengan komoditas unggulan hortikultura dan peternakan; (2) KSP-AKT Kecamatan Brang Rea dengan komoditas unggulan pertanian tanaman pangan, perkebunan dan perikanan darat; (3) KSP-AKT Kecamatan Taliwang dengan komoditas ungggulan perikanan laut dan agro-kota; (4) KSP-AKT Kecamatan Brang Ene dengan komoditas unggulan perikanan darat dan pertanian tanaman pangan; serta (5) KSP-AKT Kecamatan Jereweh dengan komoditas unggulan agrowisata, perikanan laut dan hortikultura. </w:t>
      </w:r>
    </w:p>
    <w:p w:rsidR="0092796E" w:rsidRDefault="00AF7074" w:rsidP="0092796E">
      <w:pPr>
        <w:spacing w:after="0" w:line="360" w:lineRule="auto"/>
        <w:ind w:firstLine="720"/>
        <w:jc w:val="both"/>
        <w:rPr>
          <w:rFonts w:ascii="Arial" w:hAnsi="Arial" w:cs="Arial"/>
          <w:noProof/>
          <w:sz w:val="24"/>
          <w:szCs w:val="24"/>
        </w:rPr>
      </w:pPr>
      <w:r w:rsidRPr="0092796E">
        <w:rPr>
          <w:rFonts w:ascii="Arial" w:hAnsi="Arial" w:cs="Arial"/>
          <w:bCs/>
          <w:sz w:val="24"/>
          <w:szCs w:val="24"/>
        </w:rPr>
        <w:t>Penggunaan lahan sawah tahun 201</w:t>
      </w:r>
      <w:r w:rsidRPr="0092796E">
        <w:rPr>
          <w:rFonts w:ascii="Arial" w:hAnsi="Arial" w:cs="Arial"/>
          <w:bCs/>
          <w:sz w:val="24"/>
          <w:szCs w:val="24"/>
          <w:lang w:val="fi-FI"/>
        </w:rPr>
        <w:t>3</w:t>
      </w:r>
      <w:r w:rsidRPr="0092796E">
        <w:rPr>
          <w:rFonts w:ascii="Arial" w:hAnsi="Arial" w:cs="Arial"/>
          <w:bCs/>
          <w:sz w:val="24"/>
          <w:szCs w:val="24"/>
        </w:rPr>
        <w:t xml:space="preserve"> semakin intensif. Hal ini ditunjukkan oleh penggunaan lahan sawah yang beririgasi teknis MT 2013 seluas 8.279 hektar dibandingkan MT 2012 hanya seluas 8.267 hektar, atau meningkat 0,14 %.Peningkatan tersebut disebabkan adanya </w:t>
      </w:r>
      <w:r w:rsidRPr="0092796E">
        <w:rPr>
          <w:rFonts w:ascii="Arial" w:hAnsi="Arial" w:cs="Arial"/>
          <w:sz w:val="24"/>
          <w:szCs w:val="24"/>
        </w:rPr>
        <w:t xml:space="preserve">pencetakan sawah baru dan pengunaan sarana produksi pertanian (benih, pupuk dan obat-obatan) yang semakin meningkat kuantitas dan kualitasnya. </w:t>
      </w:r>
    </w:p>
    <w:p w:rsidR="0092796E" w:rsidRDefault="00AF7074" w:rsidP="0092796E">
      <w:pPr>
        <w:spacing w:after="0" w:line="360" w:lineRule="auto"/>
        <w:ind w:firstLine="720"/>
        <w:jc w:val="both"/>
        <w:rPr>
          <w:rFonts w:ascii="Arial" w:hAnsi="Arial" w:cs="Arial"/>
          <w:noProof/>
          <w:sz w:val="24"/>
          <w:szCs w:val="24"/>
        </w:rPr>
      </w:pPr>
      <w:r w:rsidRPr="0092796E">
        <w:rPr>
          <w:rFonts w:ascii="Arial" w:hAnsi="Arial" w:cs="Arial"/>
          <w:bCs/>
          <w:sz w:val="24"/>
          <w:szCs w:val="24"/>
        </w:rPr>
        <w:t xml:space="preserve">Ekstensifikasi pengusahaan lahan kering untuk budidaya pertanian dan peternakan pada tahun 2013 terjadi peningkatan dengan luas 21.428 ha dibandingkan tahun 2012 hanya 17.143ha, atau meningkat 25,00 %.Kegiatan ekstensifikasi ini dilakukan melalui pendekatan Kawasan Sentra Produksi (KSP) dan sistem agribisnis, yaitu melalui pengusahaan lahan kering untuk budidaya pertanian dan peternakan. </w:t>
      </w:r>
    </w:p>
    <w:p w:rsidR="0092796E" w:rsidRDefault="00FB4118" w:rsidP="0092796E">
      <w:pPr>
        <w:spacing w:after="0" w:line="360" w:lineRule="auto"/>
        <w:ind w:firstLine="720"/>
        <w:jc w:val="both"/>
        <w:rPr>
          <w:rFonts w:ascii="Arial" w:hAnsi="Arial" w:cs="Arial"/>
          <w:noProof/>
          <w:sz w:val="24"/>
          <w:szCs w:val="24"/>
        </w:rPr>
      </w:pPr>
      <w:r w:rsidRPr="0092796E">
        <w:rPr>
          <w:rFonts w:ascii="Arial" w:hAnsi="Arial" w:cs="Arial"/>
          <w:bCs/>
          <w:sz w:val="24"/>
          <w:szCs w:val="24"/>
        </w:rPr>
        <w:t>Komoditas Pertanian Tanaman Pangan</w:t>
      </w:r>
      <w:r w:rsidRPr="0092796E">
        <w:rPr>
          <w:rFonts w:ascii="Arial" w:hAnsi="Arial" w:cs="Arial"/>
          <w:sz w:val="24"/>
          <w:szCs w:val="24"/>
        </w:rPr>
        <w:t xml:space="preserve"> yang diusahakan di lahan sawah berupa tanaman pangan seperti: padi, palawija dan sayur-sayuran, dengan frekuensi tanam 2-3 kali setahun. Komoditas pertanian tanaman pangan yang umumnya diusahakan di lahan kering antara lain: jagung dan kacang hijau. L</w:t>
      </w:r>
      <w:r w:rsidRPr="0092796E">
        <w:rPr>
          <w:rFonts w:ascii="Arial" w:hAnsi="Arial" w:cs="Arial"/>
          <w:bCs/>
          <w:sz w:val="24"/>
          <w:szCs w:val="24"/>
        </w:rPr>
        <w:t>uas panen dan jumlah produksi padi dan jagung cukup banyak karena sebagai komoditas utama, sedang luas panen dan jumlah produksi komoditas pertanian tanaman pangan lainnya relatif sedikit karena merupakan komiditas penunjang.</w:t>
      </w:r>
    </w:p>
    <w:p w:rsidR="00AF7074" w:rsidRDefault="00AF7074" w:rsidP="0092796E">
      <w:pPr>
        <w:spacing w:after="0" w:line="360" w:lineRule="auto"/>
        <w:ind w:firstLine="720"/>
        <w:jc w:val="both"/>
        <w:rPr>
          <w:rFonts w:ascii="Arial" w:hAnsi="Arial" w:cs="Arial"/>
          <w:bCs/>
          <w:sz w:val="24"/>
          <w:szCs w:val="24"/>
          <w:lang w:val="en-US"/>
        </w:rPr>
      </w:pPr>
      <w:r w:rsidRPr="0092796E">
        <w:rPr>
          <w:rFonts w:ascii="Arial" w:hAnsi="Arial" w:cs="Arial"/>
          <w:bCs/>
          <w:sz w:val="24"/>
          <w:szCs w:val="24"/>
        </w:rPr>
        <w:t>Jumlah Kelompok Tani di KSB tahun 2013 sebanyak 1.020 kelompok, terdiri atas: KT tanaman pangan 545 kelompok dengan jumlah anggota 15.348 orang, KT perkebunan 58 kelompok dengan anggota 1.309 orang, KT Peternakan 272 kelompok dengan anggota 3.286 orang, KT Kehutanan 46 kelompok dengan anggota 1.298 orang, dan KT Perikanan 99 kelompok dengan anggota 1.226 orang.  Jumlah PPL sebanyak 50 orang, terdiri atas: Penyuluh Pertanian 34 orang, Penyuluh Perikanan 5 orang, Penyuluh Kehutanan 11 orang.</w:t>
      </w:r>
    </w:p>
    <w:p w:rsidR="003C531B" w:rsidRDefault="003C531B" w:rsidP="003C531B">
      <w:pPr>
        <w:spacing w:after="0" w:line="240" w:lineRule="auto"/>
        <w:ind w:firstLine="720"/>
        <w:jc w:val="both"/>
        <w:rPr>
          <w:rFonts w:ascii="Arial" w:hAnsi="Arial" w:cs="Arial"/>
          <w:noProof/>
          <w:sz w:val="24"/>
          <w:szCs w:val="24"/>
        </w:rPr>
      </w:pPr>
    </w:p>
    <w:p w:rsidR="002C0F21" w:rsidRDefault="002C0F21" w:rsidP="003C531B">
      <w:pPr>
        <w:spacing w:after="0" w:line="240" w:lineRule="auto"/>
        <w:ind w:firstLine="720"/>
        <w:jc w:val="both"/>
        <w:rPr>
          <w:rFonts w:ascii="Arial" w:hAnsi="Arial" w:cs="Arial"/>
          <w:noProof/>
          <w:sz w:val="24"/>
          <w:szCs w:val="24"/>
        </w:rPr>
      </w:pPr>
    </w:p>
    <w:p w:rsidR="002C0F21" w:rsidRDefault="002C0F21" w:rsidP="003C531B">
      <w:pPr>
        <w:spacing w:after="0" w:line="240" w:lineRule="auto"/>
        <w:ind w:firstLine="720"/>
        <w:jc w:val="both"/>
        <w:rPr>
          <w:rFonts w:ascii="Arial" w:hAnsi="Arial" w:cs="Arial"/>
          <w:noProof/>
          <w:sz w:val="24"/>
          <w:szCs w:val="24"/>
        </w:rPr>
      </w:pPr>
    </w:p>
    <w:p w:rsidR="002C0F21" w:rsidRPr="002C0F21" w:rsidRDefault="002C0F21" w:rsidP="003C531B">
      <w:pPr>
        <w:spacing w:after="0" w:line="240" w:lineRule="auto"/>
        <w:ind w:firstLine="720"/>
        <w:jc w:val="both"/>
        <w:rPr>
          <w:rFonts w:ascii="Arial" w:hAnsi="Arial" w:cs="Arial"/>
          <w:noProof/>
          <w:sz w:val="24"/>
          <w:szCs w:val="24"/>
        </w:rPr>
      </w:pPr>
    </w:p>
    <w:p w:rsidR="005472CB" w:rsidRPr="00B41AFB" w:rsidRDefault="00793C60" w:rsidP="00B41AFB">
      <w:pPr>
        <w:spacing w:after="0" w:line="240" w:lineRule="auto"/>
        <w:jc w:val="center"/>
        <w:rPr>
          <w:rFonts w:ascii="Arial" w:hAnsi="Arial" w:cs="Arial"/>
          <w:b/>
          <w:sz w:val="24"/>
          <w:szCs w:val="24"/>
        </w:rPr>
      </w:pPr>
      <w:r>
        <w:rPr>
          <w:rFonts w:ascii="Arial" w:hAnsi="Arial" w:cs="Arial"/>
          <w:b/>
          <w:sz w:val="24"/>
          <w:szCs w:val="24"/>
          <w:lang w:val="en-US"/>
        </w:rPr>
        <w:lastRenderedPageBreak/>
        <w:t>Tabel 2.2</w:t>
      </w:r>
      <w:r w:rsidR="00B41AFB">
        <w:rPr>
          <w:rFonts w:ascii="Arial" w:hAnsi="Arial" w:cs="Arial"/>
          <w:b/>
          <w:sz w:val="24"/>
          <w:szCs w:val="24"/>
        </w:rPr>
        <w:t>4</w:t>
      </w:r>
    </w:p>
    <w:p w:rsidR="00FB4118" w:rsidRDefault="00FB4118" w:rsidP="0092796E">
      <w:pPr>
        <w:spacing w:after="0" w:line="240" w:lineRule="auto"/>
        <w:jc w:val="center"/>
        <w:rPr>
          <w:rFonts w:ascii="Arial" w:hAnsi="Arial" w:cs="Arial"/>
          <w:sz w:val="24"/>
          <w:szCs w:val="24"/>
          <w:lang w:val="fi-FI"/>
        </w:rPr>
      </w:pPr>
      <w:r w:rsidRPr="0092796E">
        <w:rPr>
          <w:rFonts w:ascii="Arial" w:hAnsi="Arial" w:cs="Arial"/>
          <w:sz w:val="24"/>
          <w:szCs w:val="24"/>
        </w:rPr>
        <w:t>Luas Panen dan Produksi berbagai Jenis Tanaman Pangan Tahun 201</w:t>
      </w:r>
      <w:r w:rsidRPr="0092796E">
        <w:rPr>
          <w:rFonts w:ascii="Arial" w:hAnsi="Arial" w:cs="Arial"/>
          <w:sz w:val="24"/>
          <w:szCs w:val="24"/>
          <w:lang w:val="fi-FI"/>
        </w:rPr>
        <w:t>3</w:t>
      </w:r>
    </w:p>
    <w:p w:rsidR="003C531B" w:rsidRPr="0092796E" w:rsidRDefault="003C531B" w:rsidP="0092796E">
      <w:pPr>
        <w:spacing w:after="0" w:line="240" w:lineRule="auto"/>
        <w:jc w:val="center"/>
        <w:rPr>
          <w:rFonts w:ascii="Arial" w:hAnsi="Arial" w:cs="Arial"/>
          <w:sz w:val="24"/>
          <w:szCs w:val="24"/>
          <w:lang w:val="fi-FI"/>
        </w:rPr>
      </w:pPr>
    </w:p>
    <w:tbl>
      <w:tblPr>
        <w:tblStyle w:val="TableGrid"/>
        <w:tblW w:w="0" w:type="auto"/>
        <w:jc w:val="center"/>
        <w:tblLook w:val="04A0" w:firstRow="1" w:lastRow="0" w:firstColumn="1" w:lastColumn="0" w:noHBand="0" w:noVBand="1"/>
      </w:tblPr>
      <w:tblGrid>
        <w:gridCol w:w="817"/>
        <w:gridCol w:w="3684"/>
        <w:gridCol w:w="2251"/>
        <w:gridCol w:w="2251"/>
      </w:tblGrid>
      <w:tr w:rsidR="00FB4118" w:rsidRPr="001408A5" w:rsidTr="007A7E57">
        <w:trPr>
          <w:jc w:val="center"/>
        </w:trPr>
        <w:tc>
          <w:tcPr>
            <w:tcW w:w="817" w:type="dxa"/>
            <w:shd w:val="clear" w:color="auto" w:fill="B8CCE4" w:themeFill="accent1" w:themeFillTint="66"/>
          </w:tcPr>
          <w:p w:rsidR="00FB4118" w:rsidRPr="001408A5" w:rsidRDefault="00FB4118" w:rsidP="005472CB">
            <w:pPr>
              <w:jc w:val="center"/>
              <w:rPr>
                <w:rFonts w:ascii="Arial" w:hAnsi="Arial" w:cs="Arial"/>
                <w:b/>
                <w:sz w:val="24"/>
                <w:szCs w:val="24"/>
              </w:rPr>
            </w:pPr>
            <w:r w:rsidRPr="001408A5">
              <w:rPr>
                <w:rFonts w:ascii="Arial" w:hAnsi="Arial" w:cs="Arial"/>
                <w:b/>
                <w:sz w:val="24"/>
                <w:szCs w:val="24"/>
              </w:rPr>
              <w:t>No.</w:t>
            </w:r>
          </w:p>
        </w:tc>
        <w:tc>
          <w:tcPr>
            <w:tcW w:w="3684" w:type="dxa"/>
            <w:shd w:val="clear" w:color="auto" w:fill="B8CCE4" w:themeFill="accent1" w:themeFillTint="66"/>
          </w:tcPr>
          <w:p w:rsidR="00FB4118" w:rsidRPr="001408A5" w:rsidRDefault="00FB4118" w:rsidP="005472CB">
            <w:pPr>
              <w:jc w:val="center"/>
              <w:rPr>
                <w:rFonts w:ascii="Arial" w:hAnsi="Arial" w:cs="Arial"/>
                <w:b/>
                <w:sz w:val="24"/>
                <w:szCs w:val="24"/>
              </w:rPr>
            </w:pPr>
            <w:r w:rsidRPr="001408A5">
              <w:rPr>
                <w:rFonts w:ascii="Arial" w:hAnsi="Arial" w:cs="Arial"/>
                <w:b/>
                <w:sz w:val="24"/>
                <w:szCs w:val="24"/>
              </w:rPr>
              <w:t>Jenis Komoditas</w:t>
            </w:r>
          </w:p>
        </w:tc>
        <w:tc>
          <w:tcPr>
            <w:tcW w:w="2251" w:type="dxa"/>
            <w:shd w:val="clear" w:color="auto" w:fill="B8CCE4" w:themeFill="accent1" w:themeFillTint="66"/>
          </w:tcPr>
          <w:p w:rsidR="00FB4118" w:rsidRPr="001408A5" w:rsidRDefault="00FB4118" w:rsidP="005472CB">
            <w:pPr>
              <w:jc w:val="center"/>
              <w:rPr>
                <w:rFonts w:ascii="Arial" w:hAnsi="Arial" w:cs="Arial"/>
                <w:b/>
                <w:sz w:val="24"/>
                <w:szCs w:val="24"/>
              </w:rPr>
            </w:pPr>
            <w:r w:rsidRPr="001408A5">
              <w:rPr>
                <w:rFonts w:ascii="Arial" w:hAnsi="Arial" w:cs="Arial"/>
                <w:b/>
                <w:sz w:val="24"/>
                <w:szCs w:val="24"/>
              </w:rPr>
              <w:t>Luas Panen (Ha)</w:t>
            </w:r>
          </w:p>
        </w:tc>
        <w:tc>
          <w:tcPr>
            <w:tcW w:w="2251" w:type="dxa"/>
            <w:shd w:val="clear" w:color="auto" w:fill="B8CCE4" w:themeFill="accent1" w:themeFillTint="66"/>
          </w:tcPr>
          <w:p w:rsidR="00FB4118" w:rsidRPr="001408A5" w:rsidRDefault="00FB4118" w:rsidP="005472CB">
            <w:pPr>
              <w:jc w:val="center"/>
              <w:rPr>
                <w:rFonts w:ascii="Arial" w:hAnsi="Arial" w:cs="Arial"/>
                <w:b/>
                <w:sz w:val="24"/>
                <w:szCs w:val="24"/>
              </w:rPr>
            </w:pPr>
            <w:r w:rsidRPr="001408A5">
              <w:rPr>
                <w:rFonts w:ascii="Arial" w:hAnsi="Arial" w:cs="Arial"/>
                <w:b/>
                <w:sz w:val="24"/>
                <w:szCs w:val="24"/>
              </w:rPr>
              <w:t>Produksi (Ton)</w:t>
            </w:r>
          </w:p>
        </w:tc>
      </w:tr>
      <w:tr w:rsidR="00FB4118" w:rsidRPr="001408A5" w:rsidTr="005472CB">
        <w:trPr>
          <w:jc w:val="center"/>
        </w:trPr>
        <w:tc>
          <w:tcPr>
            <w:tcW w:w="817" w:type="dxa"/>
          </w:tcPr>
          <w:p w:rsidR="00FB4118" w:rsidRPr="001408A5" w:rsidRDefault="00FB4118" w:rsidP="005472CB">
            <w:pPr>
              <w:jc w:val="center"/>
              <w:rPr>
                <w:rFonts w:ascii="Arial" w:hAnsi="Arial" w:cs="Arial"/>
                <w:sz w:val="24"/>
                <w:szCs w:val="24"/>
              </w:rPr>
            </w:pPr>
            <w:r w:rsidRPr="001408A5">
              <w:rPr>
                <w:rFonts w:ascii="Arial" w:hAnsi="Arial" w:cs="Arial"/>
                <w:sz w:val="24"/>
                <w:szCs w:val="24"/>
              </w:rPr>
              <w:t>1</w:t>
            </w:r>
          </w:p>
        </w:tc>
        <w:tc>
          <w:tcPr>
            <w:tcW w:w="3684" w:type="dxa"/>
          </w:tcPr>
          <w:p w:rsidR="00FB4118" w:rsidRPr="001408A5" w:rsidRDefault="00FB4118" w:rsidP="005472CB">
            <w:pPr>
              <w:rPr>
                <w:rFonts w:ascii="Arial" w:hAnsi="Arial" w:cs="Arial"/>
                <w:sz w:val="24"/>
                <w:szCs w:val="24"/>
              </w:rPr>
            </w:pPr>
            <w:r w:rsidRPr="001408A5">
              <w:rPr>
                <w:rFonts w:ascii="Arial" w:hAnsi="Arial" w:cs="Arial"/>
                <w:sz w:val="24"/>
                <w:szCs w:val="24"/>
              </w:rPr>
              <w:t xml:space="preserve">Padi Sawah </w:t>
            </w:r>
          </w:p>
        </w:tc>
        <w:tc>
          <w:tcPr>
            <w:tcW w:w="2251" w:type="dxa"/>
            <w:vAlign w:val="bottom"/>
          </w:tcPr>
          <w:p w:rsidR="00FB4118" w:rsidRPr="001408A5" w:rsidRDefault="00FB4118" w:rsidP="005472CB">
            <w:pPr>
              <w:ind w:right="582"/>
              <w:jc w:val="right"/>
              <w:rPr>
                <w:rFonts w:ascii="Arial" w:hAnsi="Arial" w:cs="Arial"/>
                <w:sz w:val="24"/>
                <w:szCs w:val="24"/>
              </w:rPr>
            </w:pPr>
            <w:r w:rsidRPr="001408A5">
              <w:rPr>
                <w:rFonts w:ascii="Arial" w:hAnsi="Arial" w:cs="Arial"/>
                <w:sz w:val="24"/>
                <w:szCs w:val="24"/>
                <w:lang w:val="en-GB" w:eastAsia="en-GB"/>
              </w:rPr>
              <w:t>1</w:t>
            </w:r>
            <w:r>
              <w:rPr>
                <w:rFonts w:ascii="Arial" w:hAnsi="Arial" w:cs="Arial"/>
                <w:sz w:val="24"/>
                <w:szCs w:val="24"/>
                <w:lang w:val="en-GB" w:eastAsia="en-GB"/>
              </w:rPr>
              <w:t>8</w:t>
            </w:r>
            <w:r w:rsidRPr="001408A5">
              <w:rPr>
                <w:rFonts w:ascii="Arial" w:hAnsi="Arial" w:cs="Arial"/>
                <w:sz w:val="24"/>
                <w:szCs w:val="24"/>
                <w:lang w:val="en-GB" w:eastAsia="en-GB"/>
              </w:rPr>
              <w:t>.</w:t>
            </w:r>
            <w:r>
              <w:rPr>
                <w:rFonts w:ascii="Arial" w:hAnsi="Arial" w:cs="Arial"/>
                <w:sz w:val="24"/>
                <w:szCs w:val="24"/>
                <w:lang w:val="en-GB" w:eastAsia="en-GB"/>
              </w:rPr>
              <w:t>027</w:t>
            </w:r>
          </w:p>
        </w:tc>
        <w:tc>
          <w:tcPr>
            <w:tcW w:w="2251" w:type="dxa"/>
            <w:vAlign w:val="bottom"/>
          </w:tcPr>
          <w:p w:rsidR="00FB4118" w:rsidRPr="001408A5" w:rsidRDefault="00FB4118" w:rsidP="005472CB">
            <w:pPr>
              <w:ind w:right="565"/>
              <w:jc w:val="right"/>
              <w:rPr>
                <w:rFonts w:ascii="Arial" w:hAnsi="Arial" w:cs="Arial"/>
                <w:sz w:val="24"/>
                <w:szCs w:val="24"/>
              </w:rPr>
            </w:pPr>
            <w:r>
              <w:rPr>
                <w:rFonts w:ascii="Arial" w:hAnsi="Arial" w:cs="Arial"/>
                <w:sz w:val="24"/>
                <w:szCs w:val="24"/>
                <w:lang w:val="en-GB" w:eastAsia="en-GB"/>
              </w:rPr>
              <w:t>85.985</w:t>
            </w:r>
          </w:p>
        </w:tc>
      </w:tr>
      <w:tr w:rsidR="00FB4118" w:rsidRPr="001408A5" w:rsidTr="005472CB">
        <w:trPr>
          <w:jc w:val="center"/>
        </w:trPr>
        <w:tc>
          <w:tcPr>
            <w:tcW w:w="817" w:type="dxa"/>
          </w:tcPr>
          <w:p w:rsidR="00FB4118" w:rsidRPr="001408A5" w:rsidRDefault="00FB4118" w:rsidP="005472CB">
            <w:pPr>
              <w:jc w:val="center"/>
              <w:rPr>
                <w:rFonts w:ascii="Arial" w:hAnsi="Arial" w:cs="Arial"/>
                <w:sz w:val="24"/>
                <w:szCs w:val="24"/>
              </w:rPr>
            </w:pPr>
            <w:r w:rsidRPr="001408A5">
              <w:rPr>
                <w:rFonts w:ascii="Arial" w:hAnsi="Arial" w:cs="Arial"/>
                <w:sz w:val="24"/>
                <w:szCs w:val="24"/>
              </w:rPr>
              <w:t>2</w:t>
            </w:r>
          </w:p>
        </w:tc>
        <w:tc>
          <w:tcPr>
            <w:tcW w:w="3684" w:type="dxa"/>
          </w:tcPr>
          <w:p w:rsidR="00FB4118" w:rsidRPr="001408A5" w:rsidRDefault="00FB4118" w:rsidP="005472CB">
            <w:pPr>
              <w:rPr>
                <w:rFonts w:ascii="Arial" w:hAnsi="Arial" w:cs="Arial"/>
                <w:sz w:val="24"/>
                <w:szCs w:val="24"/>
              </w:rPr>
            </w:pPr>
            <w:r w:rsidRPr="001408A5">
              <w:rPr>
                <w:rFonts w:ascii="Arial" w:hAnsi="Arial" w:cs="Arial"/>
                <w:sz w:val="24"/>
                <w:szCs w:val="24"/>
              </w:rPr>
              <w:t xml:space="preserve">Padi Ladang </w:t>
            </w:r>
          </w:p>
        </w:tc>
        <w:tc>
          <w:tcPr>
            <w:tcW w:w="2251" w:type="dxa"/>
            <w:vAlign w:val="bottom"/>
          </w:tcPr>
          <w:p w:rsidR="00FB4118" w:rsidRPr="001408A5" w:rsidRDefault="00FB4118" w:rsidP="005472CB">
            <w:pPr>
              <w:ind w:right="582"/>
              <w:jc w:val="right"/>
              <w:rPr>
                <w:rFonts w:ascii="Arial" w:hAnsi="Arial" w:cs="Arial"/>
                <w:sz w:val="24"/>
                <w:szCs w:val="24"/>
                <w:lang w:val="en-GB" w:eastAsia="en-GB"/>
              </w:rPr>
            </w:pPr>
            <w:r w:rsidRPr="001408A5">
              <w:rPr>
                <w:rFonts w:ascii="Arial" w:hAnsi="Arial" w:cs="Arial"/>
                <w:sz w:val="24"/>
                <w:szCs w:val="24"/>
                <w:lang w:val="en-GB" w:eastAsia="en-GB"/>
              </w:rPr>
              <w:t>1</w:t>
            </w:r>
            <w:r>
              <w:rPr>
                <w:rFonts w:ascii="Arial" w:hAnsi="Arial" w:cs="Arial"/>
                <w:sz w:val="24"/>
                <w:szCs w:val="24"/>
                <w:lang w:val="en-GB" w:eastAsia="en-GB"/>
              </w:rPr>
              <w:t>66</w:t>
            </w:r>
          </w:p>
        </w:tc>
        <w:tc>
          <w:tcPr>
            <w:tcW w:w="2251" w:type="dxa"/>
            <w:vAlign w:val="bottom"/>
          </w:tcPr>
          <w:p w:rsidR="00FB4118" w:rsidRPr="001408A5" w:rsidRDefault="00FB4118" w:rsidP="005472CB">
            <w:pPr>
              <w:ind w:right="565"/>
              <w:jc w:val="right"/>
              <w:rPr>
                <w:rFonts w:ascii="Arial" w:hAnsi="Arial" w:cs="Arial"/>
                <w:sz w:val="24"/>
                <w:szCs w:val="24"/>
                <w:lang w:val="en-GB" w:eastAsia="en-GB"/>
              </w:rPr>
            </w:pPr>
            <w:r>
              <w:rPr>
                <w:rFonts w:ascii="Arial" w:hAnsi="Arial" w:cs="Arial"/>
                <w:sz w:val="24"/>
                <w:szCs w:val="24"/>
                <w:lang w:val="en-GB" w:eastAsia="en-GB"/>
              </w:rPr>
              <w:t>675</w:t>
            </w:r>
          </w:p>
        </w:tc>
      </w:tr>
      <w:tr w:rsidR="00FB4118" w:rsidRPr="001408A5" w:rsidTr="005472CB">
        <w:trPr>
          <w:jc w:val="center"/>
        </w:trPr>
        <w:tc>
          <w:tcPr>
            <w:tcW w:w="817" w:type="dxa"/>
          </w:tcPr>
          <w:p w:rsidR="00FB4118" w:rsidRPr="001408A5" w:rsidRDefault="00FB4118" w:rsidP="005472CB">
            <w:pPr>
              <w:jc w:val="center"/>
              <w:rPr>
                <w:rFonts w:ascii="Arial" w:hAnsi="Arial" w:cs="Arial"/>
                <w:sz w:val="24"/>
                <w:szCs w:val="24"/>
              </w:rPr>
            </w:pPr>
            <w:r w:rsidRPr="001408A5">
              <w:rPr>
                <w:rFonts w:ascii="Arial" w:hAnsi="Arial" w:cs="Arial"/>
                <w:sz w:val="24"/>
                <w:szCs w:val="24"/>
              </w:rPr>
              <w:t>3</w:t>
            </w:r>
          </w:p>
        </w:tc>
        <w:tc>
          <w:tcPr>
            <w:tcW w:w="3684" w:type="dxa"/>
          </w:tcPr>
          <w:p w:rsidR="00FB4118" w:rsidRPr="001408A5" w:rsidRDefault="00FB4118" w:rsidP="005472CB">
            <w:pPr>
              <w:rPr>
                <w:rFonts w:ascii="Arial" w:hAnsi="Arial" w:cs="Arial"/>
                <w:sz w:val="24"/>
                <w:szCs w:val="24"/>
              </w:rPr>
            </w:pPr>
            <w:r w:rsidRPr="001408A5">
              <w:rPr>
                <w:rFonts w:ascii="Arial" w:hAnsi="Arial" w:cs="Arial"/>
                <w:sz w:val="24"/>
                <w:szCs w:val="24"/>
              </w:rPr>
              <w:t xml:space="preserve">Jagung </w:t>
            </w:r>
          </w:p>
        </w:tc>
        <w:tc>
          <w:tcPr>
            <w:tcW w:w="2251" w:type="dxa"/>
            <w:vAlign w:val="bottom"/>
          </w:tcPr>
          <w:p w:rsidR="00FB4118" w:rsidRPr="001408A5" w:rsidRDefault="00FB4118" w:rsidP="005472CB">
            <w:pPr>
              <w:ind w:right="582"/>
              <w:jc w:val="right"/>
              <w:rPr>
                <w:rFonts w:ascii="Arial" w:hAnsi="Arial" w:cs="Arial"/>
                <w:sz w:val="24"/>
                <w:szCs w:val="24"/>
              </w:rPr>
            </w:pPr>
            <w:r w:rsidRPr="001408A5">
              <w:rPr>
                <w:rFonts w:ascii="Arial" w:hAnsi="Arial" w:cs="Arial"/>
                <w:sz w:val="24"/>
                <w:szCs w:val="24"/>
                <w:lang w:val="en-GB" w:eastAsia="en-GB"/>
              </w:rPr>
              <w:t>5.</w:t>
            </w:r>
            <w:r>
              <w:rPr>
                <w:rFonts w:ascii="Arial" w:hAnsi="Arial" w:cs="Arial"/>
                <w:sz w:val="24"/>
                <w:szCs w:val="24"/>
                <w:lang w:val="en-GB" w:eastAsia="en-GB"/>
              </w:rPr>
              <w:t>486</w:t>
            </w:r>
          </w:p>
        </w:tc>
        <w:tc>
          <w:tcPr>
            <w:tcW w:w="2251" w:type="dxa"/>
            <w:vAlign w:val="bottom"/>
          </w:tcPr>
          <w:p w:rsidR="00FB4118" w:rsidRPr="001408A5" w:rsidRDefault="00FB4118" w:rsidP="005472CB">
            <w:pPr>
              <w:ind w:right="565"/>
              <w:jc w:val="right"/>
              <w:rPr>
                <w:rFonts w:ascii="Arial" w:hAnsi="Arial" w:cs="Arial"/>
                <w:sz w:val="24"/>
                <w:szCs w:val="24"/>
              </w:rPr>
            </w:pPr>
            <w:r>
              <w:rPr>
                <w:rFonts w:ascii="Arial" w:hAnsi="Arial" w:cs="Arial"/>
                <w:sz w:val="24"/>
                <w:szCs w:val="24"/>
                <w:lang w:val="en-GB" w:eastAsia="en-GB"/>
              </w:rPr>
              <w:t>30.882</w:t>
            </w:r>
          </w:p>
        </w:tc>
      </w:tr>
      <w:tr w:rsidR="00FB4118" w:rsidRPr="001408A5" w:rsidTr="005472CB">
        <w:trPr>
          <w:jc w:val="center"/>
        </w:trPr>
        <w:tc>
          <w:tcPr>
            <w:tcW w:w="817" w:type="dxa"/>
          </w:tcPr>
          <w:p w:rsidR="00FB4118" w:rsidRPr="001408A5" w:rsidRDefault="00FB4118" w:rsidP="005472CB">
            <w:pPr>
              <w:jc w:val="center"/>
              <w:rPr>
                <w:rFonts w:ascii="Arial" w:hAnsi="Arial" w:cs="Arial"/>
                <w:sz w:val="24"/>
                <w:szCs w:val="24"/>
              </w:rPr>
            </w:pPr>
            <w:r w:rsidRPr="001408A5">
              <w:rPr>
                <w:rFonts w:ascii="Arial" w:hAnsi="Arial" w:cs="Arial"/>
                <w:sz w:val="24"/>
                <w:szCs w:val="24"/>
              </w:rPr>
              <w:t>4</w:t>
            </w:r>
          </w:p>
        </w:tc>
        <w:tc>
          <w:tcPr>
            <w:tcW w:w="3684" w:type="dxa"/>
          </w:tcPr>
          <w:p w:rsidR="00FB4118" w:rsidRPr="001408A5" w:rsidRDefault="00FB4118" w:rsidP="005472CB">
            <w:pPr>
              <w:rPr>
                <w:rFonts w:ascii="Arial" w:hAnsi="Arial" w:cs="Arial"/>
                <w:sz w:val="24"/>
                <w:szCs w:val="24"/>
              </w:rPr>
            </w:pPr>
            <w:r w:rsidRPr="001408A5">
              <w:rPr>
                <w:rFonts w:ascii="Arial" w:hAnsi="Arial" w:cs="Arial"/>
                <w:sz w:val="24"/>
                <w:szCs w:val="24"/>
              </w:rPr>
              <w:t xml:space="preserve">Kedele </w:t>
            </w:r>
          </w:p>
        </w:tc>
        <w:tc>
          <w:tcPr>
            <w:tcW w:w="2251" w:type="dxa"/>
            <w:vAlign w:val="bottom"/>
          </w:tcPr>
          <w:p w:rsidR="00FB4118" w:rsidRPr="001408A5" w:rsidRDefault="00FB4118" w:rsidP="005472CB">
            <w:pPr>
              <w:ind w:right="582"/>
              <w:jc w:val="right"/>
              <w:rPr>
                <w:rFonts w:ascii="Arial" w:hAnsi="Arial" w:cs="Arial"/>
                <w:sz w:val="24"/>
                <w:szCs w:val="24"/>
              </w:rPr>
            </w:pPr>
            <w:r w:rsidRPr="001408A5">
              <w:rPr>
                <w:rFonts w:ascii="Arial" w:hAnsi="Arial" w:cs="Arial"/>
                <w:sz w:val="24"/>
                <w:szCs w:val="24"/>
                <w:lang w:val="en-GB" w:eastAsia="en-GB"/>
              </w:rPr>
              <w:t>1.</w:t>
            </w:r>
            <w:r>
              <w:rPr>
                <w:rFonts w:ascii="Arial" w:hAnsi="Arial" w:cs="Arial"/>
                <w:sz w:val="24"/>
                <w:szCs w:val="24"/>
                <w:lang w:val="en-GB" w:eastAsia="en-GB"/>
              </w:rPr>
              <w:t>056</w:t>
            </w:r>
          </w:p>
        </w:tc>
        <w:tc>
          <w:tcPr>
            <w:tcW w:w="2251" w:type="dxa"/>
            <w:vAlign w:val="bottom"/>
          </w:tcPr>
          <w:p w:rsidR="00FB4118" w:rsidRPr="001408A5" w:rsidRDefault="00FB4118" w:rsidP="005472CB">
            <w:pPr>
              <w:ind w:right="565"/>
              <w:jc w:val="right"/>
              <w:rPr>
                <w:rFonts w:ascii="Arial" w:hAnsi="Arial" w:cs="Arial"/>
                <w:sz w:val="24"/>
                <w:szCs w:val="24"/>
              </w:rPr>
            </w:pPr>
            <w:r w:rsidRPr="001408A5">
              <w:rPr>
                <w:rFonts w:ascii="Arial" w:hAnsi="Arial" w:cs="Arial"/>
                <w:sz w:val="24"/>
                <w:szCs w:val="24"/>
                <w:lang w:val="en-GB" w:eastAsia="en-GB"/>
              </w:rPr>
              <w:t>1.</w:t>
            </w:r>
            <w:r>
              <w:rPr>
                <w:rFonts w:ascii="Arial" w:hAnsi="Arial" w:cs="Arial"/>
                <w:sz w:val="24"/>
                <w:szCs w:val="24"/>
                <w:lang w:val="en-GB" w:eastAsia="en-GB"/>
              </w:rPr>
              <w:t>002</w:t>
            </w:r>
          </w:p>
        </w:tc>
      </w:tr>
      <w:tr w:rsidR="00FB4118" w:rsidRPr="001408A5" w:rsidTr="005472CB">
        <w:trPr>
          <w:jc w:val="center"/>
        </w:trPr>
        <w:tc>
          <w:tcPr>
            <w:tcW w:w="817" w:type="dxa"/>
          </w:tcPr>
          <w:p w:rsidR="00FB4118" w:rsidRPr="001408A5" w:rsidRDefault="00FB4118" w:rsidP="005472CB">
            <w:pPr>
              <w:jc w:val="center"/>
              <w:rPr>
                <w:rFonts w:ascii="Arial" w:hAnsi="Arial" w:cs="Arial"/>
                <w:sz w:val="24"/>
                <w:szCs w:val="24"/>
              </w:rPr>
            </w:pPr>
            <w:r w:rsidRPr="001408A5">
              <w:rPr>
                <w:rFonts w:ascii="Arial" w:hAnsi="Arial" w:cs="Arial"/>
                <w:sz w:val="24"/>
                <w:szCs w:val="24"/>
              </w:rPr>
              <w:t>5</w:t>
            </w:r>
          </w:p>
        </w:tc>
        <w:tc>
          <w:tcPr>
            <w:tcW w:w="3684" w:type="dxa"/>
          </w:tcPr>
          <w:p w:rsidR="00FB4118" w:rsidRPr="001408A5" w:rsidRDefault="00FB4118" w:rsidP="005472CB">
            <w:pPr>
              <w:rPr>
                <w:rFonts w:ascii="Arial" w:hAnsi="Arial" w:cs="Arial"/>
                <w:sz w:val="24"/>
                <w:szCs w:val="24"/>
              </w:rPr>
            </w:pPr>
            <w:r w:rsidRPr="001408A5">
              <w:rPr>
                <w:rFonts w:ascii="Arial" w:hAnsi="Arial" w:cs="Arial"/>
                <w:sz w:val="24"/>
                <w:szCs w:val="24"/>
              </w:rPr>
              <w:t xml:space="preserve">Kacang Hijau </w:t>
            </w:r>
          </w:p>
        </w:tc>
        <w:tc>
          <w:tcPr>
            <w:tcW w:w="2251" w:type="dxa"/>
            <w:vAlign w:val="bottom"/>
          </w:tcPr>
          <w:p w:rsidR="00FB4118" w:rsidRPr="001408A5" w:rsidRDefault="00FB4118" w:rsidP="005472CB">
            <w:pPr>
              <w:ind w:right="582"/>
              <w:jc w:val="right"/>
              <w:rPr>
                <w:rFonts w:ascii="Arial" w:hAnsi="Arial" w:cs="Arial"/>
                <w:sz w:val="24"/>
                <w:szCs w:val="24"/>
              </w:rPr>
            </w:pPr>
            <w:r>
              <w:rPr>
                <w:rFonts w:ascii="Arial" w:hAnsi="Arial" w:cs="Arial"/>
                <w:sz w:val="24"/>
                <w:szCs w:val="24"/>
                <w:lang w:val="en-GB" w:eastAsia="en-GB"/>
              </w:rPr>
              <w:t>536</w:t>
            </w:r>
          </w:p>
        </w:tc>
        <w:tc>
          <w:tcPr>
            <w:tcW w:w="2251" w:type="dxa"/>
            <w:vAlign w:val="bottom"/>
          </w:tcPr>
          <w:p w:rsidR="00FB4118" w:rsidRPr="001408A5" w:rsidRDefault="00FB4118" w:rsidP="005472CB">
            <w:pPr>
              <w:ind w:right="565"/>
              <w:jc w:val="right"/>
              <w:rPr>
                <w:rFonts w:ascii="Arial" w:hAnsi="Arial" w:cs="Arial"/>
                <w:sz w:val="24"/>
                <w:szCs w:val="24"/>
              </w:rPr>
            </w:pPr>
            <w:r>
              <w:rPr>
                <w:rFonts w:ascii="Arial" w:hAnsi="Arial" w:cs="Arial"/>
                <w:sz w:val="24"/>
                <w:szCs w:val="24"/>
                <w:lang w:val="en-GB" w:eastAsia="en-GB"/>
              </w:rPr>
              <w:t>606</w:t>
            </w:r>
          </w:p>
        </w:tc>
      </w:tr>
      <w:tr w:rsidR="00FB4118" w:rsidRPr="001408A5" w:rsidTr="005472CB">
        <w:trPr>
          <w:jc w:val="center"/>
        </w:trPr>
        <w:tc>
          <w:tcPr>
            <w:tcW w:w="817" w:type="dxa"/>
          </w:tcPr>
          <w:p w:rsidR="00FB4118" w:rsidRPr="001408A5" w:rsidRDefault="00FB4118" w:rsidP="005472CB">
            <w:pPr>
              <w:jc w:val="center"/>
              <w:rPr>
                <w:rFonts w:ascii="Arial" w:hAnsi="Arial" w:cs="Arial"/>
                <w:sz w:val="24"/>
                <w:szCs w:val="24"/>
              </w:rPr>
            </w:pPr>
            <w:r w:rsidRPr="001408A5">
              <w:rPr>
                <w:rFonts w:ascii="Arial" w:hAnsi="Arial" w:cs="Arial"/>
                <w:sz w:val="24"/>
                <w:szCs w:val="24"/>
              </w:rPr>
              <w:t>6</w:t>
            </w:r>
          </w:p>
        </w:tc>
        <w:tc>
          <w:tcPr>
            <w:tcW w:w="3684" w:type="dxa"/>
          </w:tcPr>
          <w:p w:rsidR="00FB4118" w:rsidRPr="001408A5" w:rsidRDefault="00FB4118" w:rsidP="005472CB">
            <w:pPr>
              <w:rPr>
                <w:rFonts w:ascii="Arial" w:hAnsi="Arial" w:cs="Arial"/>
                <w:sz w:val="24"/>
                <w:szCs w:val="24"/>
              </w:rPr>
            </w:pPr>
            <w:r w:rsidRPr="001408A5">
              <w:rPr>
                <w:rFonts w:ascii="Arial" w:hAnsi="Arial" w:cs="Arial"/>
                <w:sz w:val="24"/>
                <w:szCs w:val="24"/>
              </w:rPr>
              <w:t xml:space="preserve">Kacang Tanah </w:t>
            </w:r>
          </w:p>
        </w:tc>
        <w:tc>
          <w:tcPr>
            <w:tcW w:w="2251" w:type="dxa"/>
            <w:vAlign w:val="bottom"/>
          </w:tcPr>
          <w:p w:rsidR="00FB4118" w:rsidRPr="001408A5" w:rsidRDefault="00FB4118" w:rsidP="005472CB">
            <w:pPr>
              <w:ind w:right="582"/>
              <w:jc w:val="right"/>
              <w:rPr>
                <w:rFonts w:ascii="Arial" w:hAnsi="Arial" w:cs="Arial"/>
                <w:sz w:val="24"/>
                <w:szCs w:val="24"/>
              </w:rPr>
            </w:pPr>
            <w:r>
              <w:rPr>
                <w:rFonts w:ascii="Arial" w:hAnsi="Arial" w:cs="Arial"/>
                <w:sz w:val="24"/>
                <w:szCs w:val="24"/>
                <w:lang w:val="en-GB" w:eastAsia="en-GB"/>
              </w:rPr>
              <w:t>265</w:t>
            </w:r>
          </w:p>
        </w:tc>
        <w:tc>
          <w:tcPr>
            <w:tcW w:w="2251" w:type="dxa"/>
            <w:vAlign w:val="bottom"/>
          </w:tcPr>
          <w:p w:rsidR="00FB4118" w:rsidRPr="001408A5" w:rsidRDefault="00FB4118" w:rsidP="005472CB">
            <w:pPr>
              <w:ind w:right="565"/>
              <w:jc w:val="right"/>
              <w:rPr>
                <w:rFonts w:ascii="Arial" w:hAnsi="Arial" w:cs="Arial"/>
                <w:sz w:val="24"/>
                <w:szCs w:val="24"/>
              </w:rPr>
            </w:pPr>
            <w:r>
              <w:rPr>
                <w:rFonts w:ascii="Arial" w:hAnsi="Arial" w:cs="Arial"/>
                <w:sz w:val="24"/>
                <w:szCs w:val="24"/>
              </w:rPr>
              <w:t>300</w:t>
            </w:r>
          </w:p>
        </w:tc>
      </w:tr>
      <w:tr w:rsidR="00FB4118" w:rsidRPr="001408A5" w:rsidTr="005472CB">
        <w:trPr>
          <w:jc w:val="center"/>
        </w:trPr>
        <w:tc>
          <w:tcPr>
            <w:tcW w:w="817" w:type="dxa"/>
          </w:tcPr>
          <w:p w:rsidR="00FB4118" w:rsidRPr="001408A5" w:rsidRDefault="00FB4118" w:rsidP="005472CB">
            <w:pPr>
              <w:jc w:val="center"/>
              <w:rPr>
                <w:rFonts w:ascii="Arial" w:hAnsi="Arial" w:cs="Arial"/>
                <w:sz w:val="24"/>
                <w:szCs w:val="24"/>
              </w:rPr>
            </w:pPr>
            <w:r w:rsidRPr="001408A5">
              <w:rPr>
                <w:rFonts w:ascii="Arial" w:hAnsi="Arial" w:cs="Arial"/>
                <w:sz w:val="24"/>
                <w:szCs w:val="24"/>
              </w:rPr>
              <w:t>7</w:t>
            </w:r>
          </w:p>
        </w:tc>
        <w:tc>
          <w:tcPr>
            <w:tcW w:w="3684" w:type="dxa"/>
          </w:tcPr>
          <w:p w:rsidR="00FB4118" w:rsidRPr="001408A5" w:rsidRDefault="00FB4118" w:rsidP="005472CB">
            <w:pPr>
              <w:rPr>
                <w:rFonts w:ascii="Arial" w:hAnsi="Arial" w:cs="Arial"/>
                <w:sz w:val="24"/>
                <w:szCs w:val="24"/>
              </w:rPr>
            </w:pPr>
            <w:r w:rsidRPr="001408A5">
              <w:rPr>
                <w:rFonts w:ascii="Arial" w:hAnsi="Arial" w:cs="Arial"/>
                <w:sz w:val="24"/>
                <w:szCs w:val="24"/>
              </w:rPr>
              <w:t xml:space="preserve">Ubi Kayu </w:t>
            </w:r>
          </w:p>
        </w:tc>
        <w:tc>
          <w:tcPr>
            <w:tcW w:w="2251" w:type="dxa"/>
            <w:vAlign w:val="bottom"/>
          </w:tcPr>
          <w:p w:rsidR="00FB4118" w:rsidRPr="001408A5" w:rsidRDefault="00FB4118" w:rsidP="005472CB">
            <w:pPr>
              <w:ind w:right="582"/>
              <w:jc w:val="right"/>
              <w:rPr>
                <w:rFonts w:ascii="Arial" w:hAnsi="Arial" w:cs="Arial"/>
                <w:sz w:val="24"/>
                <w:szCs w:val="24"/>
                <w:lang w:val="en-GB" w:eastAsia="en-GB"/>
              </w:rPr>
            </w:pPr>
            <w:r>
              <w:rPr>
                <w:rFonts w:ascii="Arial" w:hAnsi="Arial" w:cs="Arial"/>
                <w:sz w:val="24"/>
                <w:szCs w:val="24"/>
                <w:lang w:val="en-GB" w:eastAsia="en-GB"/>
              </w:rPr>
              <w:t>37</w:t>
            </w:r>
          </w:p>
        </w:tc>
        <w:tc>
          <w:tcPr>
            <w:tcW w:w="2251" w:type="dxa"/>
            <w:vAlign w:val="bottom"/>
          </w:tcPr>
          <w:p w:rsidR="00FB4118" w:rsidRPr="001408A5" w:rsidRDefault="00FB4118" w:rsidP="005472CB">
            <w:pPr>
              <w:ind w:right="565"/>
              <w:jc w:val="right"/>
              <w:rPr>
                <w:rFonts w:ascii="Arial" w:hAnsi="Arial" w:cs="Arial"/>
                <w:sz w:val="24"/>
                <w:szCs w:val="24"/>
                <w:lang w:val="en-GB" w:eastAsia="en-GB"/>
              </w:rPr>
            </w:pPr>
            <w:r>
              <w:rPr>
                <w:rFonts w:ascii="Arial" w:hAnsi="Arial" w:cs="Arial"/>
                <w:sz w:val="24"/>
                <w:szCs w:val="24"/>
                <w:lang w:val="en-GB" w:eastAsia="en-GB"/>
              </w:rPr>
              <w:t>480</w:t>
            </w:r>
          </w:p>
        </w:tc>
      </w:tr>
      <w:tr w:rsidR="00FB4118" w:rsidRPr="001408A5" w:rsidTr="005472CB">
        <w:trPr>
          <w:jc w:val="center"/>
        </w:trPr>
        <w:tc>
          <w:tcPr>
            <w:tcW w:w="817" w:type="dxa"/>
          </w:tcPr>
          <w:p w:rsidR="00FB4118" w:rsidRPr="001408A5" w:rsidRDefault="00FB4118" w:rsidP="005472CB">
            <w:pPr>
              <w:jc w:val="center"/>
              <w:rPr>
                <w:rFonts w:ascii="Arial" w:hAnsi="Arial" w:cs="Arial"/>
                <w:sz w:val="24"/>
                <w:szCs w:val="24"/>
              </w:rPr>
            </w:pPr>
            <w:r w:rsidRPr="001408A5">
              <w:rPr>
                <w:rFonts w:ascii="Arial" w:hAnsi="Arial" w:cs="Arial"/>
                <w:sz w:val="24"/>
                <w:szCs w:val="24"/>
              </w:rPr>
              <w:t>8</w:t>
            </w:r>
          </w:p>
        </w:tc>
        <w:tc>
          <w:tcPr>
            <w:tcW w:w="3684" w:type="dxa"/>
          </w:tcPr>
          <w:p w:rsidR="00FB4118" w:rsidRPr="001408A5" w:rsidRDefault="00FB4118" w:rsidP="005472CB">
            <w:pPr>
              <w:rPr>
                <w:rFonts w:ascii="Arial" w:hAnsi="Arial" w:cs="Arial"/>
                <w:sz w:val="24"/>
                <w:szCs w:val="24"/>
              </w:rPr>
            </w:pPr>
            <w:r w:rsidRPr="001408A5">
              <w:rPr>
                <w:rFonts w:ascii="Arial" w:hAnsi="Arial" w:cs="Arial"/>
                <w:sz w:val="24"/>
                <w:szCs w:val="24"/>
              </w:rPr>
              <w:t xml:space="preserve">Ubi Jalar </w:t>
            </w:r>
          </w:p>
        </w:tc>
        <w:tc>
          <w:tcPr>
            <w:tcW w:w="2251" w:type="dxa"/>
            <w:vAlign w:val="bottom"/>
          </w:tcPr>
          <w:p w:rsidR="00FB4118" w:rsidRPr="001408A5" w:rsidRDefault="00FB4118" w:rsidP="005472CB">
            <w:pPr>
              <w:ind w:right="582"/>
              <w:jc w:val="right"/>
              <w:rPr>
                <w:rFonts w:ascii="Arial" w:hAnsi="Arial" w:cs="Arial"/>
                <w:sz w:val="24"/>
                <w:szCs w:val="24"/>
                <w:lang w:val="en-GB" w:eastAsia="en-GB"/>
              </w:rPr>
            </w:pPr>
            <w:r>
              <w:rPr>
                <w:rFonts w:ascii="Arial" w:hAnsi="Arial" w:cs="Arial"/>
                <w:sz w:val="24"/>
                <w:szCs w:val="24"/>
                <w:lang w:val="en-GB" w:eastAsia="en-GB"/>
              </w:rPr>
              <w:t>22</w:t>
            </w:r>
          </w:p>
        </w:tc>
        <w:tc>
          <w:tcPr>
            <w:tcW w:w="2251" w:type="dxa"/>
            <w:vAlign w:val="bottom"/>
          </w:tcPr>
          <w:p w:rsidR="00FB4118" w:rsidRPr="001408A5" w:rsidRDefault="00FB4118" w:rsidP="005472CB">
            <w:pPr>
              <w:ind w:right="565"/>
              <w:jc w:val="right"/>
              <w:rPr>
                <w:rFonts w:ascii="Arial" w:hAnsi="Arial" w:cs="Arial"/>
                <w:sz w:val="24"/>
                <w:szCs w:val="24"/>
                <w:lang w:val="en-GB" w:eastAsia="en-GB"/>
              </w:rPr>
            </w:pPr>
            <w:r>
              <w:rPr>
                <w:rFonts w:ascii="Arial" w:hAnsi="Arial" w:cs="Arial"/>
                <w:sz w:val="24"/>
                <w:szCs w:val="24"/>
                <w:lang w:val="en-GB" w:eastAsia="en-GB"/>
              </w:rPr>
              <w:t>259</w:t>
            </w:r>
          </w:p>
        </w:tc>
      </w:tr>
    </w:tbl>
    <w:p w:rsidR="00FB4118" w:rsidRDefault="00FB4118" w:rsidP="00FB4118">
      <w:pPr>
        <w:spacing w:after="0" w:line="240" w:lineRule="auto"/>
        <w:rPr>
          <w:rFonts w:ascii="Arial" w:hAnsi="Arial" w:cs="Arial"/>
          <w:sz w:val="24"/>
          <w:szCs w:val="24"/>
        </w:rPr>
      </w:pPr>
      <w:r w:rsidRPr="001408A5">
        <w:rPr>
          <w:rFonts w:ascii="Arial" w:hAnsi="Arial" w:cs="Arial"/>
          <w:sz w:val="24"/>
          <w:szCs w:val="24"/>
        </w:rPr>
        <w:t>Sumber: Dinas HUTBUNTAN KSB</w:t>
      </w:r>
      <w:r w:rsidRPr="00B20A41">
        <w:rPr>
          <w:rFonts w:ascii="Arial" w:hAnsi="Arial" w:cs="Arial"/>
          <w:sz w:val="24"/>
          <w:szCs w:val="24"/>
        </w:rPr>
        <w:t xml:space="preserve">dalam </w:t>
      </w:r>
      <w:r w:rsidRPr="001408A5">
        <w:rPr>
          <w:rFonts w:ascii="Arial" w:hAnsi="Arial" w:cs="Arial"/>
          <w:sz w:val="24"/>
          <w:szCs w:val="24"/>
        </w:rPr>
        <w:t>BPS KSB dan BAPPEDA KSB, 201</w:t>
      </w:r>
      <w:r>
        <w:rPr>
          <w:rFonts w:ascii="Arial" w:hAnsi="Arial" w:cs="Arial"/>
          <w:sz w:val="24"/>
          <w:szCs w:val="24"/>
          <w:lang w:val="en-US"/>
        </w:rPr>
        <w:t>4</w:t>
      </w:r>
      <w:r w:rsidRPr="001408A5">
        <w:rPr>
          <w:rFonts w:ascii="Arial" w:hAnsi="Arial" w:cs="Arial"/>
          <w:sz w:val="24"/>
          <w:szCs w:val="24"/>
        </w:rPr>
        <w:t>.</w:t>
      </w:r>
    </w:p>
    <w:p w:rsidR="003C531B" w:rsidRDefault="003C531B" w:rsidP="003C531B">
      <w:pPr>
        <w:spacing w:after="0" w:line="240" w:lineRule="auto"/>
        <w:ind w:firstLine="720"/>
        <w:jc w:val="both"/>
        <w:rPr>
          <w:rFonts w:ascii="Arial" w:hAnsi="Arial" w:cs="Arial"/>
          <w:bCs/>
          <w:sz w:val="24"/>
          <w:szCs w:val="24"/>
          <w:lang w:val="en-US"/>
        </w:rPr>
      </w:pPr>
    </w:p>
    <w:p w:rsidR="00FB4118" w:rsidRPr="00D83460" w:rsidRDefault="00FB4118" w:rsidP="00FB4118">
      <w:pPr>
        <w:spacing w:after="0" w:line="360" w:lineRule="auto"/>
        <w:ind w:firstLine="720"/>
        <w:jc w:val="both"/>
        <w:rPr>
          <w:rFonts w:ascii="Arial" w:hAnsi="Arial" w:cs="Arial"/>
          <w:bCs/>
          <w:sz w:val="24"/>
          <w:szCs w:val="24"/>
        </w:rPr>
      </w:pPr>
      <w:r w:rsidRPr="001408A5">
        <w:rPr>
          <w:rFonts w:ascii="Arial" w:hAnsi="Arial" w:cs="Arial"/>
          <w:bCs/>
          <w:sz w:val="24"/>
          <w:szCs w:val="24"/>
        </w:rPr>
        <w:t xml:space="preserve">Dari </w:t>
      </w:r>
      <w:r w:rsidR="0092796E">
        <w:rPr>
          <w:rFonts w:ascii="Arial" w:hAnsi="Arial" w:cs="Arial"/>
          <w:bCs/>
          <w:sz w:val="24"/>
          <w:szCs w:val="24"/>
        </w:rPr>
        <w:t>t</w:t>
      </w:r>
      <w:r w:rsidRPr="001408A5">
        <w:rPr>
          <w:rFonts w:ascii="Arial" w:hAnsi="Arial" w:cs="Arial"/>
          <w:bCs/>
          <w:sz w:val="24"/>
          <w:szCs w:val="24"/>
        </w:rPr>
        <w:t xml:space="preserve">abel </w:t>
      </w:r>
      <w:r w:rsidR="005472CB">
        <w:rPr>
          <w:rFonts w:ascii="Arial" w:hAnsi="Arial" w:cs="Arial"/>
          <w:bCs/>
          <w:sz w:val="24"/>
          <w:szCs w:val="24"/>
          <w:lang w:val="en-US"/>
        </w:rPr>
        <w:t xml:space="preserve">diatas </w:t>
      </w:r>
      <w:r w:rsidRPr="001408A5">
        <w:rPr>
          <w:rFonts w:ascii="Arial" w:hAnsi="Arial" w:cs="Arial"/>
          <w:bCs/>
          <w:sz w:val="24"/>
          <w:szCs w:val="24"/>
        </w:rPr>
        <w:t xml:space="preserve">diketahui bahwa luas panen dan jumlah produksi </w:t>
      </w:r>
      <w:r w:rsidRPr="00F65CC1">
        <w:rPr>
          <w:rFonts w:ascii="Arial" w:hAnsi="Arial" w:cs="Arial"/>
          <w:bCs/>
          <w:sz w:val="24"/>
          <w:szCs w:val="24"/>
        </w:rPr>
        <w:t>padi dan jagung</w:t>
      </w:r>
      <w:r w:rsidRPr="001408A5">
        <w:rPr>
          <w:rFonts w:ascii="Arial" w:hAnsi="Arial" w:cs="Arial"/>
          <w:bCs/>
          <w:sz w:val="24"/>
          <w:szCs w:val="24"/>
        </w:rPr>
        <w:t xml:space="preserve">cukup banyak seiring dengan banyaknya jumlah petani yang mengusahakannya.  Sementara itu, luas panen dan jumlah produksi komoditas pertanian tanaman pangan lainnya (kedele, kacang hijau, kacang tanah, ubi kayu dan ubi jalar) relatif sedikit karena merupakan komiditas penunjang yang diusahakan petani.  </w:t>
      </w:r>
    </w:p>
    <w:p w:rsidR="003C531B" w:rsidRPr="00D83460" w:rsidRDefault="003C531B" w:rsidP="003C531B">
      <w:pPr>
        <w:spacing w:after="0" w:line="240" w:lineRule="auto"/>
        <w:ind w:firstLine="720"/>
        <w:jc w:val="both"/>
        <w:rPr>
          <w:rFonts w:ascii="Arial" w:hAnsi="Arial" w:cs="Arial"/>
          <w:bCs/>
          <w:sz w:val="24"/>
          <w:szCs w:val="24"/>
        </w:rPr>
      </w:pPr>
    </w:p>
    <w:p w:rsidR="00AF7074" w:rsidRPr="007A7E57" w:rsidRDefault="0092796E"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 xml:space="preserve">Urusan </w:t>
      </w:r>
      <w:r w:rsidR="00FB4118" w:rsidRPr="007A7E57">
        <w:rPr>
          <w:rFonts w:ascii="Arial" w:hAnsi="Arial" w:cs="Arial"/>
          <w:b/>
          <w:bCs/>
          <w:sz w:val="24"/>
          <w:szCs w:val="24"/>
        </w:rPr>
        <w:t>Kehutanan</w:t>
      </w:r>
    </w:p>
    <w:p w:rsidR="0092796E" w:rsidRPr="00D83460" w:rsidRDefault="00FB4118" w:rsidP="0092796E">
      <w:pPr>
        <w:spacing w:after="0" w:line="360" w:lineRule="auto"/>
        <w:ind w:firstLine="720"/>
        <w:jc w:val="both"/>
        <w:rPr>
          <w:rFonts w:ascii="Arial" w:hAnsi="Arial" w:cs="Arial"/>
          <w:noProof/>
          <w:sz w:val="24"/>
          <w:szCs w:val="24"/>
        </w:rPr>
      </w:pPr>
      <w:r w:rsidRPr="00FB4118">
        <w:rPr>
          <w:rFonts w:ascii="Arial" w:hAnsi="Arial" w:cs="Arial"/>
          <w:sz w:val="24"/>
          <w:szCs w:val="24"/>
          <w:lang w:val="sv-SE"/>
        </w:rPr>
        <w:t xml:space="preserve">Urusan Pertanian yang kegiatannya diselenggarakan oleh </w:t>
      </w:r>
      <w:r w:rsidRPr="00FB4118">
        <w:rPr>
          <w:rFonts w:ascii="Arial" w:hAnsi="Arial" w:cs="Arial"/>
          <w:b/>
          <w:noProof/>
          <w:sz w:val="24"/>
          <w:szCs w:val="24"/>
        </w:rPr>
        <w:t xml:space="preserve">Dinas Kehutanan Perkebunan dan Pertanian dan Dinas Kelautan Perikanan dan Peternakan </w:t>
      </w:r>
      <w:r w:rsidRPr="00FB4118">
        <w:rPr>
          <w:rFonts w:ascii="Arial" w:hAnsi="Arial" w:cs="Arial"/>
          <w:noProof/>
          <w:sz w:val="24"/>
          <w:szCs w:val="24"/>
        </w:rPr>
        <w:t xml:space="preserve">dijabarkanmelalui </w:t>
      </w:r>
      <w:r>
        <w:rPr>
          <w:rFonts w:ascii="Arial" w:hAnsi="Arial" w:cs="Arial"/>
          <w:noProof/>
          <w:sz w:val="24"/>
          <w:szCs w:val="24"/>
          <w:lang w:val="en-US"/>
        </w:rPr>
        <w:t>3</w:t>
      </w:r>
      <w:r w:rsidRPr="00FB4118">
        <w:rPr>
          <w:rFonts w:ascii="Arial" w:hAnsi="Arial" w:cs="Arial"/>
          <w:noProof/>
          <w:sz w:val="24"/>
          <w:szCs w:val="24"/>
        </w:rPr>
        <w:t xml:space="preserve"> program utama. Alaksi anggaran pada tahun 2014 sebesar Rp 1</w:t>
      </w:r>
      <w:r w:rsidRPr="00D83460">
        <w:rPr>
          <w:rFonts w:ascii="Arial" w:hAnsi="Arial" w:cs="Arial"/>
          <w:noProof/>
          <w:sz w:val="24"/>
          <w:szCs w:val="24"/>
        </w:rPr>
        <w:t>.</w:t>
      </w:r>
      <w:r w:rsidRPr="00FB4118">
        <w:rPr>
          <w:rFonts w:ascii="Arial" w:hAnsi="Arial" w:cs="Arial"/>
          <w:noProof/>
          <w:sz w:val="24"/>
          <w:szCs w:val="24"/>
        </w:rPr>
        <w:t>394</w:t>
      </w:r>
      <w:r w:rsidRPr="00D83460">
        <w:rPr>
          <w:rFonts w:ascii="Arial" w:hAnsi="Arial" w:cs="Arial"/>
          <w:noProof/>
          <w:sz w:val="24"/>
          <w:szCs w:val="24"/>
        </w:rPr>
        <w:t>.</w:t>
      </w:r>
      <w:r w:rsidRPr="00FB4118">
        <w:rPr>
          <w:rFonts w:ascii="Arial" w:hAnsi="Arial" w:cs="Arial"/>
          <w:noProof/>
          <w:sz w:val="24"/>
          <w:szCs w:val="24"/>
        </w:rPr>
        <w:t>991</w:t>
      </w:r>
      <w:r w:rsidRPr="00D83460">
        <w:rPr>
          <w:rFonts w:ascii="Arial" w:hAnsi="Arial" w:cs="Arial"/>
          <w:noProof/>
          <w:sz w:val="24"/>
          <w:szCs w:val="24"/>
        </w:rPr>
        <w:t>.</w:t>
      </w:r>
      <w:r w:rsidRPr="00FB4118">
        <w:rPr>
          <w:rFonts w:ascii="Arial" w:hAnsi="Arial" w:cs="Arial"/>
          <w:noProof/>
          <w:sz w:val="24"/>
          <w:szCs w:val="24"/>
        </w:rPr>
        <w:t>000.</w:t>
      </w:r>
    </w:p>
    <w:p w:rsidR="0092796E" w:rsidRPr="00D83460" w:rsidRDefault="00FB4118" w:rsidP="0092796E">
      <w:pPr>
        <w:spacing w:after="0" w:line="360" w:lineRule="auto"/>
        <w:ind w:firstLine="720"/>
        <w:jc w:val="both"/>
        <w:rPr>
          <w:rFonts w:ascii="Arial" w:hAnsi="Arial" w:cs="Arial"/>
          <w:noProof/>
          <w:sz w:val="24"/>
          <w:szCs w:val="24"/>
        </w:rPr>
      </w:pPr>
      <w:r w:rsidRPr="0092796E">
        <w:rPr>
          <w:rFonts w:ascii="Arial" w:hAnsi="Arial" w:cs="Arial"/>
          <w:bCs/>
          <w:sz w:val="24"/>
          <w:szCs w:val="24"/>
        </w:rPr>
        <w:t xml:space="preserve">Kawasan hutan yang menempati porsi paling besar dari luas wilayah KSB tahun 2013 (sekitar 68,28 %), telah dilakukan pengawasan dan/atau pemeliharaan, yaitu mencapai sekitar 75.000 ha (59,40 % dari luas hutan), termasuk di dalamnya telah dilakukan rehabilitasi lahan hutan yang  tidak produktif sekitar 500 hektar, sehingga fungsi lingkungan/lindung, ekonomi dan sosial hutan masih terjamin hingga tahun 2013. </w:t>
      </w:r>
    </w:p>
    <w:p w:rsidR="0092796E" w:rsidRPr="00D83460" w:rsidRDefault="00FB4118" w:rsidP="0092796E">
      <w:pPr>
        <w:spacing w:after="0" w:line="360" w:lineRule="auto"/>
        <w:ind w:firstLine="720"/>
        <w:jc w:val="both"/>
        <w:rPr>
          <w:rFonts w:ascii="Arial" w:hAnsi="Arial" w:cs="Arial"/>
          <w:noProof/>
          <w:sz w:val="24"/>
          <w:szCs w:val="24"/>
        </w:rPr>
      </w:pPr>
      <w:r w:rsidRPr="0092796E">
        <w:rPr>
          <w:rFonts w:ascii="Arial" w:hAnsi="Arial" w:cs="Arial"/>
          <w:bCs/>
          <w:sz w:val="24"/>
          <w:szCs w:val="24"/>
        </w:rPr>
        <w:t>Komoditas Perkebunan</w:t>
      </w:r>
      <w:r w:rsidRPr="0092796E">
        <w:rPr>
          <w:rFonts w:ascii="Arial" w:hAnsi="Arial" w:cs="Arial"/>
          <w:sz w:val="24"/>
          <w:szCs w:val="24"/>
        </w:rPr>
        <w:t xml:space="preserve"> yang banyak diusahakan di KSB tahun 2013 ada tiga jenis yaitu: kelapa, jembu mente dan kopi, sehingga ketiganya merupakan komoditas utama, sedangkan komoditas perkebunan lainnya sebagai komoditas penunjang. Salah satu jenis komoditas perkebunan yang berkembang dalam tiga tahun terakhir (2011-2013)</w:t>
      </w:r>
      <w:r w:rsidR="00EE3608">
        <w:rPr>
          <w:rFonts w:ascii="Arial" w:hAnsi="Arial" w:cs="Arial"/>
          <w:sz w:val="24"/>
          <w:szCs w:val="24"/>
          <w:lang w:val="en-US"/>
        </w:rPr>
        <w:t xml:space="preserve"> </w:t>
      </w:r>
      <w:r w:rsidRPr="0092796E">
        <w:rPr>
          <w:rFonts w:ascii="Arial" w:hAnsi="Arial" w:cs="Arial"/>
          <w:sz w:val="24"/>
          <w:szCs w:val="24"/>
        </w:rPr>
        <w:t>adalah Tanaman Sisal (</w:t>
      </w:r>
      <w:r w:rsidRPr="0092796E">
        <w:rPr>
          <w:rFonts w:ascii="Arial" w:hAnsi="Arial" w:cs="Arial"/>
          <w:i/>
          <w:sz w:val="24"/>
          <w:szCs w:val="24"/>
        </w:rPr>
        <w:t>Agave sp</w:t>
      </w:r>
      <w:r w:rsidRPr="0092796E">
        <w:rPr>
          <w:rFonts w:ascii="Arial" w:hAnsi="Arial" w:cs="Arial"/>
          <w:sz w:val="24"/>
          <w:szCs w:val="24"/>
        </w:rPr>
        <w:t xml:space="preserve">), dengan kegunaannya untuk bahan baku industri karpet. Luas Tanaman Sisal tahun 2013 sebagai berikut: Perusahaan Inti (PT. Pulau Sumbawa Agro) sekitar 150 hektar sebagai lokasi penghasil bibit Sisal, Petani Plasma (tiga desa di Kecamatan Sekongkang) sekitar 400 hektar sebagai lokasi pertanaman Sisal.  </w:t>
      </w:r>
    </w:p>
    <w:p w:rsidR="0092796E" w:rsidRDefault="00FB4118" w:rsidP="003C531B">
      <w:pPr>
        <w:spacing w:after="0" w:line="360" w:lineRule="auto"/>
        <w:ind w:firstLine="720"/>
        <w:jc w:val="both"/>
        <w:rPr>
          <w:rFonts w:ascii="Arial" w:hAnsi="Arial" w:cs="Arial"/>
          <w:noProof/>
          <w:sz w:val="24"/>
          <w:szCs w:val="24"/>
          <w:lang w:val="en-US"/>
        </w:rPr>
      </w:pPr>
      <w:r w:rsidRPr="0092796E">
        <w:rPr>
          <w:rFonts w:ascii="Arial" w:hAnsi="Arial" w:cs="Arial"/>
          <w:bCs/>
          <w:sz w:val="24"/>
          <w:szCs w:val="24"/>
        </w:rPr>
        <w:lastRenderedPageBreak/>
        <w:t xml:space="preserve">Luas panen dan produksi berbagai komoditas perkebunan di KSB tahun 2013 disajikan pada Tabel </w:t>
      </w:r>
      <w:r w:rsidR="005472CB" w:rsidRPr="0092796E">
        <w:rPr>
          <w:rFonts w:ascii="Arial" w:hAnsi="Arial" w:cs="Arial"/>
          <w:bCs/>
          <w:sz w:val="24"/>
          <w:szCs w:val="24"/>
        </w:rPr>
        <w:t xml:space="preserve">dibawah ini, </w:t>
      </w:r>
      <w:r w:rsidRPr="0092796E">
        <w:rPr>
          <w:rFonts w:ascii="Arial" w:hAnsi="Arial" w:cs="Arial"/>
          <w:bCs/>
          <w:sz w:val="24"/>
          <w:szCs w:val="24"/>
        </w:rPr>
        <w:t xml:space="preserve"> diketahui bahwa ada tiga jenis komoditas utama perkebunan</w:t>
      </w:r>
      <w:r w:rsidRPr="0092796E">
        <w:rPr>
          <w:rFonts w:ascii="Arial" w:hAnsi="Arial" w:cs="Arial"/>
          <w:sz w:val="24"/>
          <w:szCs w:val="24"/>
        </w:rPr>
        <w:t xml:space="preserve"> yaitu: kelapa, jambu mentedan kopi. Sementara itu, berbagai jenis komoditas perkebunan lainnya sebagai komoditas penunjang.</w:t>
      </w:r>
    </w:p>
    <w:p w:rsidR="00F15CDE" w:rsidRPr="003C531B" w:rsidRDefault="00F15CDE" w:rsidP="003C531B">
      <w:pPr>
        <w:spacing w:after="0" w:line="240" w:lineRule="auto"/>
        <w:ind w:firstLine="720"/>
        <w:jc w:val="both"/>
        <w:rPr>
          <w:rFonts w:ascii="Arial" w:hAnsi="Arial" w:cs="Arial"/>
          <w:noProof/>
          <w:sz w:val="24"/>
          <w:szCs w:val="24"/>
          <w:lang w:val="en-US"/>
        </w:rPr>
      </w:pPr>
    </w:p>
    <w:p w:rsidR="00FB4118" w:rsidRPr="00B41AFB" w:rsidRDefault="00FB4118" w:rsidP="00B41AFB">
      <w:pPr>
        <w:spacing w:after="0" w:line="240" w:lineRule="auto"/>
        <w:jc w:val="center"/>
        <w:rPr>
          <w:rFonts w:ascii="Arial" w:hAnsi="Arial" w:cs="Arial"/>
          <w:sz w:val="24"/>
          <w:szCs w:val="24"/>
        </w:rPr>
      </w:pPr>
      <w:r w:rsidRPr="001408A5">
        <w:rPr>
          <w:rFonts w:ascii="Arial" w:hAnsi="Arial" w:cs="Arial"/>
          <w:b/>
          <w:sz w:val="24"/>
          <w:szCs w:val="24"/>
        </w:rPr>
        <w:t>Tabel 2.</w:t>
      </w:r>
      <w:r w:rsidR="005472CB">
        <w:rPr>
          <w:rFonts w:ascii="Arial" w:hAnsi="Arial" w:cs="Arial"/>
          <w:b/>
          <w:sz w:val="24"/>
          <w:szCs w:val="24"/>
          <w:lang w:val="en-US"/>
        </w:rPr>
        <w:t>2</w:t>
      </w:r>
      <w:r w:rsidR="00B41AFB">
        <w:rPr>
          <w:rFonts w:ascii="Arial" w:hAnsi="Arial" w:cs="Arial"/>
          <w:b/>
          <w:sz w:val="24"/>
          <w:szCs w:val="24"/>
        </w:rPr>
        <w:t>5</w:t>
      </w:r>
    </w:p>
    <w:p w:rsidR="00FB4118" w:rsidRPr="0092796E" w:rsidRDefault="00FB4118" w:rsidP="00FB4118">
      <w:pPr>
        <w:spacing w:after="0" w:line="240" w:lineRule="auto"/>
        <w:jc w:val="center"/>
        <w:rPr>
          <w:rFonts w:ascii="Arial" w:hAnsi="Arial" w:cs="Arial"/>
          <w:sz w:val="24"/>
          <w:szCs w:val="24"/>
        </w:rPr>
      </w:pPr>
      <w:r w:rsidRPr="0092796E">
        <w:rPr>
          <w:rFonts w:ascii="Arial" w:hAnsi="Arial" w:cs="Arial"/>
          <w:sz w:val="24"/>
          <w:szCs w:val="24"/>
        </w:rPr>
        <w:t xml:space="preserve">Luas Tanaman dan Produksi berbagai KomoditasPerkebunan </w:t>
      </w:r>
    </w:p>
    <w:p w:rsidR="00FB4118" w:rsidRPr="0092796E" w:rsidRDefault="00FB4118" w:rsidP="00FB4118">
      <w:pPr>
        <w:spacing w:after="0" w:line="240" w:lineRule="auto"/>
        <w:jc w:val="center"/>
        <w:rPr>
          <w:rFonts w:ascii="Arial" w:hAnsi="Arial" w:cs="Arial"/>
          <w:sz w:val="24"/>
          <w:szCs w:val="24"/>
        </w:rPr>
      </w:pPr>
      <w:r w:rsidRPr="0092796E">
        <w:rPr>
          <w:rFonts w:ascii="Arial" w:hAnsi="Arial" w:cs="Arial"/>
          <w:sz w:val="24"/>
          <w:szCs w:val="24"/>
        </w:rPr>
        <w:t>di KSB Tahun 2013</w:t>
      </w:r>
    </w:p>
    <w:p w:rsidR="00FB4118" w:rsidRPr="00890292" w:rsidRDefault="00FB4118" w:rsidP="00FB4118">
      <w:pPr>
        <w:spacing w:after="0" w:line="240" w:lineRule="auto"/>
        <w:jc w:val="center"/>
        <w:rPr>
          <w:rFonts w:ascii="Arial" w:hAnsi="Arial" w:cs="Arial"/>
          <w:sz w:val="24"/>
          <w:szCs w:val="24"/>
        </w:rPr>
      </w:pPr>
    </w:p>
    <w:tbl>
      <w:tblPr>
        <w:tblW w:w="8369" w:type="dxa"/>
        <w:jc w:val="center"/>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265"/>
        <w:gridCol w:w="2245"/>
        <w:gridCol w:w="2150"/>
      </w:tblGrid>
      <w:tr w:rsidR="00FB4118" w:rsidRPr="00395B6B" w:rsidTr="007A7E57">
        <w:trPr>
          <w:jc w:val="center"/>
        </w:trPr>
        <w:tc>
          <w:tcPr>
            <w:tcW w:w="709" w:type="dxa"/>
            <w:vMerge w:val="restart"/>
            <w:shd w:val="clear" w:color="auto" w:fill="B8CCE4" w:themeFill="accent1" w:themeFillTint="66"/>
            <w:vAlign w:val="center"/>
          </w:tcPr>
          <w:p w:rsidR="00FB4118" w:rsidRPr="00395B6B" w:rsidRDefault="00FB4118" w:rsidP="005472CB">
            <w:pPr>
              <w:spacing w:after="0" w:line="240" w:lineRule="auto"/>
              <w:jc w:val="center"/>
              <w:rPr>
                <w:rFonts w:ascii="Arial" w:hAnsi="Arial" w:cs="Arial"/>
                <w:b/>
                <w:bCs/>
                <w:sz w:val="24"/>
                <w:szCs w:val="24"/>
              </w:rPr>
            </w:pPr>
            <w:r w:rsidRPr="00395B6B">
              <w:rPr>
                <w:rFonts w:ascii="Arial" w:hAnsi="Arial" w:cs="Arial"/>
                <w:b/>
                <w:bCs/>
                <w:sz w:val="24"/>
                <w:szCs w:val="24"/>
              </w:rPr>
              <w:t>No</w:t>
            </w:r>
          </w:p>
        </w:tc>
        <w:tc>
          <w:tcPr>
            <w:tcW w:w="3265" w:type="dxa"/>
            <w:vMerge w:val="restart"/>
            <w:shd w:val="clear" w:color="auto" w:fill="B8CCE4" w:themeFill="accent1" w:themeFillTint="66"/>
            <w:vAlign w:val="center"/>
          </w:tcPr>
          <w:p w:rsidR="00FB4118" w:rsidRPr="00395B6B" w:rsidRDefault="00FB4118" w:rsidP="005472CB">
            <w:pPr>
              <w:spacing w:after="0" w:line="240" w:lineRule="auto"/>
              <w:jc w:val="center"/>
              <w:rPr>
                <w:rFonts w:ascii="Arial" w:hAnsi="Arial" w:cs="Arial"/>
                <w:b/>
                <w:bCs/>
                <w:sz w:val="24"/>
                <w:szCs w:val="24"/>
              </w:rPr>
            </w:pPr>
            <w:r w:rsidRPr="00395B6B">
              <w:rPr>
                <w:rFonts w:ascii="Arial" w:hAnsi="Arial" w:cs="Arial"/>
                <w:b/>
                <w:bCs/>
                <w:sz w:val="24"/>
                <w:szCs w:val="24"/>
              </w:rPr>
              <w:t>Jenis</w:t>
            </w:r>
          </w:p>
          <w:p w:rsidR="00FB4118" w:rsidRPr="00395B6B" w:rsidRDefault="00FB4118" w:rsidP="005472CB">
            <w:pPr>
              <w:spacing w:after="0" w:line="240" w:lineRule="auto"/>
              <w:jc w:val="center"/>
              <w:rPr>
                <w:rFonts w:ascii="Arial" w:hAnsi="Arial" w:cs="Arial"/>
                <w:b/>
                <w:bCs/>
                <w:sz w:val="24"/>
                <w:szCs w:val="24"/>
              </w:rPr>
            </w:pPr>
            <w:r w:rsidRPr="00395B6B">
              <w:rPr>
                <w:rFonts w:ascii="Arial" w:hAnsi="Arial" w:cs="Arial"/>
                <w:b/>
                <w:bCs/>
                <w:sz w:val="24"/>
                <w:szCs w:val="24"/>
              </w:rPr>
              <w:t>Komoditas</w:t>
            </w:r>
          </w:p>
        </w:tc>
        <w:tc>
          <w:tcPr>
            <w:tcW w:w="4395" w:type="dxa"/>
            <w:gridSpan w:val="2"/>
            <w:shd w:val="clear" w:color="auto" w:fill="B8CCE4" w:themeFill="accent1" w:themeFillTint="66"/>
            <w:vAlign w:val="bottom"/>
          </w:tcPr>
          <w:p w:rsidR="00FB4118" w:rsidRPr="00395B6B" w:rsidRDefault="00FB4118" w:rsidP="005472CB">
            <w:pPr>
              <w:spacing w:after="0" w:line="240" w:lineRule="auto"/>
              <w:jc w:val="center"/>
              <w:rPr>
                <w:rFonts w:ascii="Arial" w:hAnsi="Arial" w:cs="Arial"/>
                <w:b/>
                <w:bCs/>
                <w:sz w:val="24"/>
                <w:szCs w:val="24"/>
                <w:lang w:val="en-US"/>
              </w:rPr>
            </w:pPr>
            <w:r w:rsidRPr="00395B6B">
              <w:rPr>
                <w:rFonts w:ascii="Arial" w:hAnsi="Arial" w:cs="Arial"/>
                <w:b/>
                <w:bCs/>
                <w:sz w:val="24"/>
                <w:szCs w:val="24"/>
              </w:rPr>
              <w:t>Tahun 201</w:t>
            </w:r>
            <w:r w:rsidRPr="00395B6B">
              <w:rPr>
                <w:rFonts w:ascii="Arial" w:hAnsi="Arial" w:cs="Arial"/>
                <w:b/>
                <w:bCs/>
                <w:sz w:val="24"/>
                <w:szCs w:val="24"/>
                <w:lang w:val="en-US"/>
              </w:rPr>
              <w:t>3</w:t>
            </w:r>
          </w:p>
        </w:tc>
      </w:tr>
      <w:tr w:rsidR="00FB4118" w:rsidRPr="00395B6B" w:rsidTr="007A7E57">
        <w:trPr>
          <w:jc w:val="center"/>
        </w:trPr>
        <w:tc>
          <w:tcPr>
            <w:tcW w:w="709" w:type="dxa"/>
            <w:vMerge/>
            <w:shd w:val="clear" w:color="auto" w:fill="B8CCE4" w:themeFill="accent1" w:themeFillTint="66"/>
            <w:vAlign w:val="center"/>
          </w:tcPr>
          <w:p w:rsidR="00FB4118" w:rsidRPr="00395B6B" w:rsidRDefault="00FB4118" w:rsidP="005472CB">
            <w:pPr>
              <w:spacing w:after="0" w:line="240" w:lineRule="auto"/>
              <w:rPr>
                <w:rFonts w:ascii="Arial" w:hAnsi="Arial" w:cs="Arial"/>
                <w:b/>
                <w:bCs/>
                <w:sz w:val="24"/>
                <w:szCs w:val="24"/>
              </w:rPr>
            </w:pPr>
          </w:p>
        </w:tc>
        <w:tc>
          <w:tcPr>
            <w:tcW w:w="3265" w:type="dxa"/>
            <w:vMerge/>
            <w:shd w:val="clear" w:color="auto" w:fill="B8CCE4" w:themeFill="accent1" w:themeFillTint="66"/>
            <w:vAlign w:val="center"/>
          </w:tcPr>
          <w:p w:rsidR="00FB4118" w:rsidRPr="00395B6B" w:rsidRDefault="00FB4118" w:rsidP="005472CB">
            <w:pPr>
              <w:spacing w:after="0" w:line="240" w:lineRule="auto"/>
              <w:rPr>
                <w:rFonts w:ascii="Arial" w:hAnsi="Arial" w:cs="Arial"/>
                <w:b/>
                <w:bCs/>
                <w:sz w:val="24"/>
                <w:szCs w:val="24"/>
              </w:rPr>
            </w:pPr>
          </w:p>
        </w:tc>
        <w:tc>
          <w:tcPr>
            <w:tcW w:w="2245" w:type="dxa"/>
            <w:shd w:val="clear" w:color="auto" w:fill="B8CCE4" w:themeFill="accent1" w:themeFillTint="66"/>
            <w:vAlign w:val="bottom"/>
          </w:tcPr>
          <w:p w:rsidR="00FB4118" w:rsidRPr="00395B6B" w:rsidRDefault="00FB4118" w:rsidP="005472CB">
            <w:pPr>
              <w:spacing w:after="0" w:line="240" w:lineRule="auto"/>
              <w:jc w:val="center"/>
              <w:rPr>
                <w:rFonts w:ascii="Arial" w:hAnsi="Arial" w:cs="Arial"/>
                <w:b/>
                <w:bCs/>
                <w:sz w:val="24"/>
                <w:szCs w:val="24"/>
              </w:rPr>
            </w:pPr>
            <w:r w:rsidRPr="00395B6B">
              <w:rPr>
                <w:rFonts w:ascii="Arial" w:hAnsi="Arial" w:cs="Arial"/>
                <w:b/>
                <w:bCs/>
                <w:sz w:val="24"/>
                <w:szCs w:val="24"/>
              </w:rPr>
              <w:t>Luas Areal (Ha)</w:t>
            </w:r>
          </w:p>
        </w:tc>
        <w:tc>
          <w:tcPr>
            <w:tcW w:w="2150" w:type="dxa"/>
            <w:shd w:val="clear" w:color="auto" w:fill="B8CCE4" w:themeFill="accent1" w:themeFillTint="66"/>
            <w:vAlign w:val="bottom"/>
          </w:tcPr>
          <w:p w:rsidR="00FB4118" w:rsidRPr="00395B6B" w:rsidRDefault="00FB4118" w:rsidP="005472CB">
            <w:pPr>
              <w:spacing w:after="0" w:line="240" w:lineRule="auto"/>
              <w:jc w:val="center"/>
              <w:rPr>
                <w:rFonts w:ascii="Arial" w:hAnsi="Arial" w:cs="Arial"/>
                <w:b/>
                <w:bCs/>
                <w:sz w:val="24"/>
                <w:szCs w:val="24"/>
              </w:rPr>
            </w:pPr>
            <w:r w:rsidRPr="00395B6B">
              <w:rPr>
                <w:rFonts w:ascii="Arial" w:hAnsi="Arial" w:cs="Arial"/>
                <w:b/>
                <w:bCs/>
                <w:sz w:val="24"/>
                <w:szCs w:val="24"/>
              </w:rPr>
              <w:t>Produksi (Ton)</w:t>
            </w:r>
          </w:p>
        </w:tc>
      </w:tr>
      <w:tr w:rsidR="00FB4118" w:rsidRPr="00395B6B" w:rsidTr="005472CB">
        <w:trPr>
          <w:jc w:val="center"/>
        </w:trPr>
        <w:tc>
          <w:tcPr>
            <w:tcW w:w="709" w:type="dxa"/>
            <w:vAlign w:val="bottom"/>
          </w:tcPr>
          <w:p w:rsidR="00FB4118" w:rsidRPr="00395B6B" w:rsidRDefault="00FB4118" w:rsidP="005472CB">
            <w:pPr>
              <w:spacing w:after="0" w:line="240" w:lineRule="auto"/>
              <w:jc w:val="center"/>
              <w:rPr>
                <w:rFonts w:ascii="Arial" w:hAnsi="Arial" w:cs="Arial"/>
                <w:sz w:val="24"/>
                <w:szCs w:val="24"/>
              </w:rPr>
            </w:pPr>
            <w:r w:rsidRPr="00395B6B">
              <w:rPr>
                <w:rFonts w:ascii="Arial" w:hAnsi="Arial" w:cs="Arial"/>
                <w:sz w:val="24"/>
                <w:szCs w:val="24"/>
              </w:rPr>
              <w:t>1</w:t>
            </w:r>
          </w:p>
        </w:tc>
        <w:tc>
          <w:tcPr>
            <w:tcW w:w="3265" w:type="dxa"/>
          </w:tcPr>
          <w:p w:rsidR="00FB4118" w:rsidRPr="00395B6B" w:rsidRDefault="00FB4118" w:rsidP="005472CB">
            <w:pPr>
              <w:spacing w:after="0" w:line="240" w:lineRule="auto"/>
              <w:rPr>
                <w:rFonts w:ascii="Arial" w:hAnsi="Arial" w:cs="Arial"/>
                <w:sz w:val="24"/>
                <w:szCs w:val="24"/>
              </w:rPr>
            </w:pPr>
            <w:r w:rsidRPr="00395B6B">
              <w:rPr>
                <w:rFonts w:ascii="Arial" w:hAnsi="Arial" w:cs="Arial"/>
                <w:sz w:val="24"/>
                <w:szCs w:val="24"/>
              </w:rPr>
              <w:t>Kelapa</w:t>
            </w:r>
          </w:p>
        </w:tc>
        <w:tc>
          <w:tcPr>
            <w:tcW w:w="2245"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1.212</w:t>
            </w:r>
          </w:p>
        </w:tc>
        <w:tc>
          <w:tcPr>
            <w:tcW w:w="2150" w:type="dxa"/>
            <w:vAlign w:val="bottom"/>
          </w:tcPr>
          <w:p w:rsidR="00FB4118" w:rsidRPr="00395B6B" w:rsidRDefault="00FB4118" w:rsidP="005472CB">
            <w:pPr>
              <w:spacing w:after="0" w:line="240" w:lineRule="auto"/>
              <w:jc w:val="right"/>
              <w:rPr>
                <w:rFonts w:ascii="Arial" w:hAnsi="Arial" w:cs="Arial"/>
                <w:sz w:val="24"/>
                <w:szCs w:val="24"/>
              </w:rPr>
            </w:pPr>
            <w:r w:rsidRPr="00395B6B">
              <w:rPr>
                <w:rFonts w:ascii="Arial" w:hAnsi="Arial" w:cs="Arial"/>
                <w:sz w:val="24"/>
                <w:szCs w:val="24"/>
                <w:lang w:val="en-US"/>
              </w:rPr>
              <w:t>1.116,59</w:t>
            </w:r>
          </w:p>
        </w:tc>
      </w:tr>
      <w:tr w:rsidR="00FB4118" w:rsidRPr="00395B6B" w:rsidTr="005472CB">
        <w:trPr>
          <w:jc w:val="center"/>
        </w:trPr>
        <w:tc>
          <w:tcPr>
            <w:tcW w:w="709" w:type="dxa"/>
            <w:vAlign w:val="bottom"/>
          </w:tcPr>
          <w:p w:rsidR="00FB4118" w:rsidRPr="00395B6B" w:rsidRDefault="00FB4118" w:rsidP="005472CB">
            <w:pPr>
              <w:spacing w:after="0" w:line="240" w:lineRule="auto"/>
              <w:jc w:val="center"/>
              <w:rPr>
                <w:rFonts w:ascii="Arial" w:hAnsi="Arial" w:cs="Arial"/>
                <w:sz w:val="24"/>
                <w:szCs w:val="24"/>
              </w:rPr>
            </w:pPr>
            <w:r w:rsidRPr="00395B6B">
              <w:rPr>
                <w:rFonts w:ascii="Arial" w:hAnsi="Arial" w:cs="Arial"/>
                <w:sz w:val="24"/>
                <w:szCs w:val="24"/>
              </w:rPr>
              <w:t>2</w:t>
            </w:r>
          </w:p>
        </w:tc>
        <w:tc>
          <w:tcPr>
            <w:tcW w:w="3265" w:type="dxa"/>
          </w:tcPr>
          <w:p w:rsidR="00FB4118" w:rsidRPr="00395B6B" w:rsidRDefault="00FB4118" w:rsidP="005472CB">
            <w:pPr>
              <w:spacing w:after="0" w:line="240" w:lineRule="auto"/>
              <w:rPr>
                <w:rFonts w:ascii="Arial" w:hAnsi="Arial" w:cs="Arial"/>
                <w:sz w:val="24"/>
                <w:szCs w:val="24"/>
              </w:rPr>
            </w:pPr>
            <w:r w:rsidRPr="00395B6B">
              <w:rPr>
                <w:rFonts w:ascii="Arial" w:hAnsi="Arial" w:cs="Arial"/>
                <w:sz w:val="24"/>
                <w:szCs w:val="24"/>
              </w:rPr>
              <w:t>Kopi</w:t>
            </w:r>
          </w:p>
        </w:tc>
        <w:tc>
          <w:tcPr>
            <w:tcW w:w="2245"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260</w:t>
            </w:r>
          </w:p>
        </w:tc>
        <w:tc>
          <w:tcPr>
            <w:tcW w:w="2150" w:type="dxa"/>
            <w:vAlign w:val="bottom"/>
          </w:tcPr>
          <w:p w:rsidR="00FB4118" w:rsidRPr="00395B6B" w:rsidRDefault="00FB4118" w:rsidP="005472CB">
            <w:pPr>
              <w:spacing w:after="0" w:line="240" w:lineRule="auto"/>
              <w:jc w:val="right"/>
              <w:rPr>
                <w:rFonts w:ascii="Arial" w:hAnsi="Arial" w:cs="Arial"/>
                <w:sz w:val="24"/>
                <w:szCs w:val="24"/>
              </w:rPr>
            </w:pPr>
            <w:r w:rsidRPr="00395B6B">
              <w:rPr>
                <w:rFonts w:ascii="Arial" w:hAnsi="Arial" w:cs="Arial"/>
                <w:sz w:val="24"/>
                <w:szCs w:val="24"/>
                <w:lang w:val="en-US"/>
              </w:rPr>
              <w:t>154,30</w:t>
            </w:r>
          </w:p>
        </w:tc>
      </w:tr>
      <w:tr w:rsidR="00FB4118" w:rsidRPr="00395B6B" w:rsidTr="005472CB">
        <w:trPr>
          <w:jc w:val="center"/>
        </w:trPr>
        <w:tc>
          <w:tcPr>
            <w:tcW w:w="709" w:type="dxa"/>
            <w:vAlign w:val="bottom"/>
          </w:tcPr>
          <w:p w:rsidR="00FB4118" w:rsidRPr="00395B6B" w:rsidRDefault="00FB4118" w:rsidP="005472CB">
            <w:pPr>
              <w:spacing w:after="0" w:line="240" w:lineRule="auto"/>
              <w:jc w:val="center"/>
              <w:rPr>
                <w:rFonts w:ascii="Arial" w:hAnsi="Arial" w:cs="Arial"/>
                <w:sz w:val="24"/>
                <w:szCs w:val="24"/>
              </w:rPr>
            </w:pPr>
            <w:r w:rsidRPr="00395B6B">
              <w:rPr>
                <w:rFonts w:ascii="Arial" w:hAnsi="Arial" w:cs="Arial"/>
                <w:sz w:val="24"/>
                <w:szCs w:val="24"/>
              </w:rPr>
              <w:t>3</w:t>
            </w:r>
          </w:p>
        </w:tc>
        <w:tc>
          <w:tcPr>
            <w:tcW w:w="3265" w:type="dxa"/>
          </w:tcPr>
          <w:p w:rsidR="00FB4118" w:rsidRPr="00395B6B" w:rsidRDefault="00FB4118" w:rsidP="005472CB">
            <w:pPr>
              <w:spacing w:after="0" w:line="240" w:lineRule="auto"/>
              <w:rPr>
                <w:rFonts w:ascii="Arial" w:hAnsi="Arial" w:cs="Arial"/>
                <w:sz w:val="24"/>
                <w:szCs w:val="24"/>
              </w:rPr>
            </w:pPr>
            <w:r w:rsidRPr="00395B6B">
              <w:rPr>
                <w:rFonts w:ascii="Arial" w:hAnsi="Arial" w:cs="Arial"/>
                <w:sz w:val="24"/>
                <w:szCs w:val="24"/>
              </w:rPr>
              <w:t>Kapuk</w:t>
            </w:r>
          </w:p>
        </w:tc>
        <w:tc>
          <w:tcPr>
            <w:tcW w:w="2245"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126</w:t>
            </w:r>
          </w:p>
        </w:tc>
        <w:tc>
          <w:tcPr>
            <w:tcW w:w="2150" w:type="dxa"/>
            <w:vAlign w:val="bottom"/>
          </w:tcPr>
          <w:p w:rsidR="00FB4118" w:rsidRPr="00395B6B" w:rsidRDefault="00FB4118" w:rsidP="005472CB">
            <w:pPr>
              <w:spacing w:after="0" w:line="240" w:lineRule="auto"/>
              <w:jc w:val="right"/>
              <w:rPr>
                <w:rFonts w:ascii="Arial" w:hAnsi="Arial" w:cs="Arial"/>
                <w:sz w:val="24"/>
                <w:szCs w:val="24"/>
              </w:rPr>
            </w:pPr>
            <w:r w:rsidRPr="00395B6B">
              <w:rPr>
                <w:rFonts w:ascii="Arial" w:hAnsi="Arial" w:cs="Arial"/>
                <w:sz w:val="24"/>
                <w:szCs w:val="24"/>
                <w:lang w:val="en-US"/>
              </w:rPr>
              <w:t>44,99</w:t>
            </w:r>
          </w:p>
        </w:tc>
      </w:tr>
      <w:tr w:rsidR="00FB4118" w:rsidRPr="00395B6B" w:rsidTr="005472CB">
        <w:trPr>
          <w:jc w:val="center"/>
        </w:trPr>
        <w:tc>
          <w:tcPr>
            <w:tcW w:w="709" w:type="dxa"/>
            <w:vAlign w:val="bottom"/>
          </w:tcPr>
          <w:p w:rsidR="00FB4118" w:rsidRPr="00395B6B" w:rsidRDefault="00FB4118" w:rsidP="005472CB">
            <w:pPr>
              <w:spacing w:after="0" w:line="240" w:lineRule="auto"/>
              <w:jc w:val="center"/>
              <w:rPr>
                <w:rFonts w:ascii="Arial" w:hAnsi="Arial" w:cs="Arial"/>
                <w:sz w:val="24"/>
                <w:szCs w:val="24"/>
              </w:rPr>
            </w:pPr>
            <w:r w:rsidRPr="00395B6B">
              <w:rPr>
                <w:rFonts w:ascii="Arial" w:hAnsi="Arial" w:cs="Arial"/>
                <w:sz w:val="24"/>
                <w:szCs w:val="24"/>
              </w:rPr>
              <w:t>4</w:t>
            </w:r>
          </w:p>
        </w:tc>
        <w:tc>
          <w:tcPr>
            <w:tcW w:w="3265" w:type="dxa"/>
          </w:tcPr>
          <w:p w:rsidR="00FB4118" w:rsidRPr="00395B6B" w:rsidRDefault="00FB4118" w:rsidP="005472CB">
            <w:pPr>
              <w:spacing w:after="0" w:line="240" w:lineRule="auto"/>
              <w:rPr>
                <w:rFonts w:ascii="Arial" w:hAnsi="Arial" w:cs="Arial"/>
                <w:sz w:val="24"/>
                <w:szCs w:val="24"/>
              </w:rPr>
            </w:pPr>
            <w:r w:rsidRPr="00395B6B">
              <w:rPr>
                <w:rFonts w:ascii="Arial" w:hAnsi="Arial" w:cs="Arial"/>
                <w:sz w:val="24"/>
                <w:szCs w:val="24"/>
              </w:rPr>
              <w:t>Jambu Mete</w:t>
            </w:r>
          </w:p>
        </w:tc>
        <w:tc>
          <w:tcPr>
            <w:tcW w:w="2245"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rPr>
              <w:t>1</w:t>
            </w:r>
            <w:r w:rsidRPr="00395B6B">
              <w:rPr>
                <w:rFonts w:ascii="Arial" w:hAnsi="Arial" w:cs="Arial"/>
                <w:sz w:val="24"/>
                <w:szCs w:val="24"/>
                <w:lang w:val="en-US"/>
              </w:rPr>
              <w:t>.152</w:t>
            </w:r>
          </w:p>
        </w:tc>
        <w:tc>
          <w:tcPr>
            <w:tcW w:w="2150"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227,18</w:t>
            </w:r>
          </w:p>
        </w:tc>
      </w:tr>
      <w:tr w:rsidR="00FB4118" w:rsidRPr="00395B6B" w:rsidTr="005472CB">
        <w:trPr>
          <w:jc w:val="center"/>
        </w:trPr>
        <w:tc>
          <w:tcPr>
            <w:tcW w:w="709" w:type="dxa"/>
            <w:vAlign w:val="bottom"/>
          </w:tcPr>
          <w:p w:rsidR="00FB4118" w:rsidRPr="00395B6B" w:rsidRDefault="00FB4118" w:rsidP="005472CB">
            <w:pPr>
              <w:spacing w:after="0" w:line="240" w:lineRule="auto"/>
              <w:jc w:val="center"/>
              <w:rPr>
                <w:rFonts w:ascii="Arial" w:hAnsi="Arial" w:cs="Arial"/>
                <w:sz w:val="24"/>
                <w:szCs w:val="24"/>
              </w:rPr>
            </w:pPr>
            <w:r w:rsidRPr="00395B6B">
              <w:rPr>
                <w:rFonts w:ascii="Arial" w:hAnsi="Arial" w:cs="Arial"/>
                <w:sz w:val="24"/>
                <w:szCs w:val="24"/>
              </w:rPr>
              <w:t>5</w:t>
            </w:r>
          </w:p>
        </w:tc>
        <w:tc>
          <w:tcPr>
            <w:tcW w:w="3265" w:type="dxa"/>
          </w:tcPr>
          <w:p w:rsidR="00FB4118" w:rsidRPr="00395B6B" w:rsidRDefault="00FB4118" w:rsidP="005472CB">
            <w:pPr>
              <w:spacing w:after="0" w:line="240" w:lineRule="auto"/>
              <w:rPr>
                <w:rFonts w:ascii="Arial" w:hAnsi="Arial" w:cs="Arial"/>
                <w:sz w:val="24"/>
                <w:szCs w:val="24"/>
              </w:rPr>
            </w:pPr>
            <w:r w:rsidRPr="00395B6B">
              <w:rPr>
                <w:rFonts w:ascii="Arial" w:hAnsi="Arial" w:cs="Arial"/>
                <w:sz w:val="24"/>
                <w:szCs w:val="24"/>
              </w:rPr>
              <w:t>Kakao</w:t>
            </w:r>
          </w:p>
        </w:tc>
        <w:tc>
          <w:tcPr>
            <w:tcW w:w="2245"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rPr>
              <w:t>1</w:t>
            </w:r>
            <w:r w:rsidRPr="00395B6B">
              <w:rPr>
                <w:rFonts w:ascii="Arial" w:hAnsi="Arial" w:cs="Arial"/>
                <w:sz w:val="24"/>
                <w:szCs w:val="24"/>
                <w:lang w:val="en-US"/>
              </w:rPr>
              <w:t>66</w:t>
            </w:r>
          </w:p>
        </w:tc>
        <w:tc>
          <w:tcPr>
            <w:tcW w:w="2150"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1</w:t>
            </w:r>
            <w:r w:rsidRPr="00395B6B">
              <w:rPr>
                <w:rFonts w:ascii="Arial" w:hAnsi="Arial" w:cs="Arial"/>
                <w:sz w:val="24"/>
                <w:szCs w:val="24"/>
              </w:rPr>
              <w:t>,</w:t>
            </w:r>
            <w:r w:rsidRPr="00395B6B">
              <w:rPr>
                <w:rFonts w:ascii="Arial" w:hAnsi="Arial" w:cs="Arial"/>
                <w:sz w:val="24"/>
                <w:szCs w:val="24"/>
                <w:lang w:val="en-US"/>
              </w:rPr>
              <w:t>74</w:t>
            </w:r>
          </w:p>
        </w:tc>
      </w:tr>
      <w:tr w:rsidR="00FB4118" w:rsidRPr="00395B6B" w:rsidTr="005472CB">
        <w:trPr>
          <w:jc w:val="center"/>
        </w:trPr>
        <w:tc>
          <w:tcPr>
            <w:tcW w:w="709" w:type="dxa"/>
            <w:vAlign w:val="bottom"/>
          </w:tcPr>
          <w:p w:rsidR="00FB4118" w:rsidRPr="00395B6B" w:rsidRDefault="00FB4118" w:rsidP="005472CB">
            <w:pPr>
              <w:spacing w:after="0" w:line="240" w:lineRule="auto"/>
              <w:jc w:val="center"/>
              <w:rPr>
                <w:rFonts w:ascii="Arial" w:hAnsi="Arial" w:cs="Arial"/>
                <w:sz w:val="24"/>
                <w:szCs w:val="24"/>
              </w:rPr>
            </w:pPr>
            <w:r w:rsidRPr="00395B6B">
              <w:rPr>
                <w:rFonts w:ascii="Arial" w:hAnsi="Arial" w:cs="Arial"/>
                <w:sz w:val="24"/>
                <w:szCs w:val="24"/>
              </w:rPr>
              <w:t>6</w:t>
            </w:r>
          </w:p>
        </w:tc>
        <w:tc>
          <w:tcPr>
            <w:tcW w:w="3265" w:type="dxa"/>
          </w:tcPr>
          <w:p w:rsidR="00FB4118" w:rsidRPr="00395B6B" w:rsidRDefault="00FB4118" w:rsidP="005472CB">
            <w:pPr>
              <w:spacing w:after="0" w:line="240" w:lineRule="auto"/>
              <w:rPr>
                <w:rFonts w:ascii="Arial" w:hAnsi="Arial" w:cs="Arial"/>
                <w:sz w:val="24"/>
                <w:szCs w:val="24"/>
              </w:rPr>
            </w:pPr>
            <w:r w:rsidRPr="00395B6B">
              <w:rPr>
                <w:rFonts w:ascii="Arial" w:hAnsi="Arial" w:cs="Arial"/>
                <w:sz w:val="24"/>
                <w:szCs w:val="24"/>
              </w:rPr>
              <w:t>Pinang</w:t>
            </w:r>
          </w:p>
        </w:tc>
        <w:tc>
          <w:tcPr>
            <w:tcW w:w="2245"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rPr>
              <w:t>3</w:t>
            </w:r>
            <w:r w:rsidRPr="00395B6B">
              <w:rPr>
                <w:rFonts w:ascii="Arial" w:hAnsi="Arial" w:cs="Arial"/>
                <w:sz w:val="24"/>
                <w:szCs w:val="24"/>
                <w:lang w:val="en-US"/>
              </w:rPr>
              <w:t>5</w:t>
            </w:r>
          </w:p>
        </w:tc>
        <w:tc>
          <w:tcPr>
            <w:tcW w:w="2150"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8,57</w:t>
            </w:r>
          </w:p>
        </w:tc>
      </w:tr>
      <w:tr w:rsidR="00FB4118" w:rsidRPr="00395B6B" w:rsidTr="005472CB">
        <w:trPr>
          <w:jc w:val="center"/>
        </w:trPr>
        <w:tc>
          <w:tcPr>
            <w:tcW w:w="709" w:type="dxa"/>
            <w:vAlign w:val="bottom"/>
          </w:tcPr>
          <w:p w:rsidR="00FB4118" w:rsidRPr="00395B6B" w:rsidRDefault="00FB4118" w:rsidP="005472CB">
            <w:pPr>
              <w:spacing w:after="0" w:line="240" w:lineRule="auto"/>
              <w:jc w:val="center"/>
              <w:rPr>
                <w:rFonts w:ascii="Arial" w:hAnsi="Arial" w:cs="Arial"/>
                <w:sz w:val="24"/>
                <w:szCs w:val="24"/>
              </w:rPr>
            </w:pPr>
            <w:r w:rsidRPr="00395B6B">
              <w:rPr>
                <w:rFonts w:ascii="Arial" w:hAnsi="Arial" w:cs="Arial"/>
                <w:sz w:val="24"/>
                <w:szCs w:val="24"/>
              </w:rPr>
              <w:t>7</w:t>
            </w:r>
          </w:p>
        </w:tc>
        <w:tc>
          <w:tcPr>
            <w:tcW w:w="3265" w:type="dxa"/>
          </w:tcPr>
          <w:p w:rsidR="00FB4118" w:rsidRPr="00395B6B" w:rsidRDefault="00FB4118" w:rsidP="005472CB">
            <w:pPr>
              <w:spacing w:after="0" w:line="240" w:lineRule="auto"/>
              <w:rPr>
                <w:rFonts w:ascii="Arial" w:hAnsi="Arial" w:cs="Arial"/>
                <w:sz w:val="24"/>
                <w:szCs w:val="24"/>
              </w:rPr>
            </w:pPr>
            <w:r w:rsidRPr="00395B6B">
              <w:rPr>
                <w:rFonts w:ascii="Arial" w:hAnsi="Arial" w:cs="Arial"/>
                <w:sz w:val="24"/>
                <w:szCs w:val="24"/>
              </w:rPr>
              <w:t>Asam</w:t>
            </w:r>
          </w:p>
        </w:tc>
        <w:tc>
          <w:tcPr>
            <w:tcW w:w="2245"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135</w:t>
            </w:r>
          </w:p>
        </w:tc>
        <w:tc>
          <w:tcPr>
            <w:tcW w:w="2150" w:type="dxa"/>
            <w:vAlign w:val="bottom"/>
          </w:tcPr>
          <w:p w:rsidR="00FB4118" w:rsidRPr="00395B6B" w:rsidRDefault="00FB4118" w:rsidP="005472CB">
            <w:pPr>
              <w:spacing w:after="0" w:line="240" w:lineRule="auto"/>
              <w:jc w:val="right"/>
              <w:rPr>
                <w:rFonts w:ascii="Arial" w:hAnsi="Arial" w:cs="Arial"/>
                <w:sz w:val="24"/>
                <w:szCs w:val="24"/>
              </w:rPr>
            </w:pPr>
            <w:r w:rsidRPr="00395B6B">
              <w:rPr>
                <w:rFonts w:ascii="Arial" w:hAnsi="Arial" w:cs="Arial"/>
                <w:sz w:val="24"/>
                <w:szCs w:val="24"/>
                <w:lang w:val="en-US"/>
              </w:rPr>
              <w:t>98,70</w:t>
            </w:r>
          </w:p>
        </w:tc>
      </w:tr>
      <w:tr w:rsidR="00FB4118" w:rsidRPr="00395B6B" w:rsidTr="005472CB">
        <w:trPr>
          <w:jc w:val="center"/>
        </w:trPr>
        <w:tc>
          <w:tcPr>
            <w:tcW w:w="709" w:type="dxa"/>
            <w:vAlign w:val="bottom"/>
          </w:tcPr>
          <w:p w:rsidR="00FB4118" w:rsidRPr="00395B6B" w:rsidRDefault="00FB4118" w:rsidP="005472CB">
            <w:pPr>
              <w:spacing w:after="0" w:line="240" w:lineRule="auto"/>
              <w:jc w:val="center"/>
              <w:rPr>
                <w:rFonts w:ascii="Arial" w:hAnsi="Arial" w:cs="Arial"/>
                <w:sz w:val="24"/>
                <w:szCs w:val="24"/>
              </w:rPr>
            </w:pPr>
            <w:r w:rsidRPr="00395B6B">
              <w:rPr>
                <w:rFonts w:ascii="Arial" w:hAnsi="Arial" w:cs="Arial"/>
                <w:sz w:val="24"/>
                <w:szCs w:val="24"/>
              </w:rPr>
              <w:t>8</w:t>
            </w:r>
          </w:p>
        </w:tc>
        <w:tc>
          <w:tcPr>
            <w:tcW w:w="3265" w:type="dxa"/>
          </w:tcPr>
          <w:p w:rsidR="00FB4118" w:rsidRPr="00395B6B" w:rsidRDefault="00FB4118" w:rsidP="005472CB">
            <w:pPr>
              <w:spacing w:after="0" w:line="240" w:lineRule="auto"/>
              <w:rPr>
                <w:rFonts w:ascii="Arial" w:hAnsi="Arial" w:cs="Arial"/>
                <w:sz w:val="24"/>
                <w:szCs w:val="24"/>
              </w:rPr>
            </w:pPr>
            <w:r w:rsidRPr="00395B6B">
              <w:rPr>
                <w:rFonts w:ascii="Arial" w:hAnsi="Arial" w:cs="Arial"/>
                <w:sz w:val="24"/>
                <w:szCs w:val="24"/>
              </w:rPr>
              <w:t>Jarak Pagar</w:t>
            </w:r>
          </w:p>
        </w:tc>
        <w:tc>
          <w:tcPr>
            <w:tcW w:w="2245"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218</w:t>
            </w:r>
          </w:p>
        </w:tc>
        <w:tc>
          <w:tcPr>
            <w:tcW w:w="2150" w:type="dxa"/>
            <w:vAlign w:val="bottom"/>
          </w:tcPr>
          <w:p w:rsidR="00FB4118" w:rsidRPr="00395B6B" w:rsidRDefault="00FB4118" w:rsidP="005472CB">
            <w:pPr>
              <w:spacing w:after="0" w:line="240" w:lineRule="auto"/>
              <w:jc w:val="right"/>
              <w:rPr>
                <w:rFonts w:ascii="Arial" w:hAnsi="Arial" w:cs="Arial"/>
                <w:sz w:val="24"/>
                <w:szCs w:val="24"/>
              </w:rPr>
            </w:pPr>
            <w:r w:rsidRPr="00395B6B">
              <w:rPr>
                <w:rFonts w:ascii="Arial" w:hAnsi="Arial" w:cs="Arial"/>
                <w:sz w:val="24"/>
                <w:szCs w:val="24"/>
                <w:lang w:val="en-US"/>
              </w:rPr>
              <w:t>29,08</w:t>
            </w:r>
          </w:p>
        </w:tc>
      </w:tr>
      <w:tr w:rsidR="00FB4118" w:rsidRPr="00395B6B" w:rsidTr="005472CB">
        <w:trPr>
          <w:jc w:val="center"/>
        </w:trPr>
        <w:tc>
          <w:tcPr>
            <w:tcW w:w="709" w:type="dxa"/>
            <w:vAlign w:val="bottom"/>
          </w:tcPr>
          <w:p w:rsidR="00FB4118" w:rsidRPr="00395B6B" w:rsidRDefault="00FB4118" w:rsidP="005472CB">
            <w:pPr>
              <w:spacing w:after="0" w:line="240" w:lineRule="auto"/>
              <w:jc w:val="center"/>
              <w:rPr>
                <w:rFonts w:ascii="Arial" w:hAnsi="Arial" w:cs="Arial"/>
                <w:sz w:val="24"/>
                <w:szCs w:val="24"/>
              </w:rPr>
            </w:pPr>
            <w:r w:rsidRPr="00395B6B">
              <w:rPr>
                <w:rFonts w:ascii="Arial" w:hAnsi="Arial" w:cs="Arial"/>
                <w:sz w:val="24"/>
                <w:szCs w:val="24"/>
              </w:rPr>
              <w:t>9</w:t>
            </w:r>
          </w:p>
        </w:tc>
        <w:tc>
          <w:tcPr>
            <w:tcW w:w="3265" w:type="dxa"/>
          </w:tcPr>
          <w:p w:rsidR="00FB4118" w:rsidRPr="00395B6B" w:rsidRDefault="00FB4118" w:rsidP="005472CB">
            <w:pPr>
              <w:spacing w:after="0" w:line="240" w:lineRule="auto"/>
              <w:rPr>
                <w:rFonts w:ascii="Arial" w:hAnsi="Arial" w:cs="Arial"/>
                <w:sz w:val="24"/>
                <w:szCs w:val="24"/>
              </w:rPr>
            </w:pPr>
            <w:r w:rsidRPr="00395B6B">
              <w:rPr>
                <w:rFonts w:ascii="Arial" w:hAnsi="Arial" w:cs="Arial"/>
                <w:sz w:val="24"/>
                <w:szCs w:val="24"/>
              </w:rPr>
              <w:t>Lada</w:t>
            </w:r>
          </w:p>
        </w:tc>
        <w:tc>
          <w:tcPr>
            <w:tcW w:w="2245"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24</w:t>
            </w:r>
          </w:p>
        </w:tc>
        <w:tc>
          <w:tcPr>
            <w:tcW w:w="2150"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3,05</w:t>
            </w:r>
          </w:p>
        </w:tc>
      </w:tr>
      <w:tr w:rsidR="00FB4118" w:rsidRPr="00395B6B" w:rsidTr="005472CB">
        <w:trPr>
          <w:jc w:val="center"/>
        </w:trPr>
        <w:tc>
          <w:tcPr>
            <w:tcW w:w="709" w:type="dxa"/>
            <w:vAlign w:val="bottom"/>
          </w:tcPr>
          <w:p w:rsidR="00FB4118" w:rsidRPr="00395B6B" w:rsidRDefault="00FB4118" w:rsidP="005472CB">
            <w:pPr>
              <w:spacing w:after="0" w:line="240" w:lineRule="auto"/>
              <w:jc w:val="center"/>
              <w:rPr>
                <w:rFonts w:ascii="Arial" w:hAnsi="Arial" w:cs="Arial"/>
                <w:sz w:val="24"/>
                <w:szCs w:val="24"/>
              </w:rPr>
            </w:pPr>
            <w:r w:rsidRPr="00395B6B">
              <w:rPr>
                <w:rFonts w:ascii="Arial" w:hAnsi="Arial" w:cs="Arial"/>
                <w:sz w:val="24"/>
                <w:szCs w:val="24"/>
              </w:rPr>
              <w:t>10</w:t>
            </w:r>
          </w:p>
        </w:tc>
        <w:tc>
          <w:tcPr>
            <w:tcW w:w="3265" w:type="dxa"/>
          </w:tcPr>
          <w:p w:rsidR="00FB4118" w:rsidRPr="00395B6B" w:rsidRDefault="00FB4118" w:rsidP="005472CB">
            <w:pPr>
              <w:spacing w:after="0" w:line="240" w:lineRule="auto"/>
              <w:rPr>
                <w:rFonts w:ascii="Arial" w:hAnsi="Arial" w:cs="Arial"/>
                <w:sz w:val="24"/>
                <w:szCs w:val="24"/>
              </w:rPr>
            </w:pPr>
            <w:r w:rsidRPr="00395B6B">
              <w:rPr>
                <w:rFonts w:ascii="Arial" w:hAnsi="Arial" w:cs="Arial"/>
                <w:sz w:val="24"/>
                <w:szCs w:val="24"/>
              </w:rPr>
              <w:t>Aren</w:t>
            </w:r>
          </w:p>
        </w:tc>
        <w:tc>
          <w:tcPr>
            <w:tcW w:w="2245"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148</w:t>
            </w:r>
          </w:p>
        </w:tc>
        <w:tc>
          <w:tcPr>
            <w:tcW w:w="2150"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97,6</w:t>
            </w:r>
          </w:p>
        </w:tc>
      </w:tr>
      <w:tr w:rsidR="00FB4118" w:rsidRPr="00395B6B" w:rsidTr="005472CB">
        <w:trPr>
          <w:jc w:val="center"/>
        </w:trPr>
        <w:tc>
          <w:tcPr>
            <w:tcW w:w="709" w:type="dxa"/>
            <w:vAlign w:val="bottom"/>
          </w:tcPr>
          <w:p w:rsidR="00FB4118" w:rsidRPr="00395B6B" w:rsidRDefault="00FB4118" w:rsidP="005472CB">
            <w:pPr>
              <w:spacing w:after="0" w:line="240" w:lineRule="auto"/>
              <w:jc w:val="center"/>
              <w:rPr>
                <w:rFonts w:ascii="Arial" w:hAnsi="Arial" w:cs="Arial"/>
                <w:sz w:val="24"/>
                <w:szCs w:val="24"/>
                <w:lang w:val="en-US"/>
              </w:rPr>
            </w:pPr>
            <w:r w:rsidRPr="00395B6B">
              <w:rPr>
                <w:rFonts w:ascii="Arial" w:hAnsi="Arial" w:cs="Arial"/>
                <w:sz w:val="24"/>
                <w:szCs w:val="24"/>
                <w:lang w:val="en-US"/>
              </w:rPr>
              <w:t>11</w:t>
            </w:r>
          </w:p>
        </w:tc>
        <w:tc>
          <w:tcPr>
            <w:tcW w:w="3265" w:type="dxa"/>
          </w:tcPr>
          <w:p w:rsidR="00FB4118" w:rsidRPr="00395B6B" w:rsidRDefault="00FB4118" w:rsidP="005472CB">
            <w:pPr>
              <w:spacing w:after="0" w:line="240" w:lineRule="auto"/>
              <w:rPr>
                <w:rFonts w:ascii="Arial" w:hAnsi="Arial" w:cs="Arial"/>
                <w:sz w:val="24"/>
                <w:szCs w:val="24"/>
                <w:lang w:val="en-US"/>
              </w:rPr>
            </w:pPr>
            <w:r w:rsidRPr="00395B6B">
              <w:rPr>
                <w:rFonts w:ascii="Arial" w:hAnsi="Arial" w:cs="Arial"/>
                <w:sz w:val="24"/>
                <w:szCs w:val="24"/>
                <w:lang w:val="en-US"/>
              </w:rPr>
              <w:t>Asam</w:t>
            </w:r>
          </w:p>
        </w:tc>
        <w:tc>
          <w:tcPr>
            <w:tcW w:w="2245"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135</w:t>
            </w:r>
          </w:p>
        </w:tc>
        <w:tc>
          <w:tcPr>
            <w:tcW w:w="2150" w:type="dxa"/>
            <w:vAlign w:val="bottom"/>
          </w:tcPr>
          <w:p w:rsidR="00FB4118" w:rsidRPr="00395B6B" w:rsidRDefault="00FB4118" w:rsidP="005472CB">
            <w:pPr>
              <w:spacing w:after="0" w:line="240" w:lineRule="auto"/>
              <w:jc w:val="right"/>
              <w:rPr>
                <w:rFonts w:ascii="Arial" w:hAnsi="Arial" w:cs="Arial"/>
                <w:sz w:val="24"/>
                <w:szCs w:val="24"/>
                <w:lang w:val="en-US"/>
              </w:rPr>
            </w:pPr>
            <w:r w:rsidRPr="00395B6B">
              <w:rPr>
                <w:rFonts w:ascii="Arial" w:hAnsi="Arial" w:cs="Arial"/>
                <w:sz w:val="24"/>
                <w:szCs w:val="24"/>
                <w:lang w:val="en-US"/>
              </w:rPr>
              <w:t>98,70</w:t>
            </w:r>
          </w:p>
        </w:tc>
      </w:tr>
    </w:tbl>
    <w:p w:rsidR="00EE3608" w:rsidRDefault="00EE3608" w:rsidP="00F15CDE">
      <w:pPr>
        <w:spacing w:after="0" w:line="240" w:lineRule="auto"/>
        <w:jc w:val="both"/>
        <w:rPr>
          <w:rFonts w:ascii="Arial" w:hAnsi="Arial" w:cs="Arial"/>
          <w:sz w:val="24"/>
          <w:szCs w:val="24"/>
          <w:lang w:val="en-US"/>
        </w:rPr>
      </w:pPr>
      <w:r>
        <w:rPr>
          <w:rFonts w:ascii="Arial" w:hAnsi="Arial" w:cs="Arial"/>
          <w:sz w:val="24"/>
          <w:szCs w:val="24"/>
          <w:lang w:val="en-US"/>
        </w:rPr>
        <w:t xml:space="preserve">     </w:t>
      </w:r>
      <w:r w:rsidR="00FB4118" w:rsidRPr="001408A5">
        <w:rPr>
          <w:rFonts w:ascii="Arial" w:hAnsi="Arial" w:cs="Arial"/>
          <w:sz w:val="24"/>
          <w:szCs w:val="24"/>
        </w:rPr>
        <w:t>Sumber: Dinas HUTBUNTAN KSB</w:t>
      </w:r>
      <w:r w:rsidR="00FB4118" w:rsidRPr="00B20A41">
        <w:rPr>
          <w:rFonts w:ascii="Arial" w:hAnsi="Arial" w:cs="Arial"/>
          <w:sz w:val="24"/>
          <w:szCs w:val="24"/>
        </w:rPr>
        <w:t>dalam</w:t>
      </w:r>
      <w:r w:rsidR="00FB4118" w:rsidRPr="001408A5">
        <w:rPr>
          <w:rFonts w:ascii="Arial" w:hAnsi="Arial" w:cs="Arial"/>
          <w:sz w:val="24"/>
          <w:szCs w:val="24"/>
        </w:rPr>
        <w:t xml:space="preserve"> BPS KSB dan BAPPEDA KSB, 201</w:t>
      </w:r>
      <w:r w:rsidR="00FB4118">
        <w:rPr>
          <w:rFonts w:ascii="Arial" w:hAnsi="Arial" w:cs="Arial"/>
          <w:sz w:val="24"/>
          <w:szCs w:val="24"/>
          <w:lang w:val="en-US"/>
        </w:rPr>
        <w:t>4</w:t>
      </w:r>
      <w:r w:rsidR="00FB4118" w:rsidRPr="001408A5">
        <w:rPr>
          <w:rFonts w:ascii="Arial" w:hAnsi="Arial" w:cs="Arial"/>
          <w:sz w:val="24"/>
          <w:szCs w:val="24"/>
        </w:rPr>
        <w:t xml:space="preserve">. </w:t>
      </w:r>
    </w:p>
    <w:p w:rsidR="00F15CDE" w:rsidRPr="00F15CDE" w:rsidRDefault="00F15CDE" w:rsidP="00F15CDE">
      <w:pPr>
        <w:spacing w:after="0" w:line="240" w:lineRule="auto"/>
        <w:jc w:val="both"/>
        <w:rPr>
          <w:rFonts w:ascii="Arial" w:hAnsi="Arial" w:cs="Arial"/>
          <w:sz w:val="24"/>
          <w:szCs w:val="24"/>
          <w:lang w:val="en-US"/>
        </w:rPr>
      </w:pPr>
    </w:p>
    <w:p w:rsidR="00FB4118" w:rsidRPr="007A7E57" w:rsidRDefault="0092796E" w:rsidP="000C0FA7">
      <w:pPr>
        <w:pStyle w:val="ListParagraph"/>
        <w:numPr>
          <w:ilvl w:val="0"/>
          <w:numId w:val="3"/>
        </w:numPr>
        <w:spacing w:line="360" w:lineRule="auto"/>
        <w:ind w:left="360"/>
        <w:jc w:val="both"/>
        <w:rPr>
          <w:rFonts w:ascii="Arial" w:hAnsi="Arial" w:cs="Arial"/>
          <w:b/>
          <w:bCs/>
          <w:sz w:val="24"/>
          <w:szCs w:val="24"/>
        </w:rPr>
      </w:pPr>
      <w:r w:rsidRPr="007A7E57">
        <w:rPr>
          <w:rFonts w:ascii="Arial" w:hAnsi="Arial" w:cs="Arial"/>
          <w:b/>
          <w:bCs/>
          <w:sz w:val="24"/>
          <w:szCs w:val="24"/>
        </w:rPr>
        <w:t xml:space="preserve">Urusan </w:t>
      </w:r>
      <w:r w:rsidR="00FB4118" w:rsidRPr="007A7E57">
        <w:rPr>
          <w:rFonts w:ascii="Arial" w:hAnsi="Arial" w:cs="Arial"/>
          <w:b/>
          <w:bCs/>
          <w:sz w:val="24"/>
          <w:szCs w:val="24"/>
        </w:rPr>
        <w:t>Energi dan Sumberdaya Mineral</w:t>
      </w:r>
    </w:p>
    <w:p w:rsidR="0094122B" w:rsidRPr="007A7E57" w:rsidRDefault="005A0092" w:rsidP="00B0000A">
      <w:pPr>
        <w:spacing w:after="0" w:line="360" w:lineRule="auto"/>
        <w:ind w:firstLine="720"/>
        <w:jc w:val="both"/>
        <w:rPr>
          <w:rFonts w:ascii="Arial" w:hAnsi="Arial" w:cs="Arial"/>
          <w:noProof/>
          <w:sz w:val="24"/>
          <w:szCs w:val="24"/>
          <w:lang w:val="en-US"/>
        </w:rPr>
      </w:pPr>
      <w:r w:rsidRPr="007A7E57">
        <w:rPr>
          <w:rFonts w:ascii="Arial" w:hAnsi="Arial" w:cs="Arial"/>
          <w:sz w:val="24"/>
          <w:szCs w:val="24"/>
          <w:lang w:val="sv-SE"/>
        </w:rPr>
        <w:t xml:space="preserve">Urusan </w:t>
      </w:r>
      <w:r w:rsidR="0094122B" w:rsidRPr="007A7E57">
        <w:rPr>
          <w:rFonts w:ascii="Arial" w:hAnsi="Arial" w:cs="Arial"/>
          <w:sz w:val="24"/>
          <w:szCs w:val="24"/>
          <w:lang w:val="sv-SE"/>
        </w:rPr>
        <w:t>Energi dan Sumber Daya Mineral</w:t>
      </w:r>
      <w:r w:rsidRPr="007A7E57">
        <w:rPr>
          <w:rFonts w:ascii="Arial" w:hAnsi="Arial" w:cs="Arial"/>
          <w:sz w:val="24"/>
          <w:szCs w:val="24"/>
          <w:lang w:val="sv-SE"/>
        </w:rPr>
        <w:t xml:space="preserve"> yang kegiatannya diselenggarakan oleh </w:t>
      </w:r>
      <w:r w:rsidRPr="007A7E57">
        <w:rPr>
          <w:rFonts w:ascii="Arial" w:hAnsi="Arial" w:cs="Arial"/>
          <w:b/>
          <w:noProof/>
          <w:sz w:val="24"/>
          <w:szCs w:val="24"/>
        </w:rPr>
        <w:t xml:space="preserve">Dinas </w:t>
      </w:r>
      <w:r w:rsidR="0094122B" w:rsidRPr="007A7E57">
        <w:rPr>
          <w:rFonts w:ascii="Arial" w:hAnsi="Arial" w:cs="Arial"/>
          <w:b/>
          <w:noProof/>
          <w:sz w:val="24"/>
          <w:szCs w:val="24"/>
          <w:lang w:val="en-US"/>
        </w:rPr>
        <w:t>Energi Sumber Daya Mineral</w:t>
      </w:r>
      <w:r w:rsidR="00395B6B">
        <w:rPr>
          <w:rFonts w:ascii="Arial" w:hAnsi="Arial" w:cs="Arial"/>
          <w:b/>
          <w:noProof/>
          <w:sz w:val="24"/>
          <w:szCs w:val="24"/>
          <w:lang w:val="en-US"/>
        </w:rPr>
        <w:t xml:space="preserve"> </w:t>
      </w:r>
      <w:r w:rsidRPr="007A7E57">
        <w:rPr>
          <w:rFonts w:ascii="Arial" w:hAnsi="Arial" w:cs="Arial"/>
          <w:noProof/>
          <w:sz w:val="24"/>
          <w:szCs w:val="24"/>
        </w:rPr>
        <w:t>dijabarkan</w:t>
      </w:r>
      <w:r w:rsidR="00395B6B">
        <w:rPr>
          <w:rFonts w:ascii="Arial" w:hAnsi="Arial" w:cs="Arial"/>
          <w:noProof/>
          <w:sz w:val="24"/>
          <w:szCs w:val="24"/>
          <w:lang w:val="en-US"/>
        </w:rPr>
        <w:t xml:space="preserve"> </w:t>
      </w:r>
      <w:r w:rsidRPr="007A7E57">
        <w:rPr>
          <w:rFonts w:ascii="Arial" w:hAnsi="Arial" w:cs="Arial"/>
          <w:noProof/>
          <w:sz w:val="24"/>
          <w:szCs w:val="24"/>
        </w:rPr>
        <w:t xml:space="preserve">melalui </w:t>
      </w:r>
      <w:r w:rsidR="0094122B" w:rsidRPr="007A7E57">
        <w:rPr>
          <w:rFonts w:ascii="Arial" w:hAnsi="Arial" w:cs="Arial"/>
          <w:noProof/>
          <w:sz w:val="24"/>
          <w:szCs w:val="24"/>
          <w:lang w:val="en-US"/>
        </w:rPr>
        <w:t>10</w:t>
      </w:r>
      <w:r w:rsidRPr="007A7E57">
        <w:rPr>
          <w:rFonts w:ascii="Arial" w:hAnsi="Arial" w:cs="Arial"/>
          <w:noProof/>
          <w:sz w:val="24"/>
          <w:szCs w:val="24"/>
        </w:rPr>
        <w:t xml:space="preserve"> program utama. Alaksi anggaran pada tahun 2014 sebesar Rp </w:t>
      </w:r>
      <w:r w:rsidR="0094122B" w:rsidRPr="007A7E57">
        <w:rPr>
          <w:rFonts w:ascii="Arial" w:hAnsi="Arial" w:cs="Arial"/>
          <w:noProof/>
          <w:sz w:val="24"/>
          <w:szCs w:val="24"/>
        </w:rPr>
        <w:t>4</w:t>
      </w:r>
      <w:r w:rsidR="0094122B" w:rsidRPr="007A7E57">
        <w:rPr>
          <w:rFonts w:ascii="Arial" w:hAnsi="Arial" w:cs="Arial"/>
          <w:noProof/>
          <w:sz w:val="24"/>
          <w:szCs w:val="24"/>
          <w:lang w:val="en-US"/>
        </w:rPr>
        <w:t>.</w:t>
      </w:r>
      <w:r w:rsidR="0094122B" w:rsidRPr="007A7E57">
        <w:rPr>
          <w:rFonts w:ascii="Arial" w:hAnsi="Arial" w:cs="Arial"/>
          <w:noProof/>
          <w:sz w:val="24"/>
          <w:szCs w:val="24"/>
        </w:rPr>
        <w:t>845</w:t>
      </w:r>
      <w:r w:rsidR="0094122B" w:rsidRPr="007A7E57">
        <w:rPr>
          <w:rFonts w:ascii="Arial" w:hAnsi="Arial" w:cs="Arial"/>
          <w:noProof/>
          <w:sz w:val="24"/>
          <w:szCs w:val="24"/>
          <w:lang w:val="en-US"/>
        </w:rPr>
        <w:t>.</w:t>
      </w:r>
      <w:r w:rsidR="0094122B" w:rsidRPr="007A7E57">
        <w:rPr>
          <w:rFonts w:ascii="Arial" w:hAnsi="Arial" w:cs="Arial"/>
          <w:noProof/>
          <w:sz w:val="24"/>
          <w:szCs w:val="24"/>
        </w:rPr>
        <w:t>718</w:t>
      </w:r>
      <w:r w:rsidR="0094122B" w:rsidRPr="007A7E57">
        <w:rPr>
          <w:rFonts w:ascii="Arial" w:hAnsi="Arial" w:cs="Arial"/>
          <w:noProof/>
          <w:sz w:val="24"/>
          <w:szCs w:val="24"/>
          <w:lang w:val="en-US"/>
        </w:rPr>
        <w:t>.</w:t>
      </w:r>
      <w:r w:rsidR="0094122B" w:rsidRPr="007A7E57">
        <w:rPr>
          <w:rFonts w:ascii="Arial" w:hAnsi="Arial" w:cs="Arial"/>
          <w:noProof/>
          <w:sz w:val="24"/>
          <w:szCs w:val="24"/>
        </w:rPr>
        <w:t>800</w:t>
      </w:r>
      <w:r w:rsidRPr="007A7E57">
        <w:rPr>
          <w:rFonts w:ascii="Arial" w:hAnsi="Arial" w:cs="Arial"/>
          <w:noProof/>
          <w:sz w:val="24"/>
          <w:szCs w:val="24"/>
        </w:rPr>
        <w:t>.</w:t>
      </w:r>
    </w:p>
    <w:p w:rsidR="00B0000A" w:rsidRPr="007A7E57" w:rsidRDefault="00B0000A" w:rsidP="00F15CDE">
      <w:pPr>
        <w:spacing w:after="0" w:line="240" w:lineRule="auto"/>
        <w:ind w:firstLine="720"/>
        <w:jc w:val="both"/>
        <w:rPr>
          <w:rFonts w:ascii="Arial" w:hAnsi="Arial" w:cs="Arial"/>
          <w:noProof/>
          <w:sz w:val="24"/>
          <w:szCs w:val="24"/>
          <w:lang w:val="en-US"/>
        </w:rPr>
      </w:pPr>
    </w:p>
    <w:p w:rsidR="0094122B" w:rsidRPr="00B41AFB" w:rsidRDefault="0094122B" w:rsidP="00B41AFB">
      <w:pPr>
        <w:spacing w:after="0" w:line="240" w:lineRule="auto"/>
        <w:jc w:val="center"/>
        <w:rPr>
          <w:rFonts w:ascii="Arial" w:hAnsi="Arial" w:cs="Arial"/>
          <w:b/>
          <w:sz w:val="24"/>
          <w:szCs w:val="24"/>
        </w:rPr>
      </w:pPr>
      <w:r w:rsidRPr="007A7E57">
        <w:rPr>
          <w:rFonts w:ascii="Arial" w:hAnsi="Arial" w:cs="Arial"/>
          <w:b/>
          <w:sz w:val="24"/>
          <w:szCs w:val="24"/>
        </w:rPr>
        <w:t>Tabel 2.</w:t>
      </w:r>
      <w:r w:rsidR="00793C60" w:rsidRPr="007A7E57">
        <w:rPr>
          <w:rFonts w:ascii="Arial" w:hAnsi="Arial" w:cs="Arial"/>
          <w:b/>
          <w:sz w:val="24"/>
          <w:szCs w:val="24"/>
          <w:lang w:val="en-US"/>
        </w:rPr>
        <w:t>2</w:t>
      </w:r>
      <w:r w:rsidR="00B41AFB">
        <w:rPr>
          <w:rFonts w:ascii="Arial" w:hAnsi="Arial" w:cs="Arial"/>
          <w:b/>
          <w:sz w:val="24"/>
          <w:szCs w:val="24"/>
        </w:rPr>
        <w:t>6</w:t>
      </w:r>
    </w:p>
    <w:p w:rsidR="0094122B" w:rsidRPr="007A7E57" w:rsidRDefault="0094122B" w:rsidP="00B0000A">
      <w:pPr>
        <w:spacing w:after="0" w:line="240" w:lineRule="auto"/>
        <w:jc w:val="center"/>
        <w:rPr>
          <w:rFonts w:ascii="Arial" w:hAnsi="Arial" w:cs="Arial"/>
          <w:sz w:val="24"/>
          <w:szCs w:val="24"/>
          <w:lang w:val="en-US"/>
        </w:rPr>
      </w:pPr>
      <w:r w:rsidRPr="007A7E57">
        <w:rPr>
          <w:rFonts w:ascii="Arial" w:hAnsi="Arial" w:cs="Arial"/>
          <w:sz w:val="24"/>
          <w:szCs w:val="24"/>
        </w:rPr>
        <w:t>Kondisi Sektor Pertambangan/Penggalian di KSB Tahun 201</w:t>
      </w:r>
      <w:r w:rsidRPr="007A7E57">
        <w:rPr>
          <w:rFonts w:ascii="Arial" w:hAnsi="Arial" w:cs="Arial"/>
          <w:sz w:val="24"/>
          <w:szCs w:val="24"/>
          <w:lang w:val="en-US"/>
        </w:rPr>
        <w:t>3</w:t>
      </w:r>
    </w:p>
    <w:p w:rsidR="0094122B" w:rsidRPr="001408A5" w:rsidRDefault="0094122B" w:rsidP="0092796E">
      <w:pPr>
        <w:spacing w:after="0" w:line="240" w:lineRule="auto"/>
        <w:jc w:val="center"/>
        <w:rPr>
          <w:rFonts w:ascii="Arial" w:hAnsi="Arial" w:cs="Arial"/>
          <w:b/>
          <w:sz w:val="24"/>
          <w:szCs w:val="24"/>
        </w:rPr>
      </w:pP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977"/>
        <w:gridCol w:w="2693"/>
        <w:gridCol w:w="2694"/>
      </w:tblGrid>
      <w:tr w:rsidR="0094122B" w:rsidRPr="001408A5" w:rsidTr="007A7E57">
        <w:trPr>
          <w:jc w:val="center"/>
        </w:trPr>
        <w:tc>
          <w:tcPr>
            <w:tcW w:w="675" w:type="dxa"/>
            <w:shd w:val="clear" w:color="auto" w:fill="B8CCE4" w:themeFill="accent1" w:themeFillTint="66"/>
          </w:tcPr>
          <w:p w:rsidR="0094122B" w:rsidRPr="001408A5" w:rsidRDefault="0094122B" w:rsidP="0092796E">
            <w:pPr>
              <w:spacing w:after="0" w:line="240" w:lineRule="auto"/>
              <w:jc w:val="center"/>
              <w:rPr>
                <w:rFonts w:ascii="Arial" w:hAnsi="Arial" w:cs="Arial"/>
                <w:b/>
                <w:sz w:val="24"/>
                <w:szCs w:val="24"/>
              </w:rPr>
            </w:pPr>
            <w:r w:rsidRPr="001408A5">
              <w:rPr>
                <w:rFonts w:ascii="Arial" w:hAnsi="Arial" w:cs="Arial"/>
                <w:b/>
                <w:sz w:val="24"/>
                <w:szCs w:val="24"/>
              </w:rPr>
              <w:t>No.</w:t>
            </w:r>
          </w:p>
        </w:tc>
        <w:tc>
          <w:tcPr>
            <w:tcW w:w="2977" w:type="dxa"/>
            <w:shd w:val="clear" w:color="auto" w:fill="B8CCE4" w:themeFill="accent1" w:themeFillTint="66"/>
          </w:tcPr>
          <w:p w:rsidR="0094122B" w:rsidRPr="001408A5" w:rsidRDefault="0094122B" w:rsidP="0092796E">
            <w:pPr>
              <w:spacing w:after="0" w:line="240" w:lineRule="auto"/>
              <w:jc w:val="center"/>
              <w:rPr>
                <w:rFonts w:ascii="Arial" w:hAnsi="Arial" w:cs="Arial"/>
                <w:b/>
                <w:sz w:val="24"/>
                <w:szCs w:val="24"/>
              </w:rPr>
            </w:pPr>
            <w:r w:rsidRPr="001408A5">
              <w:rPr>
                <w:rFonts w:ascii="Arial" w:hAnsi="Arial" w:cs="Arial"/>
                <w:b/>
                <w:sz w:val="24"/>
                <w:szCs w:val="24"/>
              </w:rPr>
              <w:t>Indikator</w:t>
            </w:r>
          </w:p>
        </w:tc>
        <w:tc>
          <w:tcPr>
            <w:tcW w:w="2693" w:type="dxa"/>
            <w:shd w:val="clear" w:color="auto" w:fill="B8CCE4" w:themeFill="accent1" w:themeFillTint="66"/>
          </w:tcPr>
          <w:p w:rsidR="0094122B" w:rsidRPr="001408A5" w:rsidRDefault="0094122B" w:rsidP="0092796E">
            <w:pPr>
              <w:spacing w:after="0" w:line="240" w:lineRule="auto"/>
              <w:jc w:val="center"/>
              <w:rPr>
                <w:rFonts w:ascii="Arial" w:hAnsi="Arial" w:cs="Arial"/>
                <w:b/>
                <w:sz w:val="24"/>
                <w:szCs w:val="24"/>
              </w:rPr>
            </w:pPr>
            <w:r w:rsidRPr="001408A5">
              <w:rPr>
                <w:rFonts w:ascii="Arial" w:hAnsi="Arial" w:cs="Arial"/>
                <w:b/>
                <w:sz w:val="24"/>
                <w:szCs w:val="24"/>
              </w:rPr>
              <w:t>Satuan</w:t>
            </w:r>
          </w:p>
        </w:tc>
        <w:tc>
          <w:tcPr>
            <w:tcW w:w="2694" w:type="dxa"/>
            <w:shd w:val="clear" w:color="auto" w:fill="B8CCE4" w:themeFill="accent1" w:themeFillTint="66"/>
          </w:tcPr>
          <w:p w:rsidR="0094122B" w:rsidRPr="007256C4" w:rsidRDefault="0094122B" w:rsidP="0092796E">
            <w:pPr>
              <w:spacing w:after="0" w:line="240" w:lineRule="auto"/>
              <w:jc w:val="center"/>
              <w:rPr>
                <w:rFonts w:ascii="Arial" w:hAnsi="Arial" w:cs="Arial"/>
                <w:b/>
                <w:sz w:val="24"/>
                <w:szCs w:val="24"/>
                <w:lang w:val="en-US"/>
              </w:rPr>
            </w:pPr>
            <w:r w:rsidRPr="001408A5">
              <w:rPr>
                <w:rFonts w:ascii="Arial" w:hAnsi="Arial" w:cs="Arial"/>
                <w:b/>
                <w:sz w:val="24"/>
                <w:szCs w:val="24"/>
              </w:rPr>
              <w:t>201</w:t>
            </w:r>
            <w:r>
              <w:rPr>
                <w:rFonts w:ascii="Arial" w:hAnsi="Arial" w:cs="Arial"/>
                <w:b/>
                <w:sz w:val="24"/>
                <w:szCs w:val="24"/>
                <w:lang w:val="en-US"/>
              </w:rPr>
              <w:t>3</w:t>
            </w:r>
          </w:p>
        </w:tc>
      </w:tr>
      <w:tr w:rsidR="0094122B" w:rsidRPr="001408A5" w:rsidTr="005472CB">
        <w:trPr>
          <w:jc w:val="center"/>
        </w:trPr>
        <w:tc>
          <w:tcPr>
            <w:tcW w:w="675" w:type="dxa"/>
          </w:tcPr>
          <w:p w:rsidR="0094122B" w:rsidRPr="001408A5" w:rsidRDefault="0094122B" w:rsidP="0092796E">
            <w:pPr>
              <w:spacing w:after="0" w:line="240" w:lineRule="auto"/>
              <w:jc w:val="center"/>
              <w:rPr>
                <w:rFonts w:ascii="Arial" w:hAnsi="Arial" w:cs="Arial"/>
                <w:sz w:val="24"/>
                <w:szCs w:val="24"/>
              </w:rPr>
            </w:pPr>
            <w:r w:rsidRPr="001408A5">
              <w:rPr>
                <w:rFonts w:ascii="Arial" w:hAnsi="Arial" w:cs="Arial"/>
                <w:sz w:val="24"/>
                <w:szCs w:val="24"/>
              </w:rPr>
              <w:t>1.</w:t>
            </w:r>
          </w:p>
        </w:tc>
        <w:tc>
          <w:tcPr>
            <w:tcW w:w="2977" w:type="dxa"/>
          </w:tcPr>
          <w:p w:rsidR="0094122B" w:rsidRPr="001408A5" w:rsidRDefault="0094122B" w:rsidP="0092796E">
            <w:pPr>
              <w:spacing w:after="0" w:line="240" w:lineRule="auto"/>
              <w:rPr>
                <w:rFonts w:ascii="Arial" w:hAnsi="Arial" w:cs="Arial"/>
                <w:sz w:val="24"/>
                <w:szCs w:val="24"/>
              </w:rPr>
            </w:pPr>
            <w:r w:rsidRPr="001408A5">
              <w:rPr>
                <w:rFonts w:ascii="Arial" w:hAnsi="Arial" w:cs="Arial"/>
                <w:sz w:val="24"/>
                <w:szCs w:val="24"/>
              </w:rPr>
              <w:t xml:space="preserve">Jumlah unit usaha </w:t>
            </w:r>
          </w:p>
        </w:tc>
        <w:tc>
          <w:tcPr>
            <w:tcW w:w="2693" w:type="dxa"/>
          </w:tcPr>
          <w:p w:rsidR="0094122B" w:rsidRPr="001408A5" w:rsidRDefault="0094122B" w:rsidP="0092796E">
            <w:pPr>
              <w:spacing w:after="0" w:line="240" w:lineRule="auto"/>
              <w:jc w:val="center"/>
              <w:rPr>
                <w:rFonts w:ascii="Arial" w:hAnsi="Arial" w:cs="Arial"/>
                <w:sz w:val="24"/>
                <w:szCs w:val="24"/>
              </w:rPr>
            </w:pPr>
            <w:r w:rsidRPr="001408A5">
              <w:rPr>
                <w:rFonts w:ascii="Arial" w:hAnsi="Arial" w:cs="Arial"/>
                <w:sz w:val="24"/>
                <w:szCs w:val="24"/>
              </w:rPr>
              <w:t xml:space="preserve">unit </w:t>
            </w:r>
          </w:p>
        </w:tc>
        <w:tc>
          <w:tcPr>
            <w:tcW w:w="2694" w:type="dxa"/>
          </w:tcPr>
          <w:p w:rsidR="0094122B" w:rsidRPr="001408A5" w:rsidRDefault="0094122B" w:rsidP="0092796E">
            <w:pPr>
              <w:spacing w:after="0" w:line="240" w:lineRule="auto"/>
              <w:jc w:val="center"/>
              <w:rPr>
                <w:rFonts w:ascii="Arial" w:hAnsi="Arial" w:cs="Arial"/>
                <w:sz w:val="24"/>
                <w:szCs w:val="24"/>
                <w:lang w:val="en-US"/>
              </w:rPr>
            </w:pPr>
            <w:r w:rsidRPr="001408A5">
              <w:rPr>
                <w:rFonts w:ascii="Arial" w:hAnsi="Arial" w:cs="Arial"/>
                <w:sz w:val="24"/>
                <w:szCs w:val="24"/>
                <w:lang w:val="en-US"/>
              </w:rPr>
              <w:t>5</w:t>
            </w:r>
          </w:p>
        </w:tc>
      </w:tr>
      <w:tr w:rsidR="0094122B" w:rsidRPr="001408A5" w:rsidTr="005472CB">
        <w:trPr>
          <w:jc w:val="center"/>
        </w:trPr>
        <w:tc>
          <w:tcPr>
            <w:tcW w:w="675" w:type="dxa"/>
          </w:tcPr>
          <w:p w:rsidR="0094122B" w:rsidRPr="001408A5" w:rsidRDefault="0094122B" w:rsidP="0092796E">
            <w:pPr>
              <w:spacing w:after="0" w:line="240" w:lineRule="auto"/>
              <w:jc w:val="center"/>
              <w:rPr>
                <w:rFonts w:ascii="Arial" w:hAnsi="Arial" w:cs="Arial"/>
                <w:sz w:val="24"/>
                <w:szCs w:val="24"/>
              </w:rPr>
            </w:pPr>
            <w:r w:rsidRPr="001408A5">
              <w:rPr>
                <w:rFonts w:ascii="Arial" w:hAnsi="Arial" w:cs="Arial"/>
                <w:sz w:val="24"/>
                <w:szCs w:val="24"/>
              </w:rPr>
              <w:t>2.</w:t>
            </w:r>
          </w:p>
        </w:tc>
        <w:tc>
          <w:tcPr>
            <w:tcW w:w="2977" w:type="dxa"/>
          </w:tcPr>
          <w:p w:rsidR="0094122B" w:rsidRPr="001408A5" w:rsidRDefault="0094122B" w:rsidP="0092796E">
            <w:pPr>
              <w:spacing w:after="0" w:line="240" w:lineRule="auto"/>
              <w:rPr>
                <w:rFonts w:ascii="Arial" w:hAnsi="Arial" w:cs="Arial"/>
                <w:sz w:val="24"/>
                <w:szCs w:val="24"/>
              </w:rPr>
            </w:pPr>
            <w:r w:rsidRPr="001408A5">
              <w:rPr>
                <w:rFonts w:ascii="Arial" w:hAnsi="Arial" w:cs="Arial"/>
                <w:sz w:val="24"/>
                <w:szCs w:val="24"/>
              </w:rPr>
              <w:t xml:space="preserve">Jumlah tenaga kerja </w:t>
            </w:r>
          </w:p>
        </w:tc>
        <w:tc>
          <w:tcPr>
            <w:tcW w:w="2693" w:type="dxa"/>
          </w:tcPr>
          <w:p w:rsidR="0094122B" w:rsidRPr="001408A5" w:rsidRDefault="0094122B" w:rsidP="0092796E">
            <w:pPr>
              <w:spacing w:after="0" w:line="240" w:lineRule="auto"/>
              <w:jc w:val="center"/>
              <w:rPr>
                <w:rFonts w:ascii="Arial" w:hAnsi="Arial" w:cs="Arial"/>
                <w:sz w:val="24"/>
                <w:szCs w:val="24"/>
              </w:rPr>
            </w:pPr>
            <w:r w:rsidRPr="001408A5">
              <w:rPr>
                <w:rFonts w:ascii="Arial" w:hAnsi="Arial" w:cs="Arial"/>
                <w:sz w:val="24"/>
                <w:szCs w:val="24"/>
              </w:rPr>
              <w:t xml:space="preserve">orang </w:t>
            </w:r>
          </w:p>
        </w:tc>
        <w:tc>
          <w:tcPr>
            <w:tcW w:w="2694" w:type="dxa"/>
          </w:tcPr>
          <w:p w:rsidR="0094122B" w:rsidRPr="001408A5" w:rsidRDefault="0094122B" w:rsidP="0092796E">
            <w:pPr>
              <w:spacing w:after="0" w:line="240" w:lineRule="auto"/>
              <w:jc w:val="center"/>
              <w:rPr>
                <w:rFonts w:ascii="Arial" w:hAnsi="Arial" w:cs="Arial"/>
                <w:sz w:val="24"/>
                <w:szCs w:val="24"/>
                <w:lang w:val="en-US"/>
              </w:rPr>
            </w:pPr>
            <w:r w:rsidRPr="001408A5">
              <w:rPr>
                <w:rFonts w:ascii="Arial" w:hAnsi="Arial" w:cs="Arial"/>
                <w:sz w:val="24"/>
                <w:szCs w:val="24"/>
                <w:lang w:val="en-US"/>
              </w:rPr>
              <w:t>345</w:t>
            </w:r>
          </w:p>
        </w:tc>
      </w:tr>
      <w:tr w:rsidR="0094122B" w:rsidRPr="001408A5" w:rsidTr="005472CB">
        <w:trPr>
          <w:jc w:val="center"/>
        </w:trPr>
        <w:tc>
          <w:tcPr>
            <w:tcW w:w="675" w:type="dxa"/>
          </w:tcPr>
          <w:p w:rsidR="0094122B" w:rsidRPr="001408A5" w:rsidRDefault="0094122B" w:rsidP="0092796E">
            <w:pPr>
              <w:spacing w:after="0" w:line="240" w:lineRule="auto"/>
              <w:jc w:val="center"/>
              <w:rPr>
                <w:rFonts w:ascii="Arial" w:hAnsi="Arial" w:cs="Arial"/>
                <w:sz w:val="24"/>
                <w:szCs w:val="24"/>
              </w:rPr>
            </w:pPr>
            <w:r w:rsidRPr="001408A5">
              <w:rPr>
                <w:rFonts w:ascii="Arial" w:hAnsi="Arial" w:cs="Arial"/>
                <w:sz w:val="24"/>
                <w:szCs w:val="24"/>
              </w:rPr>
              <w:t>3.</w:t>
            </w:r>
          </w:p>
        </w:tc>
        <w:tc>
          <w:tcPr>
            <w:tcW w:w="2977" w:type="dxa"/>
          </w:tcPr>
          <w:p w:rsidR="0094122B" w:rsidRPr="001408A5" w:rsidRDefault="0094122B" w:rsidP="0092796E">
            <w:pPr>
              <w:spacing w:after="0" w:line="240" w:lineRule="auto"/>
              <w:rPr>
                <w:rFonts w:ascii="Arial" w:hAnsi="Arial" w:cs="Arial"/>
                <w:sz w:val="24"/>
                <w:szCs w:val="24"/>
              </w:rPr>
            </w:pPr>
            <w:r w:rsidRPr="001408A5">
              <w:rPr>
                <w:rFonts w:ascii="Arial" w:hAnsi="Arial" w:cs="Arial"/>
                <w:sz w:val="24"/>
                <w:szCs w:val="24"/>
              </w:rPr>
              <w:t xml:space="preserve">Jumlah investasi </w:t>
            </w:r>
          </w:p>
        </w:tc>
        <w:tc>
          <w:tcPr>
            <w:tcW w:w="2693" w:type="dxa"/>
          </w:tcPr>
          <w:p w:rsidR="0094122B" w:rsidRPr="001408A5" w:rsidRDefault="0094122B" w:rsidP="0092796E">
            <w:pPr>
              <w:spacing w:after="0" w:line="240" w:lineRule="auto"/>
              <w:jc w:val="center"/>
              <w:rPr>
                <w:rFonts w:ascii="Arial" w:hAnsi="Arial" w:cs="Arial"/>
                <w:sz w:val="24"/>
                <w:szCs w:val="24"/>
              </w:rPr>
            </w:pPr>
            <w:r w:rsidRPr="001408A5">
              <w:rPr>
                <w:rFonts w:ascii="Arial" w:hAnsi="Arial" w:cs="Arial"/>
                <w:sz w:val="24"/>
                <w:szCs w:val="24"/>
              </w:rPr>
              <w:t>Rp. Milyar</w:t>
            </w:r>
          </w:p>
        </w:tc>
        <w:tc>
          <w:tcPr>
            <w:tcW w:w="2694" w:type="dxa"/>
          </w:tcPr>
          <w:p w:rsidR="0094122B" w:rsidRPr="001408A5" w:rsidRDefault="0094122B" w:rsidP="0092796E">
            <w:pPr>
              <w:spacing w:after="0" w:line="240" w:lineRule="auto"/>
              <w:jc w:val="center"/>
              <w:rPr>
                <w:rFonts w:ascii="Arial" w:hAnsi="Arial" w:cs="Arial"/>
                <w:sz w:val="24"/>
                <w:szCs w:val="24"/>
                <w:lang w:val="en-US"/>
              </w:rPr>
            </w:pPr>
            <w:r w:rsidRPr="001408A5">
              <w:rPr>
                <w:rFonts w:ascii="Arial" w:hAnsi="Arial" w:cs="Arial"/>
                <w:sz w:val="24"/>
                <w:szCs w:val="24"/>
                <w:lang w:val="en-US"/>
              </w:rPr>
              <w:t>31.666</w:t>
            </w:r>
          </w:p>
        </w:tc>
      </w:tr>
    </w:tbl>
    <w:p w:rsidR="0092796E" w:rsidRPr="00B0000A" w:rsidRDefault="0094122B" w:rsidP="00B0000A">
      <w:pPr>
        <w:spacing w:after="0" w:line="240" w:lineRule="auto"/>
        <w:rPr>
          <w:rFonts w:ascii="Arial" w:hAnsi="Arial" w:cs="Arial"/>
          <w:sz w:val="24"/>
          <w:szCs w:val="24"/>
          <w:lang w:val="en-US"/>
        </w:rPr>
      </w:pPr>
      <w:r w:rsidRPr="001408A5">
        <w:rPr>
          <w:rFonts w:ascii="Arial" w:hAnsi="Arial" w:cs="Arial"/>
          <w:sz w:val="24"/>
          <w:szCs w:val="24"/>
        </w:rPr>
        <w:t>Sumber: Dinas ESDM KSB</w:t>
      </w:r>
      <w:r w:rsidRPr="00B20A41">
        <w:rPr>
          <w:rFonts w:ascii="Arial" w:hAnsi="Arial" w:cs="Arial"/>
          <w:sz w:val="24"/>
          <w:szCs w:val="24"/>
        </w:rPr>
        <w:t>dalam</w:t>
      </w:r>
      <w:r w:rsidRPr="001408A5">
        <w:rPr>
          <w:rFonts w:ascii="Arial" w:hAnsi="Arial" w:cs="Arial"/>
          <w:sz w:val="24"/>
          <w:szCs w:val="24"/>
        </w:rPr>
        <w:t xml:space="preserve"> BPS KSB dan BAPPEDA KSB, 201</w:t>
      </w:r>
      <w:r>
        <w:rPr>
          <w:rFonts w:ascii="Arial" w:hAnsi="Arial" w:cs="Arial"/>
          <w:sz w:val="24"/>
          <w:szCs w:val="24"/>
          <w:lang w:val="en-US"/>
        </w:rPr>
        <w:t>4</w:t>
      </w:r>
      <w:r w:rsidRPr="001408A5">
        <w:rPr>
          <w:rFonts w:ascii="Arial" w:hAnsi="Arial" w:cs="Arial"/>
          <w:sz w:val="24"/>
          <w:szCs w:val="24"/>
        </w:rPr>
        <w:t>.</w:t>
      </w:r>
    </w:p>
    <w:p w:rsidR="003C531B" w:rsidRDefault="0094122B" w:rsidP="00B0000A">
      <w:pPr>
        <w:spacing w:after="0" w:line="360" w:lineRule="auto"/>
        <w:ind w:firstLine="720"/>
        <w:jc w:val="both"/>
        <w:rPr>
          <w:rFonts w:ascii="Arial" w:hAnsi="Arial" w:cs="Arial"/>
          <w:sz w:val="24"/>
          <w:szCs w:val="24"/>
          <w:lang w:val="en-US"/>
        </w:rPr>
      </w:pPr>
      <w:r w:rsidRPr="001408A5">
        <w:rPr>
          <w:rFonts w:ascii="Arial" w:hAnsi="Arial" w:cs="Arial"/>
          <w:sz w:val="24"/>
          <w:szCs w:val="24"/>
        </w:rPr>
        <w:t xml:space="preserve">Data pada </w:t>
      </w:r>
      <w:r w:rsidR="0092796E">
        <w:rPr>
          <w:rFonts w:ascii="Arial" w:hAnsi="Arial" w:cs="Arial"/>
          <w:sz w:val="24"/>
          <w:szCs w:val="24"/>
        </w:rPr>
        <w:t>t</w:t>
      </w:r>
      <w:r w:rsidRPr="001408A5">
        <w:rPr>
          <w:rFonts w:ascii="Arial" w:hAnsi="Arial" w:cs="Arial"/>
          <w:sz w:val="24"/>
          <w:szCs w:val="24"/>
        </w:rPr>
        <w:t xml:space="preserve">abel </w:t>
      </w:r>
      <w:r w:rsidR="005472CB">
        <w:rPr>
          <w:rFonts w:ascii="Arial" w:hAnsi="Arial" w:cs="Arial"/>
          <w:sz w:val="24"/>
          <w:szCs w:val="24"/>
          <w:lang w:val="en-US"/>
        </w:rPr>
        <w:t>diatas</w:t>
      </w:r>
      <w:r w:rsidRPr="001408A5">
        <w:rPr>
          <w:rFonts w:ascii="Arial" w:hAnsi="Arial" w:cs="Arial"/>
          <w:sz w:val="24"/>
          <w:szCs w:val="24"/>
        </w:rPr>
        <w:t xml:space="preserve"> menunj</w:t>
      </w:r>
      <w:r w:rsidR="0092796E">
        <w:rPr>
          <w:rFonts w:ascii="Arial" w:hAnsi="Arial" w:cs="Arial"/>
          <w:sz w:val="24"/>
          <w:szCs w:val="24"/>
        </w:rPr>
        <w:t>ukkan bahwa usaha pertambangan/</w:t>
      </w:r>
      <w:r w:rsidRPr="001408A5">
        <w:rPr>
          <w:rFonts w:ascii="Arial" w:hAnsi="Arial" w:cs="Arial"/>
          <w:sz w:val="24"/>
          <w:szCs w:val="24"/>
        </w:rPr>
        <w:t xml:space="preserve">penggalian yang cukup banyak di KSB telah menghasilkan produksi dan nilai produksi yang cukup tinggi, serta memberikan kontribusi terhadap kesempatan kerja atau penggunaan tenaga kerja yang cukup banyak. </w:t>
      </w:r>
    </w:p>
    <w:p w:rsidR="00B0000A" w:rsidRPr="003C531B" w:rsidRDefault="00B0000A" w:rsidP="00F15CDE">
      <w:pPr>
        <w:spacing w:after="0" w:line="240" w:lineRule="auto"/>
        <w:ind w:firstLine="720"/>
        <w:jc w:val="both"/>
        <w:rPr>
          <w:rFonts w:ascii="Arial" w:hAnsi="Arial" w:cs="Arial"/>
          <w:sz w:val="24"/>
          <w:szCs w:val="24"/>
          <w:lang w:val="en-US"/>
        </w:rPr>
      </w:pPr>
    </w:p>
    <w:p w:rsidR="005472CB" w:rsidRPr="00B41AFB" w:rsidRDefault="005472CB" w:rsidP="00B41AFB">
      <w:pPr>
        <w:spacing w:after="0" w:line="240" w:lineRule="auto"/>
        <w:jc w:val="center"/>
        <w:rPr>
          <w:rFonts w:ascii="Arial" w:hAnsi="Arial" w:cs="Arial"/>
          <w:b/>
          <w:color w:val="000000"/>
          <w:sz w:val="24"/>
          <w:lang w:eastAsia="zh-CN"/>
        </w:rPr>
      </w:pPr>
      <w:r w:rsidRPr="001408A5">
        <w:rPr>
          <w:rFonts w:ascii="Arial" w:hAnsi="Arial" w:cs="Arial"/>
          <w:b/>
          <w:color w:val="000000"/>
          <w:sz w:val="24"/>
          <w:lang w:eastAsia="zh-CN"/>
        </w:rPr>
        <w:t>Tabel 2.</w:t>
      </w:r>
      <w:r w:rsidR="00793C60">
        <w:rPr>
          <w:rFonts w:ascii="Arial" w:hAnsi="Arial" w:cs="Arial"/>
          <w:b/>
          <w:color w:val="000000"/>
          <w:sz w:val="24"/>
          <w:lang w:val="en-US" w:eastAsia="zh-CN"/>
        </w:rPr>
        <w:t>2</w:t>
      </w:r>
      <w:r w:rsidR="00B41AFB">
        <w:rPr>
          <w:rFonts w:ascii="Arial" w:hAnsi="Arial" w:cs="Arial"/>
          <w:b/>
          <w:color w:val="000000"/>
          <w:sz w:val="24"/>
          <w:lang w:eastAsia="zh-CN"/>
        </w:rPr>
        <w:t>7</w:t>
      </w:r>
    </w:p>
    <w:p w:rsidR="005472CB" w:rsidRPr="0092796E" w:rsidRDefault="005472CB" w:rsidP="005472CB">
      <w:pPr>
        <w:spacing w:after="0" w:line="240" w:lineRule="auto"/>
        <w:jc w:val="center"/>
        <w:rPr>
          <w:rFonts w:ascii="Arial" w:hAnsi="Arial" w:cs="Arial"/>
          <w:color w:val="000000"/>
          <w:sz w:val="24"/>
          <w:lang w:eastAsia="zh-CN"/>
        </w:rPr>
      </w:pPr>
      <w:r w:rsidRPr="0092796E">
        <w:rPr>
          <w:rFonts w:ascii="Arial" w:hAnsi="Arial" w:cs="Arial"/>
          <w:color w:val="000000"/>
          <w:sz w:val="24"/>
          <w:lang w:eastAsia="zh-CN"/>
        </w:rPr>
        <w:t xml:space="preserve">Jumlah SIUP, TDP, Tenaga Kerja dan Investasi Perdagangan </w:t>
      </w:r>
    </w:p>
    <w:p w:rsidR="005472CB" w:rsidRPr="0092796E" w:rsidRDefault="005472CB" w:rsidP="005472CB">
      <w:pPr>
        <w:spacing w:after="0" w:line="240" w:lineRule="auto"/>
        <w:jc w:val="center"/>
        <w:rPr>
          <w:rFonts w:ascii="Arial" w:hAnsi="Arial" w:cs="Arial"/>
          <w:color w:val="FF0000"/>
          <w:sz w:val="24"/>
          <w:lang w:val="en-US" w:eastAsia="zh-CN"/>
        </w:rPr>
      </w:pPr>
      <w:r w:rsidRPr="0092796E">
        <w:rPr>
          <w:rFonts w:ascii="Arial" w:hAnsi="Arial" w:cs="Arial"/>
          <w:color w:val="000000"/>
          <w:sz w:val="24"/>
          <w:lang w:eastAsia="zh-CN"/>
        </w:rPr>
        <w:t xml:space="preserve">di KSB </w:t>
      </w:r>
      <w:r w:rsidRPr="0092796E">
        <w:rPr>
          <w:rFonts w:ascii="Arial" w:hAnsi="Arial" w:cs="Arial"/>
          <w:sz w:val="24"/>
          <w:lang w:eastAsia="zh-CN"/>
        </w:rPr>
        <w:t>Tahun 201</w:t>
      </w:r>
      <w:r w:rsidRPr="0092796E">
        <w:rPr>
          <w:rFonts w:ascii="Arial" w:hAnsi="Arial" w:cs="Arial"/>
          <w:sz w:val="24"/>
          <w:lang w:val="en-US" w:eastAsia="zh-CN"/>
        </w:rPr>
        <w:t>2</w:t>
      </w:r>
    </w:p>
    <w:p w:rsidR="005472CB" w:rsidRPr="001408A5" w:rsidRDefault="005472CB" w:rsidP="005472CB">
      <w:pPr>
        <w:spacing w:after="0" w:line="240" w:lineRule="auto"/>
        <w:jc w:val="center"/>
        <w:rPr>
          <w:rFonts w:ascii="Arial" w:hAnsi="Arial" w:cs="Arial"/>
          <w:color w:val="FF0000"/>
          <w:sz w:val="24"/>
          <w:lang w:eastAsia="zh-CN"/>
        </w:rPr>
      </w:pPr>
    </w:p>
    <w:tbl>
      <w:tblPr>
        <w:tblStyle w:val="TableGrid"/>
        <w:tblW w:w="0" w:type="auto"/>
        <w:jc w:val="center"/>
        <w:tblLook w:val="04A0" w:firstRow="1" w:lastRow="0" w:firstColumn="1" w:lastColumn="0" w:noHBand="0" w:noVBand="1"/>
      </w:tblPr>
      <w:tblGrid>
        <w:gridCol w:w="817"/>
        <w:gridCol w:w="3684"/>
        <w:gridCol w:w="2251"/>
        <w:gridCol w:w="2251"/>
      </w:tblGrid>
      <w:tr w:rsidR="005472CB" w:rsidRPr="001408A5" w:rsidTr="007A7E57">
        <w:trPr>
          <w:jc w:val="center"/>
        </w:trPr>
        <w:tc>
          <w:tcPr>
            <w:tcW w:w="817" w:type="dxa"/>
            <w:shd w:val="clear" w:color="auto" w:fill="B8CCE4" w:themeFill="accent1" w:themeFillTint="66"/>
          </w:tcPr>
          <w:p w:rsidR="005472CB" w:rsidRPr="001408A5" w:rsidRDefault="005472CB" w:rsidP="005472CB">
            <w:pPr>
              <w:jc w:val="center"/>
              <w:rPr>
                <w:rFonts w:ascii="Arial" w:hAnsi="Arial" w:cs="Arial"/>
                <w:b/>
                <w:sz w:val="24"/>
                <w:lang w:eastAsia="zh-CN"/>
              </w:rPr>
            </w:pPr>
            <w:r w:rsidRPr="001408A5">
              <w:rPr>
                <w:rFonts w:ascii="Arial" w:hAnsi="Arial" w:cs="Arial"/>
                <w:b/>
                <w:sz w:val="24"/>
                <w:lang w:eastAsia="zh-CN"/>
              </w:rPr>
              <w:t>No.</w:t>
            </w:r>
          </w:p>
        </w:tc>
        <w:tc>
          <w:tcPr>
            <w:tcW w:w="3684" w:type="dxa"/>
            <w:shd w:val="clear" w:color="auto" w:fill="B8CCE4" w:themeFill="accent1" w:themeFillTint="66"/>
          </w:tcPr>
          <w:p w:rsidR="005472CB" w:rsidRPr="001408A5" w:rsidRDefault="005472CB" w:rsidP="005472CB">
            <w:pPr>
              <w:jc w:val="center"/>
              <w:rPr>
                <w:rFonts w:ascii="Arial" w:hAnsi="Arial" w:cs="Arial"/>
                <w:b/>
                <w:sz w:val="24"/>
                <w:lang w:eastAsia="zh-CN"/>
              </w:rPr>
            </w:pPr>
            <w:r w:rsidRPr="001408A5">
              <w:rPr>
                <w:rFonts w:ascii="Arial" w:hAnsi="Arial" w:cs="Arial"/>
                <w:b/>
                <w:sz w:val="24"/>
                <w:lang w:eastAsia="zh-CN"/>
              </w:rPr>
              <w:t>Komponen</w:t>
            </w:r>
          </w:p>
        </w:tc>
        <w:tc>
          <w:tcPr>
            <w:tcW w:w="2251" w:type="dxa"/>
            <w:shd w:val="clear" w:color="auto" w:fill="B8CCE4" w:themeFill="accent1" w:themeFillTint="66"/>
          </w:tcPr>
          <w:p w:rsidR="005472CB" w:rsidRPr="001408A5" w:rsidRDefault="005472CB" w:rsidP="005472CB">
            <w:pPr>
              <w:jc w:val="center"/>
              <w:rPr>
                <w:rFonts w:ascii="Arial" w:hAnsi="Arial" w:cs="Arial"/>
                <w:b/>
                <w:sz w:val="24"/>
                <w:lang w:eastAsia="zh-CN"/>
              </w:rPr>
            </w:pPr>
            <w:r w:rsidRPr="001408A5">
              <w:rPr>
                <w:rFonts w:ascii="Arial" w:hAnsi="Arial" w:cs="Arial"/>
                <w:b/>
                <w:sz w:val="24"/>
                <w:lang w:eastAsia="zh-CN"/>
              </w:rPr>
              <w:t>Satuan</w:t>
            </w:r>
          </w:p>
        </w:tc>
        <w:tc>
          <w:tcPr>
            <w:tcW w:w="2251" w:type="dxa"/>
            <w:shd w:val="clear" w:color="auto" w:fill="B8CCE4" w:themeFill="accent1" w:themeFillTint="66"/>
          </w:tcPr>
          <w:p w:rsidR="005472CB" w:rsidRPr="001408A5" w:rsidRDefault="005472CB" w:rsidP="005472CB">
            <w:pPr>
              <w:jc w:val="center"/>
              <w:rPr>
                <w:rFonts w:ascii="Arial" w:hAnsi="Arial" w:cs="Arial"/>
                <w:b/>
                <w:sz w:val="24"/>
                <w:lang w:eastAsia="zh-CN"/>
              </w:rPr>
            </w:pPr>
            <w:r w:rsidRPr="001408A5">
              <w:rPr>
                <w:rFonts w:ascii="Arial" w:hAnsi="Arial" w:cs="Arial"/>
                <w:b/>
                <w:sz w:val="24"/>
                <w:lang w:eastAsia="zh-CN"/>
              </w:rPr>
              <w:t>Jumlah</w:t>
            </w:r>
          </w:p>
        </w:tc>
      </w:tr>
      <w:tr w:rsidR="005472CB" w:rsidRPr="001408A5" w:rsidTr="005472CB">
        <w:trPr>
          <w:jc w:val="center"/>
        </w:trPr>
        <w:tc>
          <w:tcPr>
            <w:tcW w:w="817"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t>1</w:t>
            </w:r>
          </w:p>
        </w:tc>
        <w:tc>
          <w:tcPr>
            <w:tcW w:w="3684" w:type="dxa"/>
          </w:tcPr>
          <w:p w:rsidR="005472CB" w:rsidRPr="001408A5" w:rsidRDefault="005472CB" w:rsidP="005472CB">
            <w:pPr>
              <w:rPr>
                <w:rFonts w:ascii="Arial" w:hAnsi="Arial" w:cs="Arial"/>
                <w:sz w:val="24"/>
                <w:lang w:eastAsia="zh-CN"/>
              </w:rPr>
            </w:pPr>
            <w:r w:rsidRPr="001408A5">
              <w:rPr>
                <w:rFonts w:ascii="Arial" w:hAnsi="Arial" w:cs="Arial"/>
                <w:sz w:val="24"/>
                <w:lang w:eastAsia="zh-CN"/>
              </w:rPr>
              <w:t>S</w:t>
            </w:r>
            <w:r>
              <w:rPr>
                <w:rFonts w:ascii="Arial" w:hAnsi="Arial" w:cs="Arial"/>
                <w:sz w:val="24"/>
                <w:lang w:eastAsia="zh-CN"/>
              </w:rPr>
              <w:t xml:space="preserve">IUP  </w:t>
            </w:r>
          </w:p>
        </w:tc>
        <w:tc>
          <w:tcPr>
            <w:tcW w:w="2251"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t>Unit</w:t>
            </w:r>
          </w:p>
        </w:tc>
        <w:tc>
          <w:tcPr>
            <w:tcW w:w="2251"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t>807</w:t>
            </w:r>
          </w:p>
        </w:tc>
      </w:tr>
      <w:tr w:rsidR="005472CB" w:rsidRPr="001408A5" w:rsidTr="005472CB">
        <w:trPr>
          <w:jc w:val="center"/>
        </w:trPr>
        <w:tc>
          <w:tcPr>
            <w:tcW w:w="817"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t>2</w:t>
            </w:r>
          </w:p>
        </w:tc>
        <w:tc>
          <w:tcPr>
            <w:tcW w:w="3684" w:type="dxa"/>
          </w:tcPr>
          <w:p w:rsidR="005472CB" w:rsidRPr="001408A5" w:rsidRDefault="005472CB" w:rsidP="005472CB">
            <w:pPr>
              <w:rPr>
                <w:rFonts w:ascii="Arial" w:hAnsi="Arial" w:cs="Arial"/>
                <w:sz w:val="24"/>
                <w:lang w:eastAsia="zh-CN"/>
              </w:rPr>
            </w:pPr>
            <w:r w:rsidRPr="001408A5">
              <w:rPr>
                <w:rFonts w:ascii="Arial" w:hAnsi="Arial" w:cs="Arial"/>
                <w:sz w:val="24"/>
                <w:lang w:eastAsia="zh-CN"/>
              </w:rPr>
              <w:t xml:space="preserve">TDP </w:t>
            </w:r>
          </w:p>
        </w:tc>
        <w:tc>
          <w:tcPr>
            <w:tcW w:w="2251"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t>Unit</w:t>
            </w:r>
          </w:p>
        </w:tc>
        <w:tc>
          <w:tcPr>
            <w:tcW w:w="2251"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t>801</w:t>
            </w:r>
          </w:p>
        </w:tc>
      </w:tr>
      <w:tr w:rsidR="005472CB" w:rsidRPr="001408A5" w:rsidTr="005472CB">
        <w:trPr>
          <w:jc w:val="center"/>
        </w:trPr>
        <w:tc>
          <w:tcPr>
            <w:tcW w:w="817"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lastRenderedPageBreak/>
              <w:t>3</w:t>
            </w:r>
          </w:p>
        </w:tc>
        <w:tc>
          <w:tcPr>
            <w:tcW w:w="3684" w:type="dxa"/>
          </w:tcPr>
          <w:p w:rsidR="005472CB" w:rsidRPr="001408A5" w:rsidRDefault="005472CB" w:rsidP="005472CB">
            <w:pPr>
              <w:rPr>
                <w:rFonts w:ascii="Arial" w:hAnsi="Arial" w:cs="Arial"/>
                <w:sz w:val="24"/>
                <w:lang w:eastAsia="zh-CN"/>
              </w:rPr>
            </w:pPr>
            <w:r w:rsidRPr="001408A5">
              <w:rPr>
                <w:rFonts w:ascii="Arial" w:hAnsi="Arial" w:cs="Arial"/>
                <w:sz w:val="24"/>
                <w:lang w:eastAsia="zh-CN"/>
              </w:rPr>
              <w:t xml:space="preserve">Tenaga Kerja </w:t>
            </w:r>
          </w:p>
        </w:tc>
        <w:tc>
          <w:tcPr>
            <w:tcW w:w="2251"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t>Orang</w:t>
            </w:r>
          </w:p>
        </w:tc>
        <w:tc>
          <w:tcPr>
            <w:tcW w:w="2251"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t>1.549</w:t>
            </w:r>
          </w:p>
        </w:tc>
      </w:tr>
      <w:tr w:rsidR="005472CB" w:rsidRPr="001408A5" w:rsidTr="005472CB">
        <w:trPr>
          <w:jc w:val="center"/>
        </w:trPr>
        <w:tc>
          <w:tcPr>
            <w:tcW w:w="817"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t>4</w:t>
            </w:r>
          </w:p>
        </w:tc>
        <w:tc>
          <w:tcPr>
            <w:tcW w:w="3684" w:type="dxa"/>
          </w:tcPr>
          <w:p w:rsidR="005472CB" w:rsidRPr="001408A5" w:rsidRDefault="005472CB" w:rsidP="005472CB">
            <w:pPr>
              <w:rPr>
                <w:rFonts w:ascii="Arial" w:hAnsi="Arial" w:cs="Arial"/>
                <w:sz w:val="24"/>
                <w:lang w:eastAsia="zh-CN"/>
              </w:rPr>
            </w:pPr>
            <w:r w:rsidRPr="001408A5">
              <w:rPr>
                <w:rFonts w:ascii="Arial" w:hAnsi="Arial" w:cs="Arial"/>
                <w:sz w:val="24"/>
                <w:lang w:eastAsia="zh-CN"/>
              </w:rPr>
              <w:t xml:space="preserve">Investasi </w:t>
            </w:r>
          </w:p>
        </w:tc>
        <w:tc>
          <w:tcPr>
            <w:tcW w:w="2251"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t>(Rp. 000)</w:t>
            </w:r>
          </w:p>
        </w:tc>
        <w:tc>
          <w:tcPr>
            <w:tcW w:w="2251" w:type="dxa"/>
          </w:tcPr>
          <w:p w:rsidR="005472CB" w:rsidRPr="001408A5" w:rsidRDefault="005472CB" w:rsidP="005472CB">
            <w:pPr>
              <w:jc w:val="center"/>
              <w:rPr>
                <w:rFonts w:ascii="Arial" w:hAnsi="Arial" w:cs="Arial"/>
                <w:sz w:val="24"/>
                <w:lang w:eastAsia="zh-CN"/>
              </w:rPr>
            </w:pPr>
            <w:r w:rsidRPr="001408A5">
              <w:rPr>
                <w:rFonts w:ascii="Arial" w:hAnsi="Arial" w:cs="Arial"/>
                <w:sz w:val="24"/>
                <w:lang w:eastAsia="zh-CN"/>
              </w:rPr>
              <w:t>212.991.045</w:t>
            </w:r>
          </w:p>
        </w:tc>
      </w:tr>
    </w:tbl>
    <w:p w:rsidR="005472CB" w:rsidRPr="001408A5" w:rsidRDefault="002C0F21" w:rsidP="005472CB">
      <w:pPr>
        <w:spacing w:after="0" w:line="240" w:lineRule="auto"/>
        <w:rPr>
          <w:rFonts w:ascii="Arial" w:hAnsi="Arial" w:cs="Arial"/>
          <w:sz w:val="24"/>
        </w:rPr>
      </w:pPr>
      <w:r>
        <w:rPr>
          <w:rFonts w:ascii="Arial" w:hAnsi="Arial" w:cs="Arial"/>
          <w:sz w:val="24"/>
        </w:rPr>
        <w:t xml:space="preserve"> </w:t>
      </w:r>
      <w:r w:rsidR="005472CB" w:rsidRPr="001408A5">
        <w:rPr>
          <w:rFonts w:ascii="Arial" w:hAnsi="Arial" w:cs="Arial"/>
          <w:sz w:val="24"/>
        </w:rPr>
        <w:t>Sumber: Dinas PerindagKop UMKM KSB, 201</w:t>
      </w:r>
      <w:r w:rsidR="005472CB">
        <w:rPr>
          <w:rFonts w:ascii="Arial" w:hAnsi="Arial" w:cs="Arial"/>
          <w:sz w:val="24"/>
          <w:lang w:val="en-US"/>
        </w:rPr>
        <w:t>3</w:t>
      </w:r>
      <w:r w:rsidR="005472CB" w:rsidRPr="001408A5">
        <w:rPr>
          <w:rFonts w:ascii="Arial" w:hAnsi="Arial" w:cs="Arial"/>
          <w:sz w:val="24"/>
        </w:rPr>
        <w:t xml:space="preserve">. </w:t>
      </w:r>
    </w:p>
    <w:p w:rsidR="005472CB" w:rsidRPr="001408A5" w:rsidRDefault="005472CB" w:rsidP="005472CB">
      <w:pPr>
        <w:spacing w:after="0" w:line="240" w:lineRule="auto"/>
        <w:ind w:firstLine="720"/>
        <w:rPr>
          <w:rFonts w:ascii="Arial" w:hAnsi="Arial" w:cs="Arial"/>
          <w:color w:val="000000"/>
          <w:sz w:val="24"/>
        </w:rPr>
      </w:pPr>
    </w:p>
    <w:p w:rsidR="005472CB" w:rsidRDefault="005472CB" w:rsidP="0092796E">
      <w:pPr>
        <w:spacing w:after="0" w:line="360" w:lineRule="auto"/>
        <w:ind w:firstLine="720"/>
        <w:jc w:val="both"/>
        <w:rPr>
          <w:rFonts w:ascii="Arial" w:hAnsi="Arial" w:cs="Arial"/>
          <w:color w:val="000000"/>
          <w:sz w:val="24"/>
          <w:szCs w:val="24"/>
          <w:lang w:val="en-US"/>
        </w:rPr>
      </w:pPr>
      <w:r w:rsidRPr="001408A5">
        <w:rPr>
          <w:rFonts w:ascii="Arial" w:hAnsi="Arial" w:cs="Arial"/>
          <w:color w:val="000000"/>
          <w:sz w:val="24"/>
          <w:szCs w:val="24"/>
        </w:rPr>
        <w:t xml:space="preserve">Data pada </w:t>
      </w:r>
      <w:r w:rsidR="0092796E">
        <w:rPr>
          <w:rFonts w:ascii="Arial" w:hAnsi="Arial" w:cs="Arial"/>
          <w:color w:val="000000"/>
          <w:sz w:val="24"/>
          <w:szCs w:val="24"/>
        </w:rPr>
        <w:t>t</w:t>
      </w:r>
      <w:r w:rsidRPr="001408A5">
        <w:rPr>
          <w:rFonts w:ascii="Arial" w:hAnsi="Arial" w:cs="Arial"/>
          <w:color w:val="000000"/>
          <w:sz w:val="24"/>
          <w:szCs w:val="24"/>
        </w:rPr>
        <w:t xml:space="preserve">abel </w:t>
      </w:r>
      <w:r>
        <w:rPr>
          <w:rFonts w:ascii="Arial" w:hAnsi="Arial" w:cs="Arial"/>
          <w:color w:val="000000"/>
          <w:sz w:val="24"/>
          <w:szCs w:val="24"/>
          <w:lang w:val="en-US"/>
        </w:rPr>
        <w:t>diatas</w:t>
      </w:r>
      <w:r w:rsidRPr="001408A5">
        <w:rPr>
          <w:rFonts w:ascii="Arial" w:hAnsi="Arial" w:cs="Arial"/>
          <w:color w:val="000000"/>
          <w:sz w:val="24"/>
          <w:szCs w:val="24"/>
        </w:rPr>
        <w:t xml:space="preserve"> menunjukkan bahwa jumlah SIUP dan tenaga kerja pada usaha perdagangan relatif sedikit. Secara umum fasilitas perdagangan belum berperan optimal dalam menggerakkan ekonomi masyarakat karena adanya keterbatasan sumberdaya, terutama manajemen dan permodalan usaha</w:t>
      </w:r>
      <w:r w:rsidR="003C531B">
        <w:rPr>
          <w:rFonts w:ascii="Arial" w:hAnsi="Arial" w:cs="Arial"/>
          <w:color w:val="000000"/>
          <w:sz w:val="24"/>
          <w:szCs w:val="24"/>
          <w:lang w:val="en-US"/>
        </w:rPr>
        <w:t>.</w:t>
      </w:r>
    </w:p>
    <w:p w:rsidR="003C531B" w:rsidRPr="003C531B" w:rsidRDefault="003C531B" w:rsidP="003C531B">
      <w:pPr>
        <w:spacing w:after="0" w:line="240" w:lineRule="auto"/>
        <w:ind w:firstLine="720"/>
        <w:jc w:val="both"/>
        <w:rPr>
          <w:rFonts w:ascii="Arial" w:hAnsi="Arial" w:cs="Arial"/>
          <w:sz w:val="24"/>
          <w:szCs w:val="24"/>
          <w:lang w:val="en-US"/>
        </w:rPr>
      </w:pPr>
    </w:p>
    <w:p w:rsidR="00FB4118" w:rsidRPr="007A7E57" w:rsidRDefault="0092796E"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 xml:space="preserve"> Urusan </w:t>
      </w:r>
      <w:r w:rsidR="005A0092" w:rsidRPr="007A7E57">
        <w:rPr>
          <w:rFonts w:ascii="Arial" w:hAnsi="Arial" w:cs="Arial"/>
          <w:b/>
          <w:bCs/>
          <w:sz w:val="24"/>
          <w:szCs w:val="24"/>
        </w:rPr>
        <w:t>Pariwisata</w:t>
      </w:r>
    </w:p>
    <w:p w:rsidR="0092796E" w:rsidRPr="00D83460" w:rsidRDefault="0094122B" w:rsidP="0092796E">
      <w:pPr>
        <w:spacing w:after="0" w:line="360" w:lineRule="auto"/>
        <w:ind w:firstLine="720"/>
        <w:jc w:val="both"/>
        <w:rPr>
          <w:rFonts w:ascii="Arial" w:hAnsi="Arial" w:cs="Arial"/>
          <w:noProof/>
          <w:sz w:val="24"/>
          <w:szCs w:val="24"/>
        </w:rPr>
      </w:pPr>
      <w:r w:rsidRPr="0094122B">
        <w:rPr>
          <w:rFonts w:ascii="Arial" w:hAnsi="Arial" w:cs="Arial"/>
          <w:sz w:val="24"/>
          <w:szCs w:val="24"/>
          <w:lang w:val="sv-SE"/>
        </w:rPr>
        <w:t xml:space="preserve">Urusan </w:t>
      </w:r>
      <w:r>
        <w:rPr>
          <w:rFonts w:ascii="Arial" w:hAnsi="Arial" w:cs="Arial"/>
          <w:sz w:val="24"/>
          <w:szCs w:val="24"/>
          <w:lang w:val="sv-SE"/>
        </w:rPr>
        <w:t>Pariwisata</w:t>
      </w:r>
      <w:r w:rsidRPr="0094122B">
        <w:rPr>
          <w:rFonts w:ascii="Arial" w:hAnsi="Arial" w:cs="Arial"/>
          <w:sz w:val="24"/>
          <w:szCs w:val="24"/>
          <w:lang w:val="sv-SE"/>
        </w:rPr>
        <w:t xml:space="preserve"> yang kegiatannya diselenggarakan oleh </w:t>
      </w:r>
      <w:r w:rsidRPr="0094122B">
        <w:rPr>
          <w:rFonts w:ascii="Arial" w:hAnsi="Arial" w:cs="Arial"/>
          <w:b/>
          <w:noProof/>
          <w:sz w:val="24"/>
          <w:szCs w:val="24"/>
        </w:rPr>
        <w:t xml:space="preserve">Dinas </w:t>
      </w:r>
      <w:r>
        <w:rPr>
          <w:rFonts w:ascii="Arial" w:hAnsi="Arial" w:cs="Arial"/>
          <w:b/>
          <w:noProof/>
          <w:sz w:val="24"/>
          <w:szCs w:val="24"/>
          <w:lang w:val="en-US"/>
        </w:rPr>
        <w:t>Pariwisata dan Ekonomi Kreatif</w:t>
      </w:r>
      <w:r w:rsidR="00B0000A">
        <w:rPr>
          <w:rFonts w:ascii="Arial" w:hAnsi="Arial" w:cs="Arial"/>
          <w:b/>
          <w:noProof/>
          <w:sz w:val="24"/>
          <w:szCs w:val="24"/>
          <w:lang w:val="en-US"/>
        </w:rPr>
        <w:t xml:space="preserve"> </w:t>
      </w:r>
      <w:r w:rsidRPr="0094122B">
        <w:rPr>
          <w:rFonts w:ascii="Arial" w:hAnsi="Arial" w:cs="Arial"/>
          <w:noProof/>
          <w:sz w:val="24"/>
          <w:szCs w:val="24"/>
        </w:rPr>
        <w:t>dijabarkan</w:t>
      </w:r>
      <w:r w:rsidR="00B0000A">
        <w:rPr>
          <w:rFonts w:ascii="Arial" w:hAnsi="Arial" w:cs="Arial"/>
          <w:noProof/>
          <w:sz w:val="24"/>
          <w:szCs w:val="24"/>
          <w:lang w:val="en-US"/>
        </w:rPr>
        <w:t xml:space="preserve"> </w:t>
      </w:r>
      <w:r w:rsidRPr="0094122B">
        <w:rPr>
          <w:rFonts w:ascii="Arial" w:hAnsi="Arial" w:cs="Arial"/>
          <w:noProof/>
          <w:sz w:val="24"/>
          <w:szCs w:val="24"/>
        </w:rPr>
        <w:t xml:space="preserve">melalui </w:t>
      </w:r>
      <w:r>
        <w:rPr>
          <w:rFonts w:ascii="Arial" w:hAnsi="Arial" w:cs="Arial"/>
          <w:noProof/>
          <w:sz w:val="24"/>
          <w:szCs w:val="24"/>
          <w:lang w:val="en-US"/>
        </w:rPr>
        <w:t>14</w:t>
      </w:r>
      <w:r w:rsidRPr="0094122B">
        <w:rPr>
          <w:rFonts w:ascii="Arial" w:hAnsi="Arial" w:cs="Arial"/>
          <w:noProof/>
          <w:sz w:val="24"/>
          <w:szCs w:val="24"/>
        </w:rPr>
        <w:t xml:space="preserve"> program utama. Alaksi anggaran pada tahun 2014 sebesar Rp 1</w:t>
      </w:r>
      <w:r w:rsidRPr="00D83460">
        <w:rPr>
          <w:rFonts w:ascii="Arial" w:hAnsi="Arial" w:cs="Arial"/>
          <w:noProof/>
          <w:sz w:val="24"/>
          <w:szCs w:val="24"/>
        </w:rPr>
        <w:t>.</w:t>
      </w:r>
      <w:r w:rsidRPr="0094122B">
        <w:rPr>
          <w:rFonts w:ascii="Arial" w:hAnsi="Arial" w:cs="Arial"/>
          <w:noProof/>
          <w:sz w:val="24"/>
          <w:szCs w:val="24"/>
        </w:rPr>
        <w:t>928</w:t>
      </w:r>
      <w:r w:rsidRPr="00D83460">
        <w:rPr>
          <w:rFonts w:ascii="Arial" w:hAnsi="Arial" w:cs="Arial"/>
          <w:noProof/>
          <w:sz w:val="24"/>
          <w:szCs w:val="24"/>
        </w:rPr>
        <w:t>.</w:t>
      </w:r>
      <w:r w:rsidRPr="0094122B">
        <w:rPr>
          <w:rFonts w:ascii="Arial" w:hAnsi="Arial" w:cs="Arial"/>
          <w:noProof/>
          <w:sz w:val="24"/>
          <w:szCs w:val="24"/>
        </w:rPr>
        <w:t>790</w:t>
      </w:r>
      <w:r w:rsidRPr="00D83460">
        <w:rPr>
          <w:rFonts w:ascii="Arial" w:hAnsi="Arial" w:cs="Arial"/>
          <w:noProof/>
          <w:sz w:val="24"/>
          <w:szCs w:val="24"/>
        </w:rPr>
        <w:t>.</w:t>
      </w:r>
      <w:r w:rsidRPr="0094122B">
        <w:rPr>
          <w:rFonts w:ascii="Arial" w:hAnsi="Arial" w:cs="Arial"/>
          <w:noProof/>
          <w:sz w:val="24"/>
          <w:szCs w:val="24"/>
        </w:rPr>
        <w:t>000.</w:t>
      </w:r>
    </w:p>
    <w:p w:rsidR="0092796E" w:rsidRPr="00D83460" w:rsidRDefault="0094122B" w:rsidP="0092796E">
      <w:pPr>
        <w:spacing w:after="0" w:line="360" w:lineRule="auto"/>
        <w:ind w:firstLine="720"/>
        <w:jc w:val="both"/>
        <w:rPr>
          <w:rFonts w:ascii="Arial" w:hAnsi="Arial" w:cs="Arial"/>
          <w:noProof/>
          <w:sz w:val="24"/>
          <w:szCs w:val="24"/>
        </w:rPr>
      </w:pPr>
      <w:r w:rsidRPr="001408A5">
        <w:rPr>
          <w:rFonts w:ascii="Arial" w:hAnsi="Arial" w:cs="Arial"/>
          <w:bCs/>
          <w:sz w:val="24"/>
          <w:szCs w:val="24"/>
        </w:rPr>
        <w:t>Lokasi obyek pariwisata alam, baik berupa pantai di sepajang pesisir, perairan darat (seperti: Lebo Taliwang) maupun pegunungan, telah ditata tahun 201</w:t>
      </w:r>
      <w:r w:rsidRPr="00890292">
        <w:rPr>
          <w:rFonts w:ascii="Arial" w:hAnsi="Arial" w:cs="Arial"/>
          <w:bCs/>
          <w:sz w:val="24"/>
          <w:szCs w:val="24"/>
        </w:rPr>
        <w:t>3</w:t>
      </w:r>
      <w:r w:rsidRPr="001408A5">
        <w:rPr>
          <w:rFonts w:ascii="Arial" w:hAnsi="Arial" w:cs="Arial"/>
          <w:bCs/>
          <w:sz w:val="24"/>
          <w:szCs w:val="24"/>
        </w:rPr>
        <w:t xml:space="preserve"> untuk menjadi obyek wisata yang komersial, menyenangkan dan halal. </w:t>
      </w:r>
      <w:r w:rsidRPr="001408A5">
        <w:rPr>
          <w:rFonts w:ascii="Arial" w:hAnsi="Arial" w:cs="Arial"/>
          <w:sz w:val="24"/>
          <w:szCs w:val="24"/>
        </w:rPr>
        <w:t>Lokasi obyek Wisata Alam yang potensial di KSB sebanyak 32 lokasi, terdiri atas 13 lokasi obyek wisata pantai dan 19 lokasi obyek wisata alam darat dan air. Lokasi obyek wisata pantai yang telah berkembang saat ini adalah: Pantai Jelenga-Jereweh, Pantai Maluk, Pantai Sekongkang, dan Pantai Balat-Taliwang (Dinas</w:t>
      </w:r>
      <w:r w:rsidRPr="00890292">
        <w:rPr>
          <w:rFonts w:ascii="Arial" w:hAnsi="Arial" w:cs="Arial"/>
          <w:sz w:val="24"/>
          <w:szCs w:val="24"/>
        </w:rPr>
        <w:t xml:space="preserve"> Pariwisata dan Ekonomi Kreatif </w:t>
      </w:r>
      <w:r w:rsidRPr="001408A5">
        <w:rPr>
          <w:rFonts w:ascii="Arial" w:hAnsi="Arial" w:cs="Arial"/>
          <w:sz w:val="24"/>
          <w:szCs w:val="24"/>
        </w:rPr>
        <w:t>KSB, 201</w:t>
      </w:r>
      <w:r w:rsidRPr="00890292">
        <w:rPr>
          <w:rFonts w:ascii="Arial" w:hAnsi="Arial" w:cs="Arial"/>
          <w:sz w:val="24"/>
          <w:szCs w:val="24"/>
        </w:rPr>
        <w:t>4</w:t>
      </w:r>
      <w:r w:rsidRPr="001408A5">
        <w:rPr>
          <w:rFonts w:ascii="Arial" w:hAnsi="Arial" w:cs="Arial"/>
          <w:sz w:val="24"/>
          <w:szCs w:val="24"/>
        </w:rPr>
        <w:t>).</w:t>
      </w:r>
    </w:p>
    <w:p w:rsidR="003C531B" w:rsidRDefault="0094122B" w:rsidP="00B0000A">
      <w:pPr>
        <w:spacing w:after="0" w:line="360" w:lineRule="auto"/>
        <w:ind w:firstLine="720"/>
        <w:jc w:val="both"/>
        <w:rPr>
          <w:rFonts w:ascii="Arial" w:hAnsi="Arial" w:cs="Arial"/>
          <w:sz w:val="24"/>
          <w:szCs w:val="24"/>
          <w:lang w:val="en-US"/>
        </w:rPr>
      </w:pPr>
      <w:r w:rsidRPr="001408A5">
        <w:rPr>
          <w:rFonts w:ascii="Arial" w:hAnsi="Arial" w:cs="Arial"/>
          <w:bCs/>
          <w:sz w:val="24"/>
          <w:szCs w:val="24"/>
        </w:rPr>
        <w:t>Tahun 201</w:t>
      </w:r>
      <w:r w:rsidRPr="00890292">
        <w:rPr>
          <w:rFonts w:ascii="Arial" w:hAnsi="Arial" w:cs="Arial"/>
          <w:bCs/>
          <w:sz w:val="24"/>
          <w:szCs w:val="24"/>
        </w:rPr>
        <w:t>3</w:t>
      </w:r>
      <w:r w:rsidRPr="001408A5">
        <w:rPr>
          <w:rFonts w:ascii="Arial" w:hAnsi="Arial" w:cs="Arial"/>
          <w:bCs/>
          <w:sz w:val="24"/>
          <w:szCs w:val="24"/>
        </w:rPr>
        <w:t xml:space="preserve"> telah dilakukan perencanaan dan penetapan zonasi dalam pengelolan sumberdaya pesisir dan lautan K</w:t>
      </w:r>
      <w:r>
        <w:rPr>
          <w:rFonts w:ascii="Arial" w:hAnsi="Arial" w:cs="Arial"/>
          <w:bCs/>
          <w:sz w:val="24"/>
          <w:szCs w:val="24"/>
        </w:rPr>
        <w:t xml:space="preserve">SB, </w:t>
      </w:r>
      <w:r w:rsidRPr="001408A5">
        <w:rPr>
          <w:rFonts w:ascii="Arial" w:hAnsi="Arial" w:cs="Arial"/>
          <w:bCs/>
          <w:sz w:val="24"/>
          <w:szCs w:val="24"/>
        </w:rPr>
        <w:t>dilakukan untuk mendukung percepatan pengembangan pariwisata alam</w:t>
      </w:r>
      <w:r>
        <w:rPr>
          <w:rFonts w:ascii="Arial" w:hAnsi="Arial" w:cs="Arial"/>
          <w:bCs/>
          <w:sz w:val="24"/>
          <w:szCs w:val="24"/>
        </w:rPr>
        <w:t>.</w:t>
      </w:r>
      <w:r w:rsidRPr="001408A5">
        <w:rPr>
          <w:rFonts w:ascii="Arial" w:hAnsi="Arial" w:cs="Arial"/>
          <w:bCs/>
          <w:sz w:val="24"/>
          <w:szCs w:val="24"/>
        </w:rPr>
        <w:t xml:space="preserve"> Tahun 201</w:t>
      </w:r>
      <w:r w:rsidRPr="00890292">
        <w:rPr>
          <w:rFonts w:ascii="Arial" w:hAnsi="Arial" w:cs="Arial"/>
          <w:bCs/>
          <w:sz w:val="24"/>
          <w:szCs w:val="24"/>
          <w:lang w:val="fi-FI"/>
        </w:rPr>
        <w:t xml:space="preserve">3 </w:t>
      </w:r>
      <w:r w:rsidRPr="001408A5">
        <w:rPr>
          <w:rFonts w:ascii="Arial" w:hAnsi="Arial" w:cs="Arial"/>
          <w:bCs/>
          <w:sz w:val="24"/>
          <w:szCs w:val="24"/>
        </w:rPr>
        <w:t xml:space="preserve">telah disusun </w:t>
      </w:r>
      <w:r w:rsidRPr="001408A5">
        <w:rPr>
          <w:rFonts w:ascii="Arial" w:hAnsi="Arial" w:cs="Arial"/>
          <w:bCs/>
          <w:i/>
          <w:sz w:val="24"/>
          <w:szCs w:val="24"/>
        </w:rPr>
        <w:t>Master Plan</w:t>
      </w:r>
      <w:r w:rsidRPr="001408A5">
        <w:rPr>
          <w:rFonts w:ascii="Arial" w:hAnsi="Arial" w:cs="Arial"/>
          <w:bCs/>
          <w:sz w:val="24"/>
          <w:szCs w:val="24"/>
        </w:rPr>
        <w:t xml:space="preserve"> Pengelolaan Pulau-pulau Kecil dan Konservasi Ekosistemnya, termasuk Gili Balu di Kecamatan Poto Tano. </w:t>
      </w:r>
      <w:r w:rsidRPr="001408A5">
        <w:rPr>
          <w:rFonts w:ascii="Arial" w:hAnsi="Arial" w:cs="Arial"/>
          <w:sz w:val="24"/>
          <w:szCs w:val="24"/>
        </w:rPr>
        <w:t xml:space="preserve">Pulau-pulau kecil KSB berjumlah 16 pulau dengan luas sekitar 1.016,83 ha. </w:t>
      </w:r>
      <w:r w:rsidRPr="001408A5">
        <w:rPr>
          <w:rFonts w:ascii="Arial" w:hAnsi="Arial" w:cs="Arial"/>
          <w:b/>
          <w:sz w:val="24"/>
          <w:szCs w:val="24"/>
        </w:rPr>
        <w:t>Pulau Paserang</w:t>
      </w:r>
      <w:r w:rsidRPr="001408A5">
        <w:rPr>
          <w:rFonts w:ascii="Arial" w:hAnsi="Arial" w:cs="Arial"/>
          <w:sz w:val="24"/>
          <w:szCs w:val="24"/>
        </w:rPr>
        <w:t xml:space="preserve"> sebagai salah satu dari pulau-pulau kecil,  pada tahun 201</w:t>
      </w:r>
      <w:r w:rsidRPr="00890292">
        <w:rPr>
          <w:rFonts w:ascii="Arial" w:hAnsi="Arial" w:cs="Arial"/>
          <w:sz w:val="24"/>
          <w:szCs w:val="24"/>
        </w:rPr>
        <w:t>3</w:t>
      </w:r>
      <w:r w:rsidRPr="001408A5">
        <w:rPr>
          <w:rFonts w:ascii="Arial" w:hAnsi="Arial" w:cs="Arial"/>
          <w:sz w:val="24"/>
          <w:szCs w:val="24"/>
        </w:rPr>
        <w:t xml:space="preserve"> ini telah disepakati Kerjasama Pemanfaatannya untuk Pembangunan Industri Pariwisata Bahari KSB, antara Pemerintah K</w:t>
      </w:r>
      <w:r>
        <w:rPr>
          <w:rFonts w:ascii="Arial" w:hAnsi="Arial" w:cs="Arial"/>
          <w:sz w:val="24"/>
          <w:szCs w:val="24"/>
        </w:rPr>
        <w:t xml:space="preserve">SB </w:t>
      </w:r>
      <w:r w:rsidRPr="001408A5">
        <w:rPr>
          <w:rFonts w:ascii="Arial" w:hAnsi="Arial" w:cs="Arial"/>
          <w:sz w:val="24"/>
          <w:szCs w:val="24"/>
        </w:rPr>
        <w:t>dengan PT. Nusantara Oriental Permai (PT. NOP)</w:t>
      </w:r>
      <w:r w:rsidRPr="00890292">
        <w:rPr>
          <w:rFonts w:ascii="Arial" w:hAnsi="Arial" w:cs="Arial"/>
          <w:sz w:val="24"/>
          <w:szCs w:val="24"/>
        </w:rPr>
        <w:t xml:space="preserve">, sedangkan 7 pulau kecil lainnya di Gili Balu telah disepakapati kerjasama pengelolaannya antara Pemerintah KSB dengan PT. </w:t>
      </w:r>
      <w:proofErr w:type="gramStart"/>
      <w:r>
        <w:rPr>
          <w:rFonts w:ascii="Arial" w:hAnsi="Arial" w:cs="Arial"/>
          <w:sz w:val="24"/>
          <w:szCs w:val="24"/>
          <w:lang w:val="en-US"/>
        </w:rPr>
        <w:t>Eco Solution Lombok (PT. ESL).</w:t>
      </w:r>
      <w:proofErr w:type="gramEnd"/>
    </w:p>
    <w:p w:rsidR="00B0000A" w:rsidRDefault="00B0000A" w:rsidP="00B0000A">
      <w:pPr>
        <w:spacing w:after="0" w:line="240" w:lineRule="auto"/>
        <w:ind w:firstLine="720"/>
        <w:jc w:val="both"/>
        <w:rPr>
          <w:rFonts w:ascii="Arial" w:hAnsi="Arial" w:cs="Arial"/>
          <w:sz w:val="24"/>
          <w:szCs w:val="24"/>
          <w:lang w:val="en-US"/>
        </w:rPr>
      </w:pPr>
    </w:p>
    <w:p w:rsidR="005A0092" w:rsidRPr="007A7E57" w:rsidRDefault="0092796E"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 xml:space="preserve">Urusan </w:t>
      </w:r>
      <w:r w:rsidR="005A0092" w:rsidRPr="007A7E57">
        <w:rPr>
          <w:rFonts w:ascii="Arial" w:hAnsi="Arial" w:cs="Arial"/>
          <w:b/>
          <w:bCs/>
          <w:sz w:val="24"/>
          <w:szCs w:val="24"/>
        </w:rPr>
        <w:t>Kelautan</w:t>
      </w:r>
      <w:r w:rsidR="0094122B" w:rsidRPr="007A7E57">
        <w:rPr>
          <w:rFonts w:ascii="Arial" w:hAnsi="Arial" w:cs="Arial"/>
          <w:b/>
          <w:bCs/>
          <w:sz w:val="24"/>
          <w:szCs w:val="24"/>
        </w:rPr>
        <w:t xml:space="preserve"> dan Perikanan</w:t>
      </w:r>
    </w:p>
    <w:p w:rsidR="0092796E" w:rsidRDefault="0094122B" w:rsidP="0092796E">
      <w:pPr>
        <w:spacing w:after="0" w:line="360" w:lineRule="auto"/>
        <w:ind w:firstLine="720"/>
        <w:jc w:val="both"/>
        <w:rPr>
          <w:rFonts w:ascii="Arial" w:hAnsi="Arial" w:cs="Arial"/>
          <w:noProof/>
          <w:sz w:val="24"/>
          <w:szCs w:val="24"/>
          <w:lang w:val="en-US"/>
        </w:rPr>
      </w:pPr>
      <w:r w:rsidRPr="0094122B">
        <w:rPr>
          <w:rFonts w:ascii="Arial" w:hAnsi="Arial" w:cs="Arial"/>
          <w:sz w:val="24"/>
          <w:szCs w:val="24"/>
          <w:lang w:val="sv-SE"/>
        </w:rPr>
        <w:t xml:space="preserve">Urusan </w:t>
      </w:r>
      <w:r>
        <w:rPr>
          <w:rFonts w:ascii="Arial" w:hAnsi="Arial" w:cs="Arial"/>
          <w:sz w:val="24"/>
          <w:szCs w:val="24"/>
          <w:lang w:val="sv-SE"/>
        </w:rPr>
        <w:t>Kelautan dan Perikanan</w:t>
      </w:r>
      <w:r w:rsidRPr="0094122B">
        <w:rPr>
          <w:rFonts w:ascii="Arial" w:hAnsi="Arial" w:cs="Arial"/>
          <w:sz w:val="24"/>
          <w:szCs w:val="24"/>
          <w:lang w:val="sv-SE"/>
        </w:rPr>
        <w:t xml:space="preserve"> yang kegiatannya diselenggarakan oleh </w:t>
      </w:r>
      <w:r w:rsidRPr="0094122B">
        <w:rPr>
          <w:rFonts w:ascii="Arial" w:hAnsi="Arial" w:cs="Arial"/>
          <w:b/>
          <w:noProof/>
          <w:sz w:val="24"/>
          <w:szCs w:val="24"/>
        </w:rPr>
        <w:t xml:space="preserve">Dinas </w:t>
      </w:r>
      <w:r>
        <w:rPr>
          <w:rFonts w:ascii="Arial" w:hAnsi="Arial" w:cs="Arial"/>
          <w:b/>
          <w:noProof/>
          <w:sz w:val="24"/>
          <w:szCs w:val="24"/>
          <w:lang w:val="en-US"/>
        </w:rPr>
        <w:t>Kelautan Perikanan dan Peternakan</w:t>
      </w:r>
      <w:r w:rsidR="00395B6B">
        <w:rPr>
          <w:rFonts w:ascii="Arial" w:hAnsi="Arial" w:cs="Arial"/>
          <w:b/>
          <w:noProof/>
          <w:sz w:val="24"/>
          <w:szCs w:val="24"/>
          <w:lang w:val="en-US"/>
        </w:rPr>
        <w:t xml:space="preserve"> </w:t>
      </w:r>
      <w:r w:rsidRPr="0094122B">
        <w:rPr>
          <w:rFonts w:ascii="Arial" w:hAnsi="Arial" w:cs="Arial"/>
          <w:noProof/>
          <w:sz w:val="24"/>
          <w:szCs w:val="24"/>
        </w:rPr>
        <w:t>dijabarkan</w:t>
      </w:r>
      <w:r w:rsidR="00395B6B">
        <w:rPr>
          <w:rFonts w:ascii="Arial" w:hAnsi="Arial" w:cs="Arial"/>
          <w:noProof/>
          <w:sz w:val="24"/>
          <w:szCs w:val="24"/>
          <w:lang w:val="en-US"/>
        </w:rPr>
        <w:t xml:space="preserve"> </w:t>
      </w:r>
      <w:r w:rsidRPr="0094122B">
        <w:rPr>
          <w:rFonts w:ascii="Arial" w:hAnsi="Arial" w:cs="Arial"/>
          <w:noProof/>
          <w:sz w:val="24"/>
          <w:szCs w:val="24"/>
        </w:rPr>
        <w:t xml:space="preserve">melalui </w:t>
      </w:r>
      <w:r>
        <w:rPr>
          <w:rFonts w:ascii="Arial" w:hAnsi="Arial" w:cs="Arial"/>
          <w:noProof/>
          <w:sz w:val="24"/>
          <w:szCs w:val="24"/>
          <w:lang w:val="en-US"/>
        </w:rPr>
        <w:t>9</w:t>
      </w:r>
      <w:r w:rsidRPr="0094122B">
        <w:rPr>
          <w:rFonts w:ascii="Arial" w:hAnsi="Arial" w:cs="Arial"/>
          <w:noProof/>
          <w:sz w:val="24"/>
          <w:szCs w:val="24"/>
        </w:rPr>
        <w:t xml:space="preserve"> program utama. Alaksi anggaran pada tahun 2014 sebesar Rp 6</w:t>
      </w:r>
      <w:r>
        <w:rPr>
          <w:rFonts w:ascii="Arial" w:hAnsi="Arial" w:cs="Arial"/>
          <w:noProof/>
          <w:sz w:val="24"/>
          <w:szCs w:val="24"/>
          <w:lang w:val="en-US"/>
        </w:rPr>
        <w:t>.</w:t>
      </w:r>
      <w:r w:rsidRPr="0094122B">
        <w:rPr>
          <w:rFonts w:ascii="Arial" w:hAnsi="Arial" w:cs="Arial"/>
          <w:noProof/>
          <w:sz w:val="24"/>
          <w:szCs w:val="24"/>
        </w:rPr>
        <w:t>069</w:t>
      </w:r>
      <w:r>
        <w:rPr>
          <w:rFonts w:ascii="Arial" w:hAnsi="Arial" w:cs="Arial"/>
          <w:noProof/>
          <w:sz w:val="24"/>
          <w:szCs w:val="24"/>
          <w:lang w:val="en-US"/>
        </w:rPr>
        <w:t>.</w:t>
      </w:r>
      <w:r w:rsidRPr="0094122B">
        <w:rPr>
          <w:rFonts w:ascii="Arial" w:hAnsi="Arial" w:cs="Arial"/>
          <w:noProof/>
          <w:sz w:val="24"/>
          <w:szCs w:val="24"/>
        </w:rPr>
        <w:t>589</w:t>
      </w:r>
      <w:r>
        <w:rPr>
          <w:rFonts w:ascii="Arial" w:hAnsi="Arial" w:cs="Arial"/>
          <w:noProof/>
          <w:sz w:val="24"/>
          <w:szCs w:val="24"/>
          <w:lang w:val="en-US"/>
        </w:rPr>
        <w:t>.</w:t>
      </w:r>
      <w:r w:rsidRPr="0094122B">
        <w:rPr>
          <w:rFonts w:ascii="Arial" w:hAnsi="Arial" w:cs="Arial"/>
          <w:noProof/>
          <w:sz w:val="24"/>
          <w:szCs w:val="24"/>
        </w:rPr>
        <w:t>200</w:t>
      </w:r>
      <w:r>
        <w:rPr>
          <w:rFonts w:ascii="Arial" w:hAnsi="Arial" w:cs="Arial"/>
          <w:noProof/>
          <w:sz w:val="24"/>
          <w:szCs w:val="24"/>
          <w:lang w:val="en-US"/>
        </w:rPr>
        <w:t>.</w:t>
      </w:r>
    </w:p>
    <w:p w:rsidR="003C531B" w:rsidRPr="0092796E" w:rsidRDefault="0094122B" w:rsidP="00E4799C">
      <w:pPr>
        <w:spacing w:after="0" w:line="360" w:lineRule="auto"/>
        <w:ind w:firstLine="720"/>
        <w:jc w:val="both"/>
        <w:rPr>
          <w:rFonts w:ascii="Arial" w:hAnsi="Arial" w:cs="Arial"/>
          <w:sz w:val="24"/>
          <w:szCs w:val="24"/>
          <w:lang w:val="en-US"/>
        </w:rPr>
      </w:pPr>
      <w:r w:rsidRPr="006D5D39">
        <w:rPr>
          <w:rFonts w:ascii="Arial" w:hAnsi="Arial" w:cs="Arial"/>
          <w:bCs/>
          <w:sz w:val="24"/>
          <w:szCs w:val="24"/>
        </w:rPr>
        <w:t>Pengusahaan Ternak</w:t>
      </w:r>
      <w:r w:rsidRPr="001408A5">
        <w:rPr>
          <w:rFonts w:ascii="Arial" w:hAnsi="Arial" w:cs="Arial"/>
          <w:sz w:val="24"/>
          <w:szCs w:val="24"/>
        </w:rPr>
        <w:t xml:space="preserve"> di KSB tahun 201</w:t>
      </w:r>
      <w:r w:rsidRPr="00890292">
        <w:rPr>
          <w:rFonts w:ascii="Arial" w:hAnsi="Arial" w:cs="Arial"/>
          <w:sz w:val="24"/>
          <w:szCs w:val="24"/>
        </w:rPr>
        <w:t>3</w:t>
      </w:r>
      <w:r w:rsidRPr="001408A5">
        <w:rPr>
          <w:rFonts w:ascii="Arial" w:hAnsi="Arial" w:cs="Arial"/>
          <w:sz w:val="24"/>
          <w:szCs w:val="24"/>
        </w:rPr>
        <w:t xml:space="preserve"> sebagian besar kurang intensif dengan skala usaha yang kecil, sehingga perkembangan</w:t>
      </w:r>
      <w:r>
        <w:rPr>
          <w:rFonts w:ascii="Arial" w:hAnsi="Arial" w:cs="Arial"/>
          <w:sz w:val="24"/>
          <w:szCs w:val="24"/>
        </w:rPr>
        <w:t xml:space="preserve">nya </w:t>
      </w:r>
      <w:r w:rsidRPr="001408A5">
        <w:rPr>
          <w:rFonts w:ascii="Arial" w:hAnsi="Arial" w:cs="Arial"/>
          <w:sz w:val="24"/>
          <w:szCs w:val="24"/>
        </w:rPr>
        <w:t xml:space="preserve">relatif lambat. Padang </w:t>
      </w:r>
      <w:r w:rsidRPr="001408A5">
        <w:rPr>
          <w:rFonts w:ascii="Arial" w:hAnsi="Arial" w:cs="Arial"/>
          <w:sz w:val="24"/>
          <w:szCs w:val="24"/>
        </w:rPr>
        <w:lastRenderedPageBreak/>
        <w:t>rumput untuk pengembalaan ternak (terutama sapi, kerbau dan kuda) cukup tersedia (</w:t>
      </w:r>
      <w:r>
        <w:rPr>
          <w:rFonts w:ascii="Arial" w:hAnsi="Arial" w:cs="Arial"/>
          <w:sz w:val="24"/>
          <w:szCs w:val="24"/>
        </w:rPr>
        <w:t xml:space="preserve">seluas </w:t>
      </w:r>
      <w:r w:rsidRPr="001408A5">
        <w:rPr>
          <w:rFonts w:ascii="Arial" w:hAnsi="Arial" w:cs="Arial"/>
          <w:sz w:val="24"/>
          <w:szCs w:val="24"/>
        </w:rPr>
        <w:t xml:space="preserve">3.061 hektar) dengan jumlah lokasi pengembalaan (“lar”) 13 unit yang mampu menampung sekitar 51.000 ekor ternak besar. Jumlah populasi ternak seperti disajikan pada Tabel </w:t>
      </w:r>
      <w:r w:rsidR="003451EA">
        <w:rPr>
          <w:rFonts w:ascii="Arial" w:hAnsi="Arial" w:cs="Arial"/>
          <w:sz w:val="24"/>
          <w:szCs w:val="24"/>
          <w:lang w:val="en-US"/>
        </w:rPr>
        <w:t>berikut.</w:t>
      </w:r>
    </w:p>
    <w:p w:rsidR="003451EA" w:rsidRPr="00B41AFB" w:rsidRDefault="003451EA" w:rsidP="00B41AFB">
      <w:pPr>
        <w:spacing w:after="0" w:line="240" w:lineRule="auto"/>
        <w:jc w:val="center"/>
        <w:rPr>
          <w:rFonts w:ascii="Arial" w:hAnsi="Arial" w:cs="Arial"/>
          <w:b/>
          <w:sz w:val="24"/>
          <w:szCs w:val="24"/>
        </w:rPr>
      </w:pPr>
      <w:r w:rsidRPr="005472CB">
        <w:rPr>
          <w:rFonts w:ascii="Arial" w:hAnsi="Arial" w:cs="Arial"/>
          <w:b/>
          <w:sz w:val="24"/>
          <w:szCs w:val="24"/>
        </w:rPr>
        <w:t>Tabel 2.</w:t>
      </w:r>
      <w:r w:rsidR="00793C60">
        <w:rPr>
          <w:rFonts w:ascii="Arial" w:hAnsi="Arial" w:cs="Arial"/>
          <w:b/>
          <w:sz w:val="24"/>
          <w:szCs w:val="24"/>
          <w:lang w:val="en-US"/>
        </w:rPr>
        <w:t>2</w:t>
      </w:r>
      <w:r w:rsidR="00B41AFB">
        <w:rPr>
          <w:rFonts w:ascii="Arial" w:hAnsi="Arial" w:cs="Arial"/>
          <w:b/>
          <w:sz w:val="24"/>
          <w:szCs w:val="24"/>
        </w:rPr>
        <w:t>8</w:t>
      </w:r>
    </w:p>
    <w:p w:rsidR="003451EA" w:rsidRPr="0092796E" w:rsidRDefault="003451EA" w:rsidP="003451EA">
      <w:pPr>
        <w:spacing w:after="0" w:line="240" w:lineRule="auto"/>
        <w:jc w:val="center"/>
        <w:rPr>
          <w:rFonts w:ascii="Arial" w:hAnsi="Arial" w:cs="Arial"/>
          <w:sz w:val="24"/>
          <w:szCs w:val="24"/>
        </w:rPr>
      </w:pPr>
      <w:r w:rsidRPr="0092796E">
        <w:rPr>
          <w:rFonts w:ascii="Arial" w:hAnsi="Arial" w:cs="Arial"/>
          <w:sz w:val="24"/>
          <w:szCs w:val="24"/>
        </w:rPr>
        <w:t xml:space="preserve">Jumlah Populasi berbagai Jenis Ternak Besar, Ternak Kecil dan Unggas  </w:t>
      </w:r>
    </w:p>
    <w:p w:rsidR="003451EA" w:rsidRPr="0092796E" w:rsidRDefault="003451EA" w:rsidP="003451EA">
      <w:pPr>
        <w:spacing w:after="0" w:line="240" w:lineRule="auto"/>
        <w:jc w:val="center"/>
        <w:rPr>
          <w:rFonts w:ascii="Arial" w:hAnsi="Arial" w:cs="Arial"/>
          <w:sz w:val="24"/>
          <w:szCs w:val="24"/>
          <w:lang w:val="en-US"/>
        </w:rPr>
      </w:pPr>
      <w:r w:rsidRPr="0092796E">
        <w:rPr>
          <w:rFonts w:ascii="Arial" w:hAnsi="Arial" w:cs="Arial"/>
          <w:sz w:val="24"/>
          <w:szCs w:val="24"/>
        </w:rPr>
        <w:t>di KSB Tahun 201</w:t>
      </w:r>
      <w:r w:rsidRPr="0092796E">
        <w:rPr>
          <w:rFonts w:ascii="Arial" w:hAnsi="Arial" w:cs="Arial"/>
          <w:sz w:val="24"/>
          <w:szCs w:val="24"/>
          <w:lang w:val="en-US"/>
        </w:rPr>
        <w:t>3</w:t>
      </w:r>
    </w:p>
    <w:p w:rsidR="003451EA" w:rsidRDefault="003451EA" w:rsidP="003451EA">
      <w:pPr>
        <w:spacing w:after="0" w:line="240" w:lineRule="auto"/>
        <w:jc w:val="center"/>
        <w:rPr>
          <w:rFonts w:ascii="Arial" w:hAnsi="Arial" w:cs="Arial"/>
          <w:sz w:val="24"/>
          <w:szCs w:val="24"/>
          <w:lang w:val="en-US"/>
        </w:rPr>
      </w:pPr>
    </w:p>
    <w:tbl>
      <w:tblPr>
        <w:tblStyle w:val="TableGrid"/>
        <w:tblW w:w="0" w:type="auto"/>
        <w:jc w:val="center"/>
        <w:tblLook w:val="04A0" w:firstRow="1" w:lastRow="0" w:firstColumn="1" w:lastColumn="0" w:noHBand="0" w:noVBand="1"/>
      </w:tblPr>
      <w:tblGrid>
        <w:gridCol w:w="817"/>
        <w:gridCol w:w="2183"/>
        <w:gridCol w:w="1500"/>
        <w:gridCol w:w="711"/>
        <w:gridCol w:w="2291"/>
        <w:gridCol w:w="1501"/>
      </w:tblGrid>
      <w:tr w:rsidR="003451EA" w:rsidRPr="001408A5" w:rsidTr="007A7E57">
        <w:trPr>
          <w:jc w:val="center"/>
        </w:trPr>
        <w:tc>
          <w:tcPr>
            <w:tcW w:w="817" w:type="dxa"/>
            <w:shd w:val="clear" w:color="auto" w:fill="B8CCE4" w:themeFill="accent1" w:themeFillTint="66"/>
            <w:vAlign w:val="center"/>
          </w:tcPr>
          <w:p w:rsidR="003451EA" w:rsidRPr="00B20A41" w:rsidRDefault="003451EA" w:rsidP="005472CB">
            <w:pPr>
              <w:jc w:val="center"/>
              <w:rPr>
                <w:rFonts w:ascii="Arial" w:hAnsi="Arial" w:cs="Arial"/>
                <w:b/>
                <w:sz w:val="24"/>
                <w:lang w:val="sv-SE"/>
              </w:rPr>
            </w:pPr>
            <w:r w:rsidRPr="00B20A41">
              <w:rPr>
                <w:rFonts w:ascii="Arial" w:hAnsi="Arial" w:cs="Arial"/>
                <w:b/>
                <w:sz w:val="24"/>
                <w:lang w:val="sv-SE"/>
              </w:rPr>
              <w:t>No.</w:t>
            </w:r>
          </w:p>
        </w:tc>
        <w:tc>
          <w:tcPr>
            <w:tcW w:w="2183" w:type="dxa"/>
            <w:shd w:val="clear" w:color="auto" w:fill="B8CCE4" w:themeFill="accent1" w:themeFillTint="66"/>
            <w:vAlign w:val="center"/>
          </w:tcPr>
          <w:p w:rsidR="003451EA" w:rsidRPr="00B20A41" w:rsidRDefault="003451EA" w:rsidP="005472CB">
            <w:pPr>
              <w:jc w:val="center"/>
              <w:rPr>
                <w:rFonts w:ascii="Arial" w:hAnsi="Arial" w:cs="Arial"/>
                <w:b/>
                <w:sz w:val="24"/>
                <w:lang w:val="sv-SE"/>
              </w:rPr>
            </w:pPr>
            <w:r w:rsidRPr="00B20A41">
              <w:rPr>
                <w:rFonts w:ascii="Arial" w:hAnsi="Arial" w:cs="Arial"/>
                <w:b/>
                <w:sz w:val="24"/>
                <w:lang w:val="sv-SE"/>
              </w:rPr>
              <w:t>Jenis Ternak</w:t>
            </w:r>
          </w:p>
        </w:tc>
        <w:tc>
          <w:tcPr>
            <w:tcW w:w="1500" w:type="dxa"/>
            <w:shd w:val="clear" w:color="auto" w:fill="B8CCE4" w:themeFill="accent1" w:themeFillTint="66"/>
            <w:vAlign w:val="center"/>
          </w:tcPr>
          <w:p w:rsidR="003451EA" w:rsidRPr="00B20A41" w:rsidRDefault="003451EA" w:rsidP="005472CB">
            <w:pPr>
              <w:jc w:val="center"/>
              <w:rPr>
                <w:rFonts w:ascii="Arial" w:hAnsi="Arial" w:cs="Arial"/>
                <w:b/>
                <w:sz w:val="24"/>
                <w:lang w:val="sv-SE"/>
              </w:rPr>
            </w:pPr>
            <w:r w:rsidRPr="00B20A41">
              <w:rPr>
                <w:rFonts w:ascii="Arial" w:hAnsi="Arial" w:cs="Arial"/>
                <w:b/>
                <w:sz w:val="24"/>
                <w:lang w:val="sv-SE"/>
              </w:rPr>
              <w:t>Jumlah (ekor)</w:t>
            </w:r>
          </w:p>
        </w:tc>
        <w:tc>
          <w:tcPr>
            <w:tcW w:w="711" w:type="dxa"/>
            <w:shd w:val="clear" w:color="auto" w:fill="B8CCE4" w:themeFill="accent1" w:themeFillTint="66"/>
            <w:vAlign w:val="center"/>
          </w:tcPr>
          <w:p w:rsidR="003451EA" w:rsidRPr="00B20A41" w:rsidRDefault="003451EA" w:rsidP="005472CB">
            <w:pPr>
              <w:jc w:val="center"/>
              <w:rPr>
                <w:rFonts w:ascii="Arial" w:hAnsi="Arial" w:cs="Arial"/>
                <w:b/>
                <w:sz w:val="24"/>
                <w:lang w:val="sv-SE"/>
              </w:rPr>
            </w:pPr>
            <w:r w:rsidRPr="00B20A41">
              <w:rPr>
                <w:rFonts w:ascii="Arial" w:hAnsi="Arial" w:cs="Arial"/>
                <w:b/>
                <w:sz w:val="24"/>
                <w:lang w:val="sv-SE"/>
              </w:rPr>
              <w:t>No.</w:t>
            </w:r>
          </w:p>
        </w:tc>
        <w:tc>
          <w:tcPr>
            <w:tcW w:w="2291" w:type="dxa"/>
            <w:shd w:val="clear" w:color="auto" w:fill="B8CCE4" w:themeFill="accent1" w:themeFillTint="66"/>
            <w:vAlign w:val="center"/>
          </w:tcPr>
          <w:p w:rsidR="003451EA" w:rsidRPr="00B20A41" w:rsidRDefault="003451EA" w:rsidP="005472CB">
            <w:pPr>
              <w:jc w:val="center"/>
              <w:rPr>
                <w:rFonts w:ascii="Arial" w:hAnsi="Arial" w:cs="Arial"/>
                <w:b/>
                <w:sz w:val="24"/>
                <w:lang w:val="sv-SE"/>
              </w:rPr>
            </w:pPr>
            <w:r w:rsidRPr="00B20A41">
              <w:rPr>
                <w:rFonts w:ascii="Arial" w:hAnsi="Arial" w:cs="Arial"/>
                <w:b/>
                <w:sz w:val="24"/>
                <w:lang w:val="sv-SE"/>
              </w:rPr>
              <w:t>Jenis Ternak</w:t>
            </w:r>
          </w:p>
        </w:tc>
        <w:tc>
          <w:tcPr>
            <w:tcW w:w="1501" w:type="dxa"/>
            <w:shd w:val="clear" w:color="auto" w:fill="B8CCE4" w:themeFill="accent1" w:themeFillTint="66"/>
            <w:vAlign w:val="center"/>
          </w:tcPr>
          <w:p w:rsidR="003451EA" w:rsidRPr="00B20A41" w:rsidRDefault="003451EA" w:rsidP="005472CB">
            <w:pPr>
              <w:jc w:val="center"/>
              <w:rPr>
                <w:rFonts w:ascii="Arial" w:hAnsi="Arial" w:cs="Arial"/>
                <w:b/>
                <w:sz w:val="24"/>
                <w:lang w:val="sv-SE"/>
              </w:rPr>
            </w:pPr>
            <w:r w:rsidRPr="00B20A41">
              <w:rPr>
                <w:rFonts w:ascii="Arial" w:hAnsi="Arial" w:cs="Arial"/>
                <w:b/>
                <w:sz w:val="24"/>
                <w:lang w:val="sv-SE"/>
              </w:rPr>
              <w:t>Jumlah (ekor)</w:t>
            </w:r>
          </w:p>
        </w:tc>
      </w:tr>
      <w:tr w:rsidR="003451EA" w:rsidRPr="001408A5" w:rsidTr="005472CB">
        <w:trPr>
          <w:jc w:val="center"/>
        </w:trPr>
        <w:tc>
          <w:tcPr>
            <w:tcW w:w="817" w:type="dxa"/>
          </w:tcPr>
          <w:p w:rsidR="003451EA" w:rsidRPr="001408A5" w:rsidRDefault="003451EA" w:rsidP="005472CB">
            <w:pPr>
              <w:jc w:val="center"/>
              <w:rPr>
                <w:rFonts w:ascii="Arial" w:hAnsi="Arial" w:cs="Arial"/>
                <w:sz w:val="24"/>
                <w:lang w:val="sv-SE"/>
              </w:rPr>
            </w:pPr>
            <w:r w:rsidRPr="001408A5">
              <w:rPr>
                <w:rFonts w:ascii="Arial" w:hAnsi="Arial" w:cs="Arial"/>
                <w:sz w:val="24"/>
                <w:lang w:val="sv-SE"/>
              </w:rPr>
              <w:t>1</w:t>
            </w:r>
          </w:p>
        </w:tc>
        <w:tc>
          <w:tcPr>
            <w:tcW w:w="2183" w:type="dxa"/>
          </w:tcPr>
          <w:p w:rsidR="003451EA" w:rsidRPr="001408A5" w:rsidRDefault="003451EA" w:rsidP="005472CB">
            <w:pPr>
              <w:rPr>
                <w:rFonts w:ascii="Arial" w:hAnsi="Arial" w:cs="Arial"/>
                <w:sz w:val="24"/>
                <w:lang w:val="sv-SE"/>
              </w:rPr>
            </w:pPr>
            <w:r w:rsidRPr="001408A5">
              <w:rPr>
                <w:rFonts w:ascii="Arial" w:hAnsi="Arial" w:cs="Arial"/>
                <w:sz w:val="24"/>
                <w:lang w:val="sv-SE"/>
              </w:rPr>
              <w:t xml:space="preserve">Sapi </w:t>
            </w:r>
          </w:p>
        </w:tc>
        <w:tc>
          <w:tcPr>
            <w:tcW w:w="1500" w:type="dxa"/>
          </w:tcPr>
          <w:p w:rsidR="003451EA" w:rsidRPr="001408A5" w:rsidRDefault="003451EA" w:rsidP="005472CB">
            <w:pPr>
              <w:jc w:val="right"/>
              <w:rPr>
                <w:rFonts w:ascii="Arial" w:hAnsi="Arial" w:cs="Arial"/>
                <w:sz w:val="24"/>
                <w:lang w:val="sv-SE"/>
              </w:rPr>
            </w:pPr>
            <w:r w:rsidRPr="001408A5">
              <w:rPr>
                <w:rFonts w:ascii="Arial" w:hAnsi="Arial" w:cs="Arial"/>
                <w:sz w:val="24"/>
              </w:rPr>
              <w:t>5</w:t>
            </w:r>
            <w:r>
              <w:rPr>
                <w:rFonts w:ascii="Arial" w:hAnsi="Arial" w:cs="Arial"/>
                <w:sz w:val="24"/>
              </w:rPr>
              <w:t>5.827</w:t>
            </w:r>
          </w:p>
        </w:tc>
        <w:tc>
          <w:tcPr>
            <w:tcW w:w="711" w:type="dxa"/>
          </w:tcPr>
          <w:p w:rsidR="003451EA" w:rsidRPr="001408A5" w:rsidRDefault="003451EA" w:rsidP="005472CB">
            <w:pPr>
              <w:jc w:val="center"/>
              <w:rPr>
                <w:rFonts w:ascii="Arial" w:hAnsi="Arial" w:cs="Arial"/>
                <w:sz w:val="24"/>
                <w:lang w:val="sv-SE"/>
              </w:rPr>
            </w:pPr>
            <w:r w:rsidRPr="001408A5">
              <w:rPr>
                <w:rFonts w:ascii="Arial" w:hAnsi="Arial" w:cs="Arial"/>
                <w:sz w:val="24"/>
                <w:lang w:val="sv-SE"/>
              </w:rPr>
              <w:t>6</w:t>
            </w:r>
          </w:p>
        </w:tc>
        <w:tc>
          <w:tcPr>
            <w:tcW w:w="2291" w:type="dxa"/>
          </w:tcPr>
          <w:p w:rsidR="003451EA" w:rsidRPr="001408A5" w:rsidRDefault="003451EA" w:rsidP="005472CB">
            <w:pPr>
              <w:rPr>
                <w:rFonts w:ascii="Arial" w:hAnsi="Arial" w:cs="Arial"/>
                <w:sz w:val="24"/>
                <w:lang w:val="sv-SE"/>
              </w:rPr>
            </w:pPr>
            <w:r w:rsidRPr="001408A5">
              <w:rPr>
                <w:rFonts w:ascii="Arial" w:hAnsi="Arial" w:cs="Arial"/>
                <w:sz w:val="24"/>
                <w:lang w:val="sv-SE"/>
              </w:rPr>
              <w:t xml:space="preserve">Ayam Buras </w:t>
            </w:r>
          </w:p>
        </w:tc>
        <w:tc>
          <w:tcPr>
            <w:tcW w:w="1501" w:type="dxa"/>
            <w:vAlign w:val="bottom"/>
          </w:tcPr>
          <w:p w:rsidR="003451EA" w:rsidRPr="001408A5" w:rsidRDefault="003451EA" w:rsidP="005472CB">
            <w:pPr>
              <w:jc w:val="right"/>
              <w:rPr>
                <w:rFonts w:ascii="Arial" w:hAnsi="Arial" w:cs="Arial"/>
                <w:sz w:val="24"/>
                <w:lang w:val="sv-SE"/>
              </w:rPr>
            </w:pPr>
            <w:r>
              <w:rPr>
                <w:rFonts w:ascii="Arial" w:hAnsi="Arial" w:cs="Arial"/>
                <w:sz w:val="24"/>
              </w:rPr>
              <w:t>69.125</w:t>
            </w:r>
          </w:p>
        </w:tc>
      </w:tr>
      <w:tr w:rsidR="003451EA" w:rsidRPr="001408A5" w:rsidTr="005472CB">
        <w:trPr>
          <w:jc w:val="center"/>
        </w:trPr>
        <w:tc>
          <w:tcPr>
            <w:tcW w:w="817" w:type="dxa"/>
          </w:tcPr>
          <w:p w:rsidR="003451EA" w:rsidRPr="001408A5" w:rsidRDefault="003451EA" w:rsidP="005472CB">
            <w:pPr>
              <w:jc w:val="center"/>
              <w:rPr>
                <w:rFonts w:ascii="Arial" w:hAnsi="Arial" w:cs="Arial"/>
                <w:sz w:val="24"/>
                <w:lang w:val="sv-SE"/>
              </w:rPr>
            </w:pPr>
            <w:r w:rsidRPr="001408A5">
              <w:rPr>
                <w:rFonts w:ascii="Arial" w:hAnsi="Arial" w:cs="Arial"/>
                <w:sz w:val="24"/>
                <w:lang w:val="sv-SE"/>
              </w:rPr>
              <w:t>2</w:t>
            </w:r>
          </w:p>
        </w:tc>
        <w:tc>
          <w:tcPr>
            <w:tcW w:w="2183" w:type="dxa"/>
          </w:tcPr>
          <w:p w:rsidR="003451EA" w:rsidRPr="001408A5" w:rsidRDefault="003451EA" w:rsidP="005472CB">
            <w:pPr>
              <w:rPr>
                <w:rFonts w:ascii="Arial" w:hAnsi="Arial" w:cs="Arial"/>
                <w:sz w:val="24"/>
                <w:lang w:val="sv-SE"/>
              </w:rPr>
            </w:pPr>
            <w:r w:rsidRPr="001408A5">
              <w:rPr>
                <w:rFonts w:ascii="Arial" w:hAnsi="Arial" w:cs="Arial"/>
                <w:sz w:val="24"/>
                <w:lang w:val="sv-SE"/>
              </w:rPr>
              <w:t xml:space="preserve">Kerbau </w:t>
            </w:r>
          </w:p>
        </w:tc>
        <w:tc>
          <w:tcPr>
            <w:tcW w:w="1500" w:type="dxa"/>
          </w:tcPr>
          <w:p w:rsidR="003451EA" w:rsidRPr="001408A5" w:rsidRDefault="003451EA" w:rsidP="005472CB">
            <w:pPr>
              <w:jc w:val="right"/>
              <w:rPr>
                <w:rFonts w:ascii="Arial" w:hAnsi="Arial" w:cs="Arial"/>
                <w:sz w:val="24"/>
                <w:lang w:val="sv-SE"/>
              </w:rPr>
            </w:pPr>
            <w:r w:rsidRPr="001408A5">
              <w:rPr>
                <w:rFonts w:ascii="Arial" w:hAnsi="Arial" w:cs="Arial"/>
                <w:sz w:val="24"/>
              </w:rPr>
              <w:t>1</w:t>
            </w:r>
            <w:r>
              <w:rPr>
                <w:rFonts w:ascii="Arial" w:hAnsi="Arial" w:cs="Arial"/>
                <w:sz w:val="24"/>
              </w:rPr>
              <w:t>2.479</w:t>
            </w:r>
          </w:p>
        </w:tc>
        <w:tc>
          <w:tcPr>
            <w:tcW w:w="711" w:type="dxa"/>
          </w:tcPr>
          <w:p w:rsidR="003451EA" w:rsidRPr="001408A5" w:rsidRDefault="003451EA" w:rsidP="005472CB">
            <w:pPr>
              <w:jc w:val="center"/>
              <w:rPr>
                <w:rFonts w:ascii="Arial" w:hAnsi="Arial" w:cs="Arial"/>
                <w:sz w:val="24"/>
                <w:lang w:val="sv-SE"/>
              </w:rPr>
            </w:pPr>
            <w:r w:rsidRPr="001408A5">
              <w:rPr>
                <w:rFonts w:ascii="Arial" w:hAnsi="Arial" w:cs="Arial"/>
                <w:sz w:val="24"/>
                <w:lang w:val="sv-SE"/>
              </w:rPr>
              <w:t>7</w:t>
            </w:r>
          </w:p>
        </w:tc>
        <w:tc>
          <w:tcPr>
            <w:tcW w:w="2291" w:type="dxa"/>
          </w:tcPr>
          <w:p w:rsidR="003451EA" w:rsidRPr="001408A5" w:rsidRDefault="003451EA" w:rsidP="005472CB">
            <w:pPr>
              <w:rPr>
                <w:rFonts w:ascii="Arial" w:hAnsi="Arial" w:cs="Arial"/>
                <w:sz w:val="24"/>
                <w:lang w:val="sv-SE"/>
              </w:rPr>
            </w:pPr>
            <w:r w:rsidRPr="001408A5">
              <w:rPr>
                <w:rFonts w:ascii="Arial" w:hAnsi="Arial" w:cs="Arial"/>
                <w:sz w:val="24"/>
                <w:lang w:val="sv-SE"/>
              </w:rPr>
              <w:t xml:space="preserve">Ayam Ras </w:t>
            </w:r>
          </w:p>
        </w:tc>
        <w:tc>
          <w:tcPr>
            <w:tcW w:w="1501" w:type="dxa"/>
          </w:tcPr>
          <w:p w:rsidR="003451EA" w:rsidRPr="001408A5" w:rsidRDefault="003451EA" w:rsidP="005472CB">
            <w:pPr>
              <w:jc w:val="right"/>
              <w:rPr>
                <w:rFonts w:ascii="Arial" w:hAnsi="Arial" w:cs="Arial"/>
                <w:sz w:val="24"/>
                <w:lang w:val="sv-SE"/>
              </w:rPr>
            </w:pPr>
            <w:r>
              <w:rPr>
                <w:rFonts w:ascii="Arial" w:hAnsi="Arial" w:cs="Arial"/>
                <w:sz w:val="24"/>
              </w:rPr>
              <w:t>5</w:t>
            </w:r>
            <w:r w:rsidRPr="001408A5">
              <w:rPr>
                <w:rFonts w:ascii="Arial" w:hAnsi="Arial" w:cs="Arial"/>
                <w:sz w:val="24"/>
              </w:rPr>
              <w:t>00</w:t>
            </w:r>
          </w:p>
        </w:tc>
      </w:tr>
      <w:tr w:rsidR="003451EA" w:rsidRPr="001408A5" w:rsidTr="005472CB">
        <w:trPr>
          <w:jc w:val="center"/>
        </w:trPr>
        <w:tc>
          <w:tcPr>
            <w:tcW w:w="817" w:type="dxa"/>
          </w:tcPr>
          <w:p w:rsidR="003451EA" w:rsidRPr="001408A5" w:rsidRDefault="003451EA" w:rsidP="005472CB">
            <w:pPr>
              <w:jc w:val="center"/>
              <w:rPr>
                <w:rFonts w:ascii="Arial" w:hAnsi="Arial" w:cs="Arial"/>
                <w:sz w:val="24"/>
                <w:lang w:val="sv-SE"/>
              </w:rPr>
            </w:pPr>
            <w:r w:rsidRPr="001408A5">
              <w:rPr>
                <w:rFonts w:ascii="Arial" w:hAnsi="Arial" w:cs="Arial"/>
                <w:sz w:val="24"/>
                <w:lang w:val="sv-SE"/>
              </w:rPr>
              <w:t>3</w:t>
            </w:r>
          </w:p>
        </w:tc>
        <w:tc>
          <w:tcPr>
            <w:tcW w:w="2183" w:type="dxa"/>
          </w:tcPr>
          <w:p w:rsidR="003451EA" w:rsidRPr="001408A5" w:rsidRDefault="003451EA" w:rsidP="005472CB">
            <w:pPr>
              <w:rPr>
                <w:rFonts w:ascii="Arial" w:hAnsi="Arial" w:cs="Arial"/>
                <w:sz w:val="24"/>
                <w:lang w:val="sv-SE"/>
              </w:rPr>
            </w:pPr>
            <w:r w:rsidRPr="001408A5">
              <w:rPr>
                <w:rFonts w:ascii="Arial" w:hAnsi="Arial" w:cs="Arial"/>
                <w:sz w:val="24"/>
                <w:lang w:val="sv-SE"/>
              </w:rPr>
              <w:t xml:space="preserve">Kuda </w:t>
            </w:r>
          </w:p>
        </w:tc>
        <w:tc>
          <w:tcPr>
            <w:tcW w:w="1500" w:type="dxa"/>
          </w:tcPr>
          <w:p w:rsidR="003451EA" w:rsidRPr="001408A5" w:rsidRDefault="003451EA" w:rsidP="005472CB">
            <w:pPr>
              <w:jc w:val="right"/>
              <w:rPr>
                <w:rFonts w:ascii="Arial" w:hAnsi="Arial" w:cs="Arial"/>
                <w:sz w:val="24"/>
                <w:lang w:val="sv-SE"/>
              </w:rPr>
            </w:pPr>
            <w:r w:rsidRPr="001408A5">
              <w:rPr>
                <w:rFonts w:ascii="Arial" w:hAnsi="Arial" w:cs="Arial"/>
                <w:sz w:val="24"/>
              </w:rPr>
              <w:t>5.</w:t>
            </w:r>
            <w:r>
              <w:rPr>
                <w:rFonts w:ascii="Arial" w:hAnsi="Arial" w:cs="Arial"/>
                <w:sz w:val="24"/>
              </w:rPr>
              <w:t>783</w:t>
            </w:r>
          </w:p>
        </w:tc>
        <w:tc>
          <w:tcPr>
            <w:tcW w:w="711" w:type="dxa"/>
          </w:tcPr>
          <w:p w:rsidR="003451EA" w:rsidRPr="001408A5" w:rsidRDefault="003451EA" w:rsidP="005472CB">
            <w:pPr>
              <w:jc w:val="center"/>
              <w:rPr>
                <w:rFonts w:ascii="Arial" w:hAnsi="Arial" w:cs="Arial"/>
                <w:sz w:val="24"/>
                <w:lang w:val="sv-SE"/>
              </w:rPr>
            </w:pPr>
            <w:r w:rsidRPr="001408A5">
              <w:rPr>
                <w:rFonts w:ascii="Arial" w:hAnsi="Arial" w:cs="Arial"/>
                <w:sz w:val="24"/>
                <w:lang w:val="sv-SE"/>
              </w:rPr>
              <w:t>8</w:t>
            </w:r>
          </w:p>
        </w:tc>
        <w:tc>
          <w:tcPr>
            <w:tcW w:w="2291" w:type="dxa"/>
          </w:tcPr>
          <w:p w:rsidR="003451EA" w:rsidRPr="001408A5" w:rsidRDefault="003451EA" w:rsidP="005472CB">
            <w:pPr>
              <w:rPr>
                <w:rFonts w:ascii="Arial" w:hAnsi="Arial" w:cs="Arial"/>
                <w:sz w:val="24"/>
                <w:lang w:val="sv-SE"/>
              </w:rPr>
            </w:pPr>
            <w:r w:rsidRPr="001408A5">
              <w:rPr>
                <w:rFonts w:ascii="Arial" w:hAnsi="Arial" w:cs="Arial"/>
                <w:sz w:val="24"/>
                <w:lang w:val="sv-SE"/>
              </w:rPr>
              <w:t xml:space="preserve">Itik </w:t>
            </w:r>
          </w:p>
        </w:tc>
        <w:tc>
          <w:tcPr>
            <w:tcW w:w="1501" w:type="dxa"/>
          </w:tcPr>
          <w:p w:rsidR="003451EA" w:rsidRPr="001408A5" w:rsidRDefault="003451EA" w:rsidP="005472CB">
            <w:pPr>
              <w:jc w:val="right"/>
              <w:rPr>
                <w:rFonts w:ascii="Arial" w:hAnsi="Arial" w:cs="Arial"/>
                <w:sz w:val="24"/>
                <w:lang w:val="sv-SE"/>
              </w:rPr>
            </w:pPr>
            <w:r>
              <w:rPr>
                <w:rFonts w:ascii="Arial" w:hAnsi="Arial" w:cs="Arial"/>
                <w:sz w:val="24"/>
              </w:rPr>
              <w:t>9.408</w:t>
            </w:r>
          </w:p>
        </w:tc>
      </w:tr>
      <w:tr w:rsidR="003451EA" w:rsidRPr="001408A5" w:rsidTr="005472CB">
        <w:trPr>
          <w:jc w:val="center"/>
        </w:trPr>
        <w:tc>
          <w:tcPr>
            <w:tcW w:w="817" w:type="dxa"/>
          </w:tcPr>
          <w:p w:rsidR="003451EA" w:rsidRPr="001408A5" w:rsidRDefault="003451EA" w:rsidP="005472CB">
            <w:pPr>
              <w:jc w:val="center"/>
              <w:rPr>
                <w:rFonts w:ascii="Arial" w:hAnsi="Arial" w:cs="Arial"/>
                <w:sz w:val="24"/>
                <w:lang w:val="sv-SE"/>
              </w:rPr>
            </w:pPr>
            <w:r w:rsidRPr="001408A5">
              <w:rPr>
                <w:rFonts w:ascii="Arial" w:hAnsi="Arial" w:cs="Arial"/>
                <w:sz w:val="24"/>
                <w:lang w:val="sv-SE"/>
              </w:rPr>
              <w:t>4</w:t>
            </w:r>
          </w:p>
        </w:tc>
        <w:tc>
          <w:tcPr>
            <w:tcW w:w="2183" w:type="dxa"/>
          </w:tcPr>
          <w:p w:rsidR="003451EA" w:rsidRPr="001408A5" w:rsidRDefault="003451EA" w:rsidP="005472CB">
            <w:pPr>
              <w:rPr>
                <w:rFonts w:ascii="Arial" w:hAnsi="Arial" w:cs="Arial"/>
                <w:sz w:val="24"/>
                <w:lang w:val="sv-SE"/>
              </w:rPr>
            </w:pPr>
            <w:r w:rsidRPr="001408A5">
              <w:rPr>
                <w:rFonts w:ascii="Arial" w:hAnsi="Arial" w:cs="Arial"/>
                <w:sz w:val="24"/>
                <w:lang w:val="sv-SE"/>
              </w:rPr>
              <w:t xml:space="preserve">Kambing </w:t>
            </w:r>
          </w:p>
        </w:tc>
        <w:tc>
          <w:tcPr>
            <w:tcW w:w="1500" w:type="dxa"/>
          </w:tcPr>
          <w:p w:rsidR="003451EA" w:rsidRPr="001408A5" w:rsidRDefault="003451EA" w:rsidP="005472CB">
            <w:pPr>
              <w:jc w:val="right"/>
              <w:rPr>
                <w:rFonts w:ascii="Arial" w:hAnsi="Arial" w:cs="Arial"/>
                <w:sz w:val="24"/>
                <w:lang w:val="sv-SE"/>
              </w:rPr>
            </w:pPr>
            <w:r w:rsidRPr="001408A5">
              <w:rPr>
                <w:rFonts w:ascii="Arial" w:hAnsi="Arial" w:cs="Arial"/>
                <w:sz w:val="24"/>
              </w:rPr>
              <w:t>1</w:t>
            </w:r>
            <w:r>
              <w:rPr>
                <w:rFonts w:ascii="Arial" w:hAnsi="Arial" w:cs="Arial"/>
                <w:sz w:val="24"/>
              </w:rPr>
              <w:t>3.180</w:t>
            </w:r>
          </w:p>
        </w:tc>
        <w:tc>
          <w:tcPr>
            <w:tcW w:w="711" w:type="dxa"/>
          </w:tcPr>
          <w:p w:rsidR="003451EA" w:rsidRPr="001408A5" w:rsidRDefault="003451EA" w:rsidP="005472CB">
            <w:pPr>
              <w:jc w:val="center"/>
              <w:rPr>
                <w:rFonts w:ascii="Arial" w:hAnsi="Arial" w:cs="Arial"/>
                <w:sz w:val="24"/>
                <w:lang w:val="sv-SE"/>
              </w:rPr>
            </w:pPr>
            <w:r w:rsidRPr="001408A5">
              <w:rPr>
                <w:rFonts w:ascii="Arial" w:hAnsi="Arial" w:cs="Arial"/>
                <w:sz w:val="24"/>
                <w:lang w:val="sv-SE"/>
              </w:rPr>
              <w:t>9</w:t>
            </w:r>
          </w:p>
        </w:tc>
        <w:tc>
          <w:tcPr>
            <w:tcW w:w="2291" w:type="dxa"/>
          </w:tcPr>
          <w:p w:rsidR="003451EA" w:rsidRPr="001408A5" w:rsidRDefault="003451EA" w:rsidP="005472CB">
            <w:pPr>
              <w:rPr>
                <w:rFonts w:ascii="Arial" w:hAnsi="Arial" w:cs="Arial"/>
                <w:sz w:val="24"/>
                <w:lang w:val="sv-SE"/>
              </w:rPr>
            </w:pPr>
            <w:r w:rsidRPr="001408A5">
              <w:rPr>
                <w:rFonts w:ascii="Arial" w:hAnsi="Arial" w:cs="Arial"/>
                <w:sz w:val="24"/>
                <w:lang w:val="sv-SE"/>
              </w:rPr>
              <w:t xml:space="preserve">Entok </w:t>
            </w:r>
          </w:p>
        </w:tc>
        <w:tc>
          <w:tcPr>
            <w:tcW w:w="1501" w:type="dxa"/>
          </w:tcPr>
          <w:p w:rsidR="003451EA" w:rsidRPr="001408A5" w:rsidRDefault="003451EA" w:rsidP="005472CB">
            <w:pPr>
              <w:jc w:val="right"/>
              <w:rPr>
                <w:rFonts w:ascii="Arial" w:hAnsi="Arial" w:cs="Arial"/>
                <w:sz w:val="24"/>
                <w:lang w:val="sv-SE"/>
              </w:rPr>
            </w:pPr>
            <w:r>
              <w:rPr>
                <w:rFonts w:ascii="Arial" w:hAnsi="Arial" w:cs="Arial"/>
                <w:sz w:val="24"/>
              </w:rPr>
              <w:t>5.088</w:t>
            </w:r>
          </w:p>
        </w:tc>
      </w:tr>
      <w:tr w:rsidR="003451EA" w:rsidRPr="001408A5" w:rsidTr="005472CB">
        <w:trPr>
          <w:jc w:val="center"/>
        </w:trPr>
        <w:tc>
          <w:tcPr>
            <w:tcW w:w="817" w:type="dxa"/>
          </w:tcPr>
          <w:p w:rsidR="003451EA" w:rsidRPr="001408A5" w:rsidRDefault="003451EA" w:rsidP="005472CB">
            <w:pPr>
              <w:jc w:val="center"/>
              <w:rPr>
                <w:rFonts w:ascii="Arial" w:hAnsi="Arial" w:cs="Arial"/>
                <w:sz w:val="24"/>
                <w:lang w:val="sv-SE"/>
              </w:rPr>
            </w:pPr>
            <w:r w:rsidRPr="001408A5">
              <w:rPr>
                <w:rFonts w:ascii="Arial" w:hAnsi="Arial" w:cs="Arial"/>
                <w:sz w:val="24"/>
                <w:lang w:val="sv-SE"/>
              </w:rPr>
              <w:t>5</w:t>
            </w:r>
          </w:p>
        </w:tc>
        <w:tc>
          <w:tcPr>
            <w:tcW w:w="2183" w:type="dxa"/>
          </w:tcPr>
          <w:p w:rsidR="003451EA" w:rsidRPr="001408A5" w:rsidRDefault="003451EA" w:rsidP="005472CB">
            <w:pPr>
              <w:rPr>
                <w:rFonts w:ascii="Arial" w:hAnsi="Arial" w:cs="Arial"/>
                <w:sz w:val="24"/>
                <w:lang w:val="sv-SE"/>
              </w:rPr>
            </w:pPr>
            <w:r w:rsidRPr="001408A5">
              <w:rPr>
                <w:rFonts w:ascii="Arial" w:hAnsi="Arial" w:cs="Arial"/>
                <w:sz w:val="24"/>
                <w:lang w:val="sv-SE"/>
              </w:rPr>
              <w:t xml:space="preserve">Domba </w:t>
            </w:r>
          </w:p>
        </w:tc>
        <w:tc>
          <w:tcPr>
            <w:tcW w:w="1500" w:type="dxa"/>
          </w:tcPr>
          <w:p w:rsidR="003451EA" w:rsidRPr="001408A5" w:rsidRDefault="003451EA" w:rsidP="005472CB">
            <w:pPr>
              <w:jc w:val="right"/>
              <w:rPr>
                <w:rFonts w:ascii="Arial" w:hAnsi="Arial" w:cs="Arial"/>
                <w:sz w:val="24"/>
                <w:lang w:val="sv-SE"/>
              </w:rPr>
            </w:pPr>
            <w:r w:rsidRPr="001408A5">
              <w:rPr>
                <w:rFonts w:ascii="Arial" w:hAnsi="Arial" w:cs="Arial"/>
                <w:sz w:val="24"/>
              </w:rPr>
              <w:t>1.71</w:t>
            </w:r>
            <w:r>
              <w:rPr>
                <w:rFonts w:ascii="Arial" w:hAnsi="Arial" w:cs="Arial"/>
                <w:sz w:val="24"/>
              </w:rPr>
              <w:t>4</w:t>
            </w:r>
          </w:p>
        </w:tc>
        <w:tc>
          <w:tcPr>
            <w:tcW w:w="711" w:type="dxa"/>
          </w:tcPr>
          <w:p w:rsidR="003451EA" w:rsidRPr="001408A5" w:rsidRDefault="003451EA" w:rsidP="005472CB">
            <w:pPr>
              <w:jc w:val="center"/>
              <w:rPr>
                <w:rFonts w:ascii="Arial" w:hAnsi="Arial" w:cs="Arial"/>
                <w:sz w:val="24"/>
                <w:lang w:val="sv-SE"/>
              </w:rPr>
            </w:pPr>
            <w:r w:rsidRPr="001408A5">
              <w:rPr>
                <w:rFonts w:ascii="Arial" w:hAnsi="Arial" w:cs="Arial"/>
                <w:sz w:val="24"/>
                <w:lang w:val="sv-SE"/>
              </w:rPr>
              <w:t>10</w:t>
            </w:r>
          </w:p>
        </w:tc>
        <w:tc>
          <w:tcPr>
            <w:tcW w:w="2291" w:type="dxa"/>
          </w:tcPr>
          <w:p w:rsidR="003451EA" w:rsidRPr="001408A5" w:rsidRDefault="003451EA" w:rsidP="005472CB">
            <w:pPr>
              <w:rPr>
                <w:rFonts w:ascii="Arial" w:hAnsi="Arial" w:cs="Arial"/>
                <w:sz w:val="24"/>
                <w:lang w:val="sv-SE"/>
              </w:rPr>
            </w:pPr>
            <w:r w:rsidRPr="001408A5">
              <w:rPr>
                <w:rFonts w:ascii="Arial" w:hAnsi="Arial" w:cs="Arial"/>
                <w:sz w:val="24"/>
                <w:lang w:val="sv-SE"/>
              </w:rPr>
              <w:t xml:space="preserve">Merpati </w:t>
            </w:r>
          </w:p>
        </w:tc>
        <w:tc>
          <w:tcPr>
            <w:tcW w:w="1501" w:type="dxa"/>
          </w:tcPr>
          <w:p w:rsidR="003451EA" w:rsidRPr="001408A5" w:rsidRDefault="003451EA" w:rsidP="005472CB">
            <w:pPr>
              <w:jc w:val="right"/>
              <w:rPr>
                <w:rFonts w:ascii="Arial" w:hAnsi="Arial" w:cs="Arial"/>
                <w:sz w:val="24"/>
                <w:lang w:val="sv-SE"/>
              </w:rPr>
            </w:pPr>
            <w:r w:rsidRPr="001408A5">
              <w:rPr>
                <w:rFonts w:ascii="Arial" w:hAnsi="Arial" w:cs="Arial"/>
                <w:sz w:val="24"/>
                <w:lang w:val="sv-SE"/>
              </w:rPr>
              <w:t>3</w:t>
            </w:r>
            <w:r>
              <w:rPr>
                <w:rFonts w:ascii="Arial" w:hAnsi="Arial" w:cs="Arial"/>
                <w:sz w:val="24"/>
                <w:lang w:val="sv-SE"/>
              </w:rPr>
              <w:t>85</w:t>
            </w:r>
          </w:p>
        </w:tc>
      </w:tr>
    </w:tbl>
    <w:p w:rsidR="003451EA" w:rsidRPr="001408A5" w:rsidRDefault="003451EA" w:rsidP="003451EA">
      <w:pPr>
        <w:spacing w:after="0" w:line="240" w:lineRule="auto"/>
        <w:jc w:val="both"/>
        <w:rPr>
          <w:rFonts w:ascii="Arial" w:hAnsi="Arial" w:cs="Arial"/>
          <w:sz w:val="24"/>
          <w:szCs w:val="24"/>
        </w:rPr>
      </w:pPr>
      <w:r w:rsidRPr="001408A5">
        <w:rPr>
          <w:rFonts w:ascii="Arial" w:hAnsi="Arial" w:cs="Arial"/>
          <w:sz w:val="24"/>
          <w:szCs w:val="24"/>
        </w:rPr>
        <w:t>Sumber: Dinas KPP KSB</w:t>
      </w:r>
      <w:r w:rsidRPr="00B20A41">
        <w:rPr>
          <w:rFonts w:ascii="Arial" w:hAnsi="Arial" w:cs="Arial"/>
          <w:sz w:val="24"/>
          <w:szCs w:val="24"/>
        </w:rPr>
        <w:t xml:space="preserve">dalam </w:t>
      </w:r>
      <w:r w:rsidRPr="001408A5">
        <w:rPr>
          <w:rFonts w:ascii="Arial" w:hAnsi="Arial" w:cs="Arial"/>
          <w:sz w:val="24"/>
          <w:szCs w:val="24"/>
        </w:rPr>
        <w:t>BPS KSB dan  BAPPEDA KSB, 201</w:t>
      </w:r>
      <w:r>
        <w:rPr>
          <w:rFonts w:ascii="Arial" w:hAnsi="Arial" w:cs="Arial"/>
          <w:sz w:val="24"/>
          <w:szCs w:val="24"/>
          <w:lang w:val="en-US"/>
        </w:rPr>
        <w:t>4</w:t>
      </w:r>
      <w:r w:rsidRPr="001408A5">
        <w:rPr>
          <w:rFonts w:ascii="Arial" w:hAnsi="Arial" w:cs="Arial"/>
          <w:sz w:val="24"/>
          <w:szCs w:val="24"/>
        </w:rPr>
        <w:t xml:space="preserve">. </w:t>
      </w:r>
    </w:p>
    <w:p w:rsidR="003451EA" w:rsidRPr="001408A5" w:rsidRDefault="003451EA" w:rsidP="003451EA">
      <w:pPr>
        <w:spacing w:after="0" w:line="240" w:lineRule="auto"/>
        <w:jc w:val="both"/>
        <w:rPr>
          <w:rFonts w:ascii="Arial" w:hAnsi="Arial" w:cs="Arial"/>
          <w:i/>
          <w:sz w:val="24"/>
          <w:szCs w:val="24"/>
        </w:rPr>
      </w:pPr>
      <w:r w:rsidRPr="001408A5">
        <w:rPr>
          <w:rFonts w:ascii="Arial" w:hAnsi="Arial" w:cs="Arial"/>
          <w:b/>
          <w:i/>
          <w:sz w:val="24"/>
          <w:szCs w:val="24"/>
        </w:rPr>
        <w:t xml:space="preserve">Keterangan: </w:t>
      </w:r>
      <w:r w:rsidRPr="001408A5">
        <w:rPr>
          <w:rFonts w:ascii="Arial" w:hAnsi="Arial" w:cs="Arial"/>
          <w:i/>
          <w:sz w:val="24"/>
          <w:szCs w:val="24"/>
        </w:rPr>
        <w:t xml:space="preserve">Ternak Besar meliputi: Sapi, Kerbau dan Kuda. </w:t>
      </w:r>
    </w:p>
    <w:p w:rsidR="003451EA" w:rsidRPr="001408A5" w:rsidRDefault="003451EA" w:rsidP="003451EA">
      <w:pPr>
        <w:spacing w:after="0" w:line="240" w:lineRule="auto"/>
        <w:ind w:left="720" w:firstLine="720"/>
        <w:jc w:val="both"/>
        <w:rPr>
          <w:rFonts w:ascii="Arial" w:hAnsi="Arial" w:cs="Arial"/>
          <w:i/>
          <w:sz w:val="24"/>
          <w:szCs w:val="24"/>
        </w:rPr>
      </w:pPr>
      <w:r w:rsidRPr="001408A5">
        <w:rPr>
          <w:rFonts w:ascii="Arial" w:hAnsi="Arial" w:cs="Arial"/>
          <w:i/>
          <w:sz w:val="24"/>
          <w:szCs w:val="24"/>
        </w:rPr>
        <w:t xml:space="preserve">Ternak Kecil meliputi: Kambing dan Domba. </w:t>
      </w:r>
    </w:p>
    <w:p w:rsidR="003451EA" w:rsidRDefault="003451EA" w:rsidP="00B0000A">
      <w:pPr>
        <w:spacing w:after="0" w:line="240" w:lineRule="auto"/>
        <w:ind w:firstLine="720"/>
        <w:jc w:val="both"/>
        <w:rPr>
          <w:rFonts w:ascii="Arial" w:hAnsi="Arial" w:cs="Arial"/>
          <w:bCs/>
          <w:sz w:val="24"/>
          <w:szCs w:val="24"/>
          <w:lang w:val="en-US"/>
        </w:rPr>
      </w:pPr>
    </w:p>
    <w:p w:rsidR="0092796E" w:rsidRDefault="003451EA" w:rsidP="0092796E">
      <w:pPr>
        <w:spacing w:after="0" w:line="360" w:lineRule="auto"/>
        <w:ind w:firstLine="720"/>
        <w:jc w:val="both"/>
        <w:rPr>
          <w:rFonts w:ascii="Arial" w:hAnsi="Arial" w:cs="Arial"/>
          <w:sz w:val="24"/>
          <w:szCs w:val="24"/>
          <w:lang w:val="en-US"/>
        </w:rPr>
      </w:pPr>
      <w:r>
        <w:rPr>
          <w:rFonts w:ascii="Arial" w:hAnsi="Arial" w:cs="Arial"/>
          <w:bCs/>
          <w:sz w:val="24"/>
          <w:szCs w:val="24"/>
        </w:rPr>
        <w:t>Data pada Tabel</w:t>
      </w:r>
      <w:r w:rsidRPr="001408A5">
        <w:rPr>
          <w:rFonts w:ascii="Arial" w:hAnsi="Arial" w:cs="Arial"/>
          <w:bCs/>
          <w:sz w:val="24"/>
          <w:szCs w:val="24"/>
        </w:rPr>
        <w:t xml:space="preserve"> menunjukkan bahwa jumlah semua jenis ternak besar, ternak kecil dan unggus  cukup banyak. Hal ini </w:t>
      </w:r>
      <w:r w:rsidRPr="001408A5">
        <w:rPr>
          <w:rFonts w:ascii="Arial" w:hAnsi="Arial" w:cs="Arial"/>
          <w:sz w:val="24"/>
          <w:szCs w:val="24"/>
        </w:rPr>
        <w:t>didukung kondisi alam KSB berupa cukup tersediannya lahan kering, terutama padang pengembalaan/rumput tempat pemeliharaan ternak besar dan ternak kecil.</w:t>
      </w:r>
    </w:p>
    <w:p w:rsidR="0092796E" w:rsidRDefault="0094122B" w:rsidP="0092796E">
      <w:pPr>
        <w:spacing w:after="0" w:line="360" w:lineRule="auto"/>
        <w:ind w:firstLine="720"/>
        <w:jc w:val="both"/>
        <w:rPr>
          <w:rFonts w:ascii="Arial" w:hAnsi="Arial" w:cs="Arial"/>
          <w:sz w:val="24"/>
          <w:szCs w:val="24"/>
          <w:lang w:val="en-US"/>
        </w:rPr>
      </w:pPr>
      <w:r w:rsidRPr="005472CB">
        <w:rPr>
          <w:rFonts w:ascii="Arial" w:hAnsi="Arial" w:cs="Arial"/>
          <w:sz w:val="24"/>
          <w:szCs w:val="24"/>
        </w:rPr>
        <w:t xml:space="preserve">Operasional kegiatan </w:t>
      </w:r>
      <w:r w:rsidRPr="005472CB">
        <w:rPr>
          <w:rFonts w:ascii="Arial" w:hAnsi="Arial" w:cs="Arial"/>
          <w:bCs/>
          <w:sz w:val="24"/>
          <w:szCs w:val="24"/>
        </w:rPr>
        <w:t>perikanan laut</w:t>
      </w:r>
      <w:r w:rsidRPr="005472CB">
        <w:rPr>
          <w:rFonts w:ascii="Arial" w:hAnsi="Arial" w:cs="Arial"/>
          <w:sz w:val="24"/>
          <w:szCs w:val="24"/>
        </w:rPr>
        <w:t xml:space="preserve"> oleh nelayan di KSB dilakukan dengan menggunakan berbagai jenis </w:t>
      </w:r>
      <w:r w:rsidRPr="005472CB">
        <w:rPr>
          <w:rFonts w:ascii="Arial" w:hAnsi="Arial" w:cs="Arial"/>
          <w:bCs/>
          <w:sz w:val="24"/>
          <w:szCs w:val="24"/>
        </w:rPr>
        <w:t>prasarana dan sarana tangkap</w:t>
      </w:r>
      <w:r w:rsidRPr="005472CB">
        <w:rPr>
          <w:rFonts w:ascii="Arial" w:hAnsi="Arial" w:cs="Arial"/>
          <w:sz w:val="24"/>
          <w:szCs w:val="24"/>
        </w:rPr>
        <w:t>.Prasarana dan sarana tangkap yang umumdigunakan nelayan dalam melakukan operasi penangkapan ikan tahun 201</w:t>
      </w:r>
      <w:r w:rsidRPr="005472CB">
        <w:rPr>
          <w:rFonts w:ascii="Arial" w:hAnsi="Arial" w:cs="Arial"/>
          <w:sz w:val="24"/>
          <w:szCs w:val="24"/>
          <w:lang w:val="fi-FI"/>
        </w:rPr>
        <w:t>3</w:t>
      </w:r>
      <w:r w:rsidRPr="005472CB">
        <w:rPr>
          <w:rFonts w:ascii="Arial" w:hAnsi="Arial" w:cs="Arial"/>
          <w:sz w:val="24"/>
          <w:szCs w:val="24"/>
        </w:rPr>
        <w:t xml:space="preserve"> sebagai berikut: jukung dan perahu sampan </w:t>
      </w:r>
      <w:r w:rsidRPr="005472CB">
        <w:rPr>
          <w:rFonts w:ascii="Arial" w:hAnsi="Arial" w:cs="Arial"/>
          <w:sz w:val="24"/>
          <w:szCs w:val="24"/>
          <w:lang w:val="fi-FI"/>
        </w:rPr>
        <w:t>193</w:t>
      </w:r>
      <w:r w:rsidRPr="005472CB">
        <w:rPr>
          <w:rFonts w:ascii="Arial" w:hAnsi="Arial" w:cs="Arial"/>
          <w:sz w:val="24"/>
          <w:szCs w:val="24"/>
        </w:rPr>
        <w:t xml:space="preserve"> unit, perahu motor tempel 14 unit, kapal motor 7</w:t>
      </w:r>
      <w:r w:rsidRPr="005472CB">
        <w:rPr>
          <w:rFonts w:ascii="Arial" w:hAnsi="Arial" w:cs="Arial"/>
          <w:sz w:val="24"/>
          <w:szCs w:val="24"/>
          <w:lang w:val="fi-FI"/>
        </w:rPr>
        <w:t>57</w:t>
      </w:r>
      <w:r w:rsidRPr="005472CB">
        <w:rPr>
          <w:rFonts w:ascii="Arial" w:hAnsi="Arial" w:cs="Arial"/>
          <w:sz w:val="24"/>
          <w:szCs w:val="24"/>
        </w:rPr>
        <w:t xml:space="preserve"> unit, payang </w:t>
      </w:r>
      <w:r w:rsidRPr="005472CB">
        <w:rPr>
          <w:rFonts w:ascii="Arial" w:hAnsi="Arial" w:cs="Arial"/>
          <w:sz w:val="24"/>
          <w:szCs w:val="24"/>
          <w:lang w:val="fi-FI"/>
        </w:rPr>
        <w:t>2</w:t>
      </w:r>
      <w:r w:rsidRPr="005472CB">
        <w:rPr>
          <w:rFonts w:ascii="Arial" w:hAnsi="Arial" w:cs="Arial"/>
          <w:sz w:val="24"/>
          <w:szCs w:val="24"/>
        </w:rPr>
        <w:t xml:space="preserve">9 unit, jaring </w:t>
      </w:r>
      <w:r w:rsidRPr="005472CB">
        <w:rPr>
          <w:rFonts w:ascii="Arial" w:hAnsi="Arial" w:cs="Arial"/>
          <w:sz w:val="24"/>
          <w:szCs w:val="24"/>
          <w:lang w:val="fi-FI"/>
        </w:rPr>
        <w:t>1.00</w:t>
      </w:r>
      <w:r w:rsidRPr="005472CB">
        <w:rPr>
          <w:rFonts w:ascii="Arial" w:hAnsi="Arial" w:cs="Arial"/>
          <w:sz w:val="24"/>
          <w:szCs w:val="24"/>
        </w:rPr>
        <w:t xml:space="preserve">6 unit, pancing </w:t>
      </w:r>
      <w:r w:rsidRPr="005472CB">
        <w:rPr>
          <w:rFonts w:ascii="Arial" w:hAnsi="Arial" w:cs="Arial"/>
          <w:sz w:val="24"/>
          <w:szCs w:val="24"/>
          <w:lang w:val="fi-FI"/>
        </w:rPr>
        <w:t xml:space="preserve">1.005 </w:t>
      </w:r>
      <w:r w:rsidRPr="005472CB">
        <w:rPr>
          <w:rFonts w:ascii="Arial" w:hAnsi="Arial" w:cs="Arial"/>
          <w:sz w:val="24"/>
          <w:szCs w:val="24"/>
        </w:rPr>
        <w:t>unit.Jumlah, kualitas dan kapasitas prasarana tangkap tersebut masih terbatas, akibatnya jangkauan operasi penangkapan (jarak tempuh), terutama bila gelombang besar hanya terbatas sekitar 2-4 km dari pantai (Dinas Kelautan Pertanian dan Peternakan KSB, 201</w:t>
      </w:r>
      <w:r w:rsidRPr="005472CB">
        <w:rPr>
          <w:rFonts w:ascii="Arial" w:hAnsi="Arial" w:cs="Arial"/>
          <w:sz w:val="24"/>
          <w:szCs w:val="24"/>
          <w:lang w:val="fi-FI"/>
        </w:rPr>
        <w:t>4</w:t>
      </w:r>
      <w:r w:rsidRPr="005472CB">
        <w:rPr>
          <w:rFonts w:ascii="Arial" w:hAnsi="Arial" w:cs="Arial"/>
          <w:sz w:val="24"/>
          <w:szCs w:val="24"/>
        </w:rPr>
        <w:t xml:space="preserve">).  </w:t>
      </w:r>
    </w:p>
    <w:p w:rsidR="0092796E" w:rsidRDefault="0094122B" w:rsidP="0092796E">
      <w:pPr>
        <w:spacing w:after="0" w:line="360" w:lineRule="auto"/>
        <w:ind w:firstLine="720"/>
        <w:jc w:val="both"/>
        <w:rPr>
          <w:rFonts w:ascii="Arial" w:hAnsi="Arial" w:cs="Arial"/>
          <w:sz w:val="24"/>
          <w:szCs w:val="24"/>
          <w:lang w:val="en-US"/>
        </w:rPr>
      </w:pPr>
      <w:r w:rsidRPr="005472CB">
        <w:rPr>
          <w:rFonts w:ascii="Arial" w:hAnsi="Arial" w:cs="Arial"/>
          <w:bCs/>
          <w:sz w:val="24"/>
          <w:szCs w:val="24"/>
        </w:rPr>
        <w:t>Potensi areal perikanan KSB tahun 201</w:t>
      </w:r>
      <w:r w:rsidRPr="005472CB">
        <w:rPr>
          <w:rFonts w:ascii="Arial" w:hAnsi="Arial" w:cs="Arial"/>
          <w:bCs/>
          <w:sz w:val="24"/>
          <w:szCs w:val="24"/>
          <w:lang w:val="fi-FI"/>
        </w:rPr>
        <w:t>3</w:t>
      </w:r>
      <w:r w:rsidRPr="005472CB">
        <w:rPr>
          <w:rFonts w:ascii="Arial" w:hAnsi="Arial" w:cs="Arial"/>
          <w:bCs/>
          <w:sz w:val="24"/>
          <w:szCs w:val="24"/>
        </w:rPr>
        <w:t xml:space="preserve"> seluas 4.012,70 Ha meliputi: Budidaya Laut 1749 Ha, Perairan Umum 468 Ha, Tambak 946 Ha dan Kolam 849,7 Ha.  Potensi produksi perikanan </w:t>
      </w:r>
      <w:r w:rsidRPr="005472CB">
        <w:rPr>
          <w:rFonts w:ascii="Arial" w:hAnsi="Arial" w:cs="Arial"/>
          <w:sz w:val="24"/>
          <w:szCs w:val="24"/>
        </w:rPr>
        <w:t>di KSB tahun 201</w:t>
      </w:r>
      <w:r w:rsidRPr="005472CB">
        <w:rPr>
          <w:rFonts w:ascii="Arial" w:hAnsi="Arial" w:cs="Arial"/>
          <w:sz w:val="24"/>
          <w:szCs w:val="24"/>
          <w:lang w:val="fi-FI"/>
        </w:rPr>
        <w:t>3</w:t>
      </w:r>
      <w:r w:rsidRPr="005472CB">
        <w:rPr>
          <w:rFonts w:ascii="Arial" w:hAnsi="Arial" w:cs="Arial"/>
          <w:sz w:val="24"/>
          <w:szCs w:val="24"/>
        </w:rPr>
        <w:t xml:space="preserve"> sebanyak </w:t>
      </w:r>
      <w:r w:rsidRPr="005472CB">
        <w:rPr>
          <w:rFonts w:ascii="Arial" w:hAnsi="Arial" w:cs="Arial"/>
          <w:sz w:val="24"/>
          <w:szCs w:val="24"/>
          <w:lang w:val="fi-FI"/>
        </w:rPr>
        <w:t>57.987,51</w:t>
      </w:r>
      <w:r w:rsidRPr="005472CB">
        <w:rPr>
          <w:rFonts w:ascii="Arial" w:hAnsi="Arial" w:cs="Arial"/>
          <w:sz w:val="24"/>
          <w:szCs w:val="24"/>
        </w:rPr>
        <w:t xml:space="preserve"> ton meliputi: perikanan laut </w:t>
      </w:r>
      <w:r w:rsidRPr="005472CB">
        <w:rPr>
          <w:rFonts w:ascii="Arial" w:hAnsi="Arial" w:cs="Arial"/>
          <w:sz w:val="24"/>
          <w:szCs w:val="24"/>
          <w:lang w:val="fi-FI"/>
        </w:rPr>
        <w:t>13.750</w:t>
      </w:r>
      <w:r w:rsidRPr="005472CB">
        <w:rPr>
          <w:rFonts w:ascii="Arial" w:hAnsi="Arial" w:cs="Arial"/>
          <w:sz w:val="24"/>
          <w:szCs w:val="24"/>
        </w:rPr>
        <w:t xml:space="preserve"> ton, rumput laut </w:t>
      </w:r>
      <w:r w:rsidRPr="005472CB">
        <w:rPr>
          <w:rFonts w:ascii="Arial" w:hAnsi="Arial" w:cs="Arial"/>
          <w:sz w:val="24"/>
          <w:szCs w:val="24"/>
          <w:lang w:val="fi-FI"/>
        </w:rPr>
        <w:t>15.962</w:t>
      </w:r>
      <w:r w:rsidRPr="005472CB">
        <w:rPr>
          <w:rFonts w:ascii="Arial" w:hAnsi="Arial" w:cs="Arial"/>
          <w:sz w:val="24"/>
          <w:szCs w:val="24"/>
        </w:rPr>
        <w:t xml:space="preserve"> ton, tambak 5</w:t>
      </w:r>
      <w:r w:rsidRPr="005472CB">
        <w:rPr>
          <w:rFonts w:ascii="Arial" w:hAnsi="Arial" w:cs="Arial"/>
          <w:sz w:val="24"/>
          <w:szCs w:val="24"/>
          <w:lang w:val="fi-FI"/>
        </w:rPr>
        <w:t>.085</w:t>
      </w:r>
      <w:r w:rsidRPr="005472CB">
        <w:rPr>
          <w:rFonts w:ascii="Arial" w:hAnsi="Arial" w:cs="Arial"/>
          <w:sz w:val="24"/>
          <w:szCs w:val="24"/>
        </w:rPr>
        <w:t xml:space="preserve"> ton, dan ikan air tawar 2827,51 ton. Sementara itu jumlah produksi beberapa jenis ikan yang utama meliputi: lemuru 349,5 ton, kembung 307,9 ton, tembang 292,6 ton, selar 179,8 ton, dan layang 135,2 ton. </w:t>
      </w:r>
    </w:p>
    <w:p w:rsidR="003451EA" w:rsidRDefault="0094122B" w:rsidP="0092796E">
      <w:pPr>
        <w:spacing w:after="0" w:line="360" w:lineRule="auto"/>
        <w:ind w:firstLine="720"/>
        <w:jc w:val="both"/>
        <w:rPr>
          <w:rFonts w:ascii="Arial" w:hAnsi="Arial" w:cs="Arial"/>
          <w:sz w:val="24"/>
          <w:szCs w:val="24"/>
          <w:lang w:val="en-US"/>
        </w:rPr>
      </w:pPr>
      <w:r w:rsidRPr="005472CB">
        <w:rPr>
          <w:rFonts w:ascii="Arial" w:hAnsi="Arial" w:cs="Arial"/>
          <w:sz w:val="24"/>
          <w:szCs w:val="24"/>
        </w:rPr>
        <w:t xml:space="preserve">Potensi lahan </w:t>
      </w:r>
      <w:r w:rsidRPr="005472CB">
        <w:rPr>
          <w:rFonts w:ascii="Arial" w:hAnsi="Arial" w:cs="Arial"/>
          <w:bCs/>
          <w:sz w:val="24"/>
          <w:szCs w:val="24"/>
        </w:rPr>
        <w:t>pertambakan</w:t>
      </w:r>
      <w:r w:rsidRPr="005472CB">
        <w:rPr>
          <w:rFonts w:ascii="Arial" w:hAnsi="Arial" w:cs="Arial"/>
          <w:sz w:val="24"/>
          <w:szCs w:val="24"/>
        </w:rPr>
        <w:t xml:space="preserve"> di wilayah pesisir tahun 2013 seluas 3.136 ha, baru dapat dimanfaatkan untuk</w:t>
      </w:r>
      <w:r w:rsidRPr="001408A5">
        <w:rPr>
          <w:rFonts w:ascii="Arial" w:hAnsi="Arial" w:cs="Arial"/>
          <w:sz w:val="24"/>
          <w:szCs w:val="24"/>
        </w:rPr>
        <w:t xml:space="preserve"> pembukaan tambak dan pembangunan sarana prasarana pendukungnya seluas 652,50 ha (20,81 %). Areal tambak sebagian besar </w:t>
      </w:r>
      <w:r w:rsidRPr="001408A5">
        <w:rPr>
          <w:rFonts w:ascii="Arial" w:hAnsi="Arial" w:cs="Arial"/>
          <w:sz w:val="24"/>
          <w:szCs w:val="24"/>
        </w:rPr>
        <w:lastRenderedPageBreak/>
        <w:t>(78,93 %) terdapat di UPT Tambak Sari Kecamatan Poto Tano, tetapi areal tersebut selama sebelas terakhir tidak produktif. Berkaiatan dengan usaha tambak udang Poto Tano, Pihak Perusahaan Pengelola (PT. Bumi Harapan Jaya).</w:t>
      </w:r>
    </w:p>
    <w:p w:rsidR="003C531B" w:rsidRPr="003C531B" w:rsidRDefault="003C531B" w:rsidP="00E4799C">
      <w:pPr>
        <w:spacing w:after="0" w:line="240" w:lineRule="auto"/>
        <w:ind w:firstLine="720"/>
        <w:jc w:val="both"/>
        <w:rPr>
          <w:rFonts w:ascii="Arial" w:hAnsi="Arial" w:cs="Arial"/>
          <w:sz w:val="24"/>
          <w:szCs w:val="24"/>
          <w:lang w:val="en-US"/>
        </w:rPr>
      </w:pPr>
    </w:p>
    <w:p w:rsidR="003451EA" w:rsidRPr="00B41AFB" w:rsidRDefault="003451EA" w:rsidP="00B41AFB">
      <w:pPr>
        <w:spacing w:after="0" w:line="240" w:lineRule="auto"/>
        <w:jc w:val="center"/>
        <w:rPr>
          <w:rFonts w:ascii="Arial" w:hAnsi="Arial" w:cs="Arial"/>
          <w:b/>
          <w:sz w:val="24"/>
          <w:szCs w:val="24"/>
        </w:rPr>
      </w:pPr>
      <w:r w:rsidRPr="001408A5">
        <w:rPr>
          <w:rFonts w:ascii="Arial" w:hAnsi="Arial" w:cs="Arial"/>
          <w:b/>
          <w:sz w:val="24"/>
          <w:szCs w:val="24"/>
        </w:rPr>
        <w:t>Tabel 2.</w:t>
      </w:r>
      <w:r w:rsidR="00793C60">
        <w:rPr>
          <w:rFonts w:ascii="Arial" w:hAnsi="Arial" w:cs="Arial"/>
          <w:b/>
          <w:sz w:val="24"/>
          <w:szCs w:val="24"/>
          <w:lang w:val="en-US"/>
        </w:rPr>
        <w:t>2</w:t>
      </w:r>
      <w:r w:rsidR="00B41AFB">
        <w:rPr>
          <w:rFonts w:ascii="Arial" w:hAnsi="Arial" w:cs="Arial"/>
          <w:b/>
          <w:sz w:val="24"/>
          <w:szCs w:val="24"/>
        </w:rPr>
        <w:t>9</w:t>
      </w:r>
    </w:p>
    <w:p w:rsidR="003451EA" w:rsidRPr="0092796E" w:rsidRDefault="003451EA" w:rsidP="003451EA">
      <w:pPr>
        <w:spacing w:after="0" w:line="240" w:lineRule="auto"/>
        <w:jc w:val="center"/>
        <w:rPr>
          <w:rFonts w:ascii="Arial" w:hAnsi="Arial" w:cs="Arial"/>
          <w:sz w:val="24"/>
          <w:szCs w:val="24"/>
        </w:rPr>
      </w:pPr>
      <w:r w:rsidRPr="0092796E">
        <w:rPr>
          <w:rFonts w:ascii="Arial" w:hAnsi="Arial" w:cs="Arial"/>
          <w:sz w:val="24"/>
          <w:szCs w:val="24"/>
        </w:rPr>
        <w:t xml:space="preserve">Potensi Areal, Pemanfaatan dan Produksi Budidaya Laut </w:t>
      </w:r>
    </w:p>
    <w:p w:rsidR="003451EA" w:rsidRPr="0092796E" w:rsidRDefault="003451EA" w:rsidP="003451EA">
      <w:pPr>
        <w:spacing w:after="0" w:line="240" w:lineRule="auto"/>
        <w:jc w:val="center"/>
        <w:rPr>
          <w:rFonts w:ascii="Arial" w:hAnsi="Arial" w:cs="Arial"/>
          <w:sz w:val="24"/>
          <w:szCs w:val="24"/>
          <w:lang w:val="en-US"/>
        </w:rPr>
      </w:pPr>
      <w:r w:rsidRPr="0092796E">
        <w:rPr>
          <w:rFonts w:ascii="Arial" w:hAnsi="Arial" w:cs="Arial"/>
          <w:sz w:val="24"/>
          <w:szCs w:val="24"/>
        </w:rPr>
        <w:t>di KSB Tahun 201</w:t>
      </w:r>
      <w:r w:rsidRPr="0092796E">
        <w:rPr>
          <w:rFonts w:ascii="Arial" w:hAnsi="Arial" w:cs="Arial"/>
          <w:sz w:val="24"/>
          <w:szCs w:val="24"/>
          <w:lang w:val="en-US"/>
        </w:rPr>
        <w:t>3</w:t>
      </w:r>
    </w:p>
    <w:p w:rsidR="003451EA" w:rsidRPr="00893A6C" w:rsidRDefault="003451EA" w:rsidP="003451EA">
      <w:pPr>
        <w:spacing w:after="0" w:line="240" w:lineRule="auto"/>
        <w:jc w:val="center"/>
        <w:rPr>
          <w:rFonts w:ascii="Arial" w:hAnsi="Arial" w:cs="Arial"/>
          <w:sz w:val="24"/>
          <w:szCs w:val="24"/>
          <w:lang w:val="en-US"/>
        </w:rPr>
      </w:pPr>
    </w:p>
    <w:tbl>
      <w:tblPr>
        <w:tblStyle w:val="TableGrid"/>
        <w:tblW w:w="0" w:type="auto"/>
        <w:jc w:val="center"/>
        <w:tblLook w:val="04A0" w:firstRow="1" w:lastRow="0" w:firstColumn="1" w:lastColumn="0" w:noHBand="0" w:noVBand="1"/>
      </w:tblPr>
      <w:tblGrid>
        <w:gridCol w:w="817"/>
        <w:gridCol w:w="2783"/>
        <w:gridCol w:w="1801"/>
        <w:gridCol w:w="1801"/>
        <w:gridCol w:w="1801"/>
      </w:tblGrid>
      <w:tr w:rsidR="003451EA" w:rsidRPr="001408A5" w:rsidTr="007A7E57">
        <w:trPr>
          <w:jc w:val="center"/>
        </w:trPr>
        <w:tc>
          <w:tcPr>
            <w:tcW w:w="817" w:type="dxa"/>
            <w:shd w:val="clear" w:color="auto" w:fill="B8CCE4" w:themeFill="accent1" w:themeFillTint="66"/>
            <w:vAlign w:val="center"/>
          </w:tcPr>
          <w:p w:rsidR="003451EA" w:rsidRPr="00B20A41" w:rsidRDefault="003451EA" w:rsidP="005472CB">
            <w:pPr>
              <w:jc w:val="center"/>
              <w:rPr>
                <w:rFonts w:ascii="Arial" w:hAnsi="Arial" w:cs="Arial"/>
                <w:b/>
                <w:sz w:val="24"/>
                <w:szCs w:val="24"/>
              </w:rPr>
            </w:pPr>
            <w:r w:rsidRPr="00B20A41">
              <w:rPr>
                <w:rFonts w:ascii="Arial" w:hAnsi="Arial" w:cs="Arial"/>
                <w:b/>
                <w:sz w:val="24"/>
                <w:szCs w:val="24"/>
              </w:rPr>
              <w:t>No.</w:t>
            </w:r>
          </w:p>
        </w:tc>
        <w:tc>
          <w:tcPr>
            <w:tcW w:w="2783" w:type="dxa"/>
            <w:shd w:val="clear" w:color="auto" w:fill="B8CCE4" w:themeFill="accent1" w:themeFillTint="66"/>
            <w:vAlign w:val="center"/>
          </w:tcPr>
          <w:p w:rsidR="003451EA" w:rsidRPr="00B20A41" w:rsidRDefault="003451EA" w:rsidP="005472CB">
            <w:pPr>
              <w:jc w:val="center"/>
              <w:rPr>
                <w:rFonts w:ascii="Arial" w:hAnsi="Arial" w:cs="Arial"/>
                <w:b/>
                <w:sz w:val="24"/>
                <w:szCs w:val="24"/>
              </w:rPr>
            </w:pPr>
            <w:r w:rsidRPr="00B20A41">
              <w:rPr>
                <w:rFonts w:ascii="Arial" w:hAnsi="Arial" w:cs="Arial"/>
                <w:b/>
                <w:sz w:val="24"/>
                <w:szCs w:val="24"/>
              </w:rPr>
              <w:t>Jenis Budidaya</w:t>
            </w:r>
          </w:p>
        </w:tc>
        <w:tc>
          <w:tcPr>
            <w:tcW w:w="1801" w:type="dxa"/>
            <w:shd w:val="clear" w:color="auto" w:fill="B8CCE4" w:themeFill="accent1" w:themeFillTint="66"/>
          </w:tcPr>
          <w:p w:rsidR="003451EA" w:rsidRPr="00B20A41" w:rsidRDefault="003451EA" w:rsidP="005472CB">
            <w:pPr>
              <w:jc w:val="center"/>
              <w:rPr>
                <w:rFonts w:ascii="Arial" w:hAnsi="Arial" w:cs="Arial"/>
                <w:b/>
                <w:sz w:val="24"/>
                <w:szCs w:val="24"/>
              </w:rPr>
            </w:pPr>
            <w:r w:rsidRPr="00B20A41">
              <w:rPr>
                <w:rFonts w:ascii="Arial" w:hAnsi="Arial" w:cs="Arial"/>
                <w:b/>
                <w:sz w:val="24"/>
                <w:szCs w:val="24"/>
              </w:rPr>
              <w:t>Potensi Areal (Ha)</w:t>
            </w:r>
          </w:p>
        </w:tc>
        <w:tc>
          <w:tcPr>
            <w:tcW w:w="1801" w:type="dxa"/>
            <w:shd w:val="clear" w:color="auto" w:fill="B8CCE4" w:themeFill="accent1" w:themeFillTint="66"/>
          </w:tcPr>
          <w:p w:rsidR="003451EA" w:rsidRPr="00B20A41" w:rsidRDefault="003451EA" w:rsidP="005472CB">
            <w:pPr>
              <w:jc w:val="center"/>
              <w:rPr>
                <w:rFonts w:ascii="Arial" w:hAnsi="Arial" w:cs="Arial"/>
                <w:b/>
                <w:sz w:val="24"/>
                <w:szCs w:val="24"/>
              </w:rPr>
            </w:pPr>
            <w:r w:rsidRPr="00B20A41">
              <w:rPr>
                <w:rFonts w:ascii="Arial" w:hAnsi="Arial" w:cs="Arial"/>
                <w:b/>
                <w:sz w:val="24"/>
                <w:szCs w:val="24"/>
              </w:rPr>
              <w:t>Pemanfaatan (Ha)</w:t>
            </w:r>
          </w:p>
        </w:tc>
        <w:tc>
          <w:tcPr>
            <w:tcW w:w="1801" w:type="dxa"/>
            <w:shd w:val="clear" w:color="auto" w:fill="B8CCE4" w:themeFill="accent1" w:themeFillTint="66"/>
          </w:tcPr>
          <w:p w:rsidR="003451EA" w:rsidRPr="00B20A41" w:rsidRDefault="003451EA" w:rsidP="005472CB">
            <w:pPr>
              <w:jc w:val="center"/>
              <w:rPr>
                <w:rFonts w:ascii="Arial" w:hAnsi="Arial" w:cs="Arial"/>
                <w:b/>
                <w:sz w:val="24"/>
                <w:szCs w:val="24"/>
              </w:rPr>
            </w:pPr>
            <w:r w:rsidRPr="00B20A41">
              <w:rPr>
                <w:rFonts w:ascii="Arial" w:hAnsi="Arial" w:cs="Arial"/>
                <w:b/>
                <w:sz w:val="24"/>
                <w:szCs w:val="24"/>
              </w:rPr>
              <w:t xml:space="preserve">Produksi </w:t>
            </w:r>
          </w:p>
          <w:p w:rsidR="003451EA" w:rsidRPr="00B20A41" w:rsidRDefault="003451EA" w:rsidP="005472CB">
            <w:pPr>
              <w:jc w:val="center"/>
              <w:rPr>
                <w:rFonts w:ascii="Arial" w:hAnsi="Arial" w:cs="Arial"/>
                <w:b/>
                <w:sz w:val="24"/>
                <w:szCs w:val="24"/>
              </w:rPr>
            </w:pPr>
            <w:r w:rsidRPr="00B20A41">
              <w:rPr>
                <w:rFonts w:ascii="Arial" w:hAnsi="Arial" w:cs="Arial"/>
                <w:b/>
                <w:sz w:val="24"/>
                <w:szCs w:val="24"/>
              </w:rPr>
              <w:t>(Ton)</w:t>
            </w:r>
          </w:p>
        </w:tc>
      </w:tr>
      <w:tr w:rsidR="003451EA" w:rsidRPr="001408A5" w:rsidTr="005472CB">
        <w:trPr>
          <w:jc w:val="center"/>
        </w:trPr>
        <w:tc>
          <w:tcPr>
            <w:tcW w:w="817" w:type="dxa"/>
          </w:tcPr>
          <w:p w:rsidR="003451EA" w:rsidRPr="001408A5" w:rsidRDefault="003451EA" w:rsidP="005472CB">
            <w:pPr>
              <w:jc w:val="center"/>
              <w:rPr>
                <w:rFonts w:ascii="Arial" w:hAnsi="Arial" w:cs="Arial"/>
                <w:sz w:val="24"/>
                <w:szCs w:val="24"/>
              </w:rPr>
            </w:pPr>
            <w:r w:rsidRPr="001408A5">
              <w:rPr>
                <w:rFonts w:ascii="Arial" w:hAnsi="Arial" w:cs="Arial"/>
                <w:sz w:val="24"/>
                <w:szCs w:val="24"/>
              </w:rPr>
              <w:t>1</w:t>
            </w:r>
          </w:p>
        </w:tc>
        <w:tc>
          <w:tcPr>
            <w:tcW w:w="2783" w:type="dxa"/>
          </w:tcPr>
          <w:p w:rsidR="003451EA" w:rsidRPr="001408A5" w:rsidRDefault="003451EA" w:rsidP="005472CB">
            <w:pPr>
              <w:jc w:val="both"/>
              <w:rPr>
                <w:rFonts w:ascii="Arial" w:hAnsi="Arial" w:cs="Arial"/>
                <w:sz w:val="24"/>
                <w:szCs w:val="24"/>
              </w:rPr>
            </w:pPr>
            <w:r w:rsidRPr="001408A5">
              <w:rPr>
                <w:rFonts w:ascii="Arial" w:hAnsi="Arial" w:cs="Arial"/>
                <w:sz w:val="24"/>
                <w:szCs w:val="24"/>
              </w:rPr>
              <w:t xml:space="preserve">Mutiara </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 xml:space="preserve">550 </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 xml:space="preserve">370,50 </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 xml:space="preserve">0,15 </w:t>
            </w:r>
          </w:p>
        </w:tc>
      </w:tr>
      <w:tr w:rsidR="003451EA" w:rsidRPr="001408A5" w:rsidTr="005472CB">
        <w:trPr>
          <w:jc w:val="center"/>
        </w:trPr>
        <w:tc>
          <w:tcPr>
            <w:tcW w:w="817" w:type="dxa"/>
          </w:tcPr>
          <w:p w:rsidR="003451EA" w:rsidRPr="001408A5" w:rsidRDefault="003451EA" w:rsidP="005472CB">
            <w:pPr>
              <w:jc w:val="center"/>
              <w:rPr>
                <w:rFonts w:ascii="Arial" w:hAnsi="Arial" w:cs="Arial"/>
                <w:sz w:val="24"/>
                <w:szCs w:val="24"/>
              </w:rPr>
            </w:pPr>
            <w:r w:rsidRPr="001408A5">
              <w:rPr>
                <w:rFonts w:ascii="Arial" w:hAnsi="Arial" w:cs="Arial"/>
                <w:sz w:val="24"/>
                <w:szCs w:val="24"/>
              </w:rPr>
              <w:t>2</w:t>
            </w:r>
          </w:p>
        </w:tc>
        <w:tc>
          <w:tcPr>
            <w:tcW w:w="2783" w:type="dxa"/>
          </w:tcPr>
          <w:p w:rsidR="003451EA" w:rsidRPr="001408A5" w:rsidRDefault="003451EA" w:rsidP="005472CB">
            <w:pPr>
              <w:jc w:val="both"/>
              <w:rPr>
                <w:rFonts w:ascii="Arial" w:hAnsi="Arial" w:cs="Arial"/>
                <w:sz w:val="24"/>
                <w:szCs w:val="24"/>
              </w:rPr>
            </w:pPr>
            <w:r w:rsidRPr="001408A5">
              <w:rPr>
                <w:rFonts w:ascii="Arial" w:hAnsi="Arial" w:cs="Arial"/>
                <w:sz w:val="24"/>
                <w:szCs w:val="24"/>
              </w:rPr>
              <w:t xml:space="preserve">Kerapu </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15</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 xml:space="preserve">1,30 </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 xml:space="preserve">8,00 </w:t>
            </w:r>
          </w:p>
        </w:tc>
      </w:tr>
      <w:tr w:rsidR="003451EA" w:rsidRPr="001408A5" w:rsidTr="005472CB">
        <w:trPr>
          <w:jc w:val="center"/>
        </w:trPr>
        <w:tc>
          <w:tcPr>
            <w:tcW w:w="817" w:type="dxa"/>
          </w:tcPr>
          <w:p w:rsidR="003451EA" w:rsidRPr="001408A5" w:rsidRDefault="003451EA" w:rsidP="005472CB">
            <w:pPr>
              <w:jc w:val="center"/>
              <w:rPr>
                <w:rFonts w:ascii="Arial" w:hAnsi="Arial" w:cs="Arial"/>
                <w:sz w:val="24"/>
                <w:szCs w:val="24"/>
              </w:rPr>
            </w:pPr>
            <w:r w:rsidRPr="001408A5">
              <w:rPr>
                <w:rFonts w:ascii="Arial" w:hAnsi="Arial" w:cs="Arial"/>
                <w:sz w:val="24"/>
                <w:szCs w:val="24"/>
              </w:rPr>
              <w:t>3</w:t>
            </w:r>
          </w:p>
        </w:tc>
        <w:tc>
          <w:tcPr>
            <w:tcW w:w="2783" w:type="dxa"/>
          </w:tcPr>
          <w:p w:rsidR="003451EA" w:rsidRPr="001408A5" w:rsidRDefault="003451EA" w:rsidP="005472CB">
            <w:pPr>
              <w:jc w:val="both"/>
              <w:rPr>
                <w:rFonts w:ascii="Arial" w:hAnsi="Arial" w:cs="Arial"/>
                <w:sz w:val="24"/>
                <w:szCs w:val="24"/>
              </w:rPr>
            </w:pPr>
            <w:r w:rsidRPr="001408A5">
              <w:rPr>
                <w:rFonts w:ascii="Arial" w:hAnsi="Arial" w:cs="Arial"/>
                <w:sz w:val="24"/>
                <w:szCs w:val="24"/>
              </w:rPr>
              <w:t xml:space="preserve">Lobster </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17</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 xml:space="preserve">1,00 </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 xml:space="preserve">1,90 </w:t>
            </w:r>
          </w:p>
        </w:tc>
      </w:tr>
      <w:tr w:rsidR="003451EA" w:rsidRPr="001408A5" w:rsidTr="005472CB">
        <w:trPr>
          <w:jc w:val="center"/>
        </w:trPr>
        <w:tc>
          <w:tcPr>
            <w:tcW w:w="817" w:type="dxa"/>
          </w:tcPr>
          <w:p w:rsidR="003451EA" w:rsidRPr="001408A5" w:rsidRDefault="003451EA" w:rsidP="005472CB">
            <w:pPr>
              <w:jc w:val="center"/>
              <w:rPr>
                <w:rFonts w:ascii="Arial" w:hAnsi="Arial" w:cs="Arial"/>
                <w:sz w:val="24"/>
                <w:szCs w:val="24"/>
              </w:rPr>
            </w:pPr>
            <w:r w:rsidRPr="001408A5">
              <w:rPr>
                <w:rFonts w:ascii="Arial" w:hAnsi="Arial" w:cs="Arial"/>
                <w:sz w:val="24"/>
                <w:szCs w:val="24"/>
              </w:rPr>
              <w:t>4</w:t>
            </w:r>
          </w:p>
        </w:tc>
        <w:tc>
          <w:tcPr>
            <w:tcW w:w="2783" w:type="dxa"/>
          </w:tcPr>
          <w:p w:rsidR="003451EA" w:rsidRPr="001408A5" w:rsidRDefault="003451EA" w:rsidP="005472CB">
            <w:pPr>
              <w:jc w:val="both"/>
              <w:rPr>
                <w:rFonts w:ascii="Arial" w:hAnsi="Arial" w:cs="Arial"/>
                <w:sz w:val="24"/>
                <w:szCs w:val="24"/>
              </w:rPr>
            </w:pPr>
            <w:r w:rsidRPr="001408A5">
              <w:rPr>
                <w:rFonts w:ascii="Arial" w:hAnsi="Arial" w:cs="Arial"/>
                <w:sz w:val="24"/>
                <w:szCs w:val="24"/>
              </w:rPr>
              <w:t xml:space="preserve">Rumput Laut </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1.550</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460</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9.937,88</w:t>
            </w:r>
          </w:p>
        </w:tc>
      </w:tr>
      <w:tr w:rsidR="003451EA" w:rsidRPr="001408A5" w:rsidTr="005472CB">
        <w:trPr>
          <w:jc w:val="center"/>
        </w:trPr>
        <w:tc>
          <w:tcPr>
            <w:tcW w:w="817" w:type="dxa"/>
          </w:tcPr>
          <w:p w:rsidR="003451EA" w:rsidRPr="001408A5" w:rsidRDefault="003451EA" w:rsidP="005472CB">
            <w:pPr>
              <w:jc w:val="center"/>
              <w:rPr>
                <w:rFonts w:ascii="Arial" w:hAnsi="Arial" w:cs="Arial"/>
                <w:sz w:val="24"/>
                <w:szCs w:val="24"/>
              </w:rPr>
            </w:pPr>
            <w:r w:rsidRPr="001408A5">
              <w:rPr>
                <w:rFonts w:ascii="Arial" w:hAnsi="Arial" w:cs="Arial"/>
                <w:sz w:val="24"/>
                <w:szCs w:val="24"/>
              </w:rPr>
              <w:t>5</w:t>
            </w:r>
          </w:p>
        </w:tc>
        <w:tc>
          <w:tcPr>
            <w:tcW w:w="2783" w:type="dxa"/>
          </w:tcPr>
          <w:p w:rsidR="003451EA" w:rsidRPr="001408A5" w:rsidRDefault="003451EA" w:rsidP="005472CB">
            <w:pPr>
              <w:jc w:val="both"/>
              <w:rPr>
                <w:rFonts w:ascii="Arial" w:hAnsi="Arial" w:cs="Arial"/>
                <w:sz w:val="24"/>
                <w:szCs w:val="24"/>
              </w:rPr>
            </w:pPr>
            <w:r w:rsidRPr="001408A5">
              <w:rPr>
                <w:rFonts w:ascii="Arial" w:hAnsi="Arial" w:cs="Arial"/>
                <w:sz w:val="24"/>
                <w:szCs w:val="24"/>
              </w:rPr>
              <w:t xml:space="preserve">Teripang </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25</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0,50</w:t>
            </w:r>
          </w:p>
        </w:tc>
        <w:tc>
          <w:tcPr>
            <w:tcW w:w="1801" w:type="dxa"/>
          </w:tcPr>
          <w:p w:rsidR="003451EA" w:rsidRPr="001408A5" w:rsidRDefault="003451EA" w:rsidP="005472CB">
            <w:pPr>
              <w:jc w:val="right"/>
              <w:rPr>
                <w:rFonts w:ascii="Arial" w:hAnsi="Arial" w:cs="Arial"/>
                <w:sz w:val="24"/>
                <w:szCs w:val="24"/>
              </w:rPr>
            </w:pPr>
            <w:r w:rsidRPr="001408A5">
              <w:rPr>
                <w:rFonts w:ascii="Arial" w:hAnsi="Arial" w:cs="Arial"/>
                <w:sz w:val="24"/>
                <w:szCs w:val="24"/>
              </w:rPr>
              <w:t xml:space="preserve">0,01 </w:t>
            </w:r>
          </w:p>
        </w:tc>
      </w:tr>
      <w:tr w:rsidR="003451EA" w:rsidRPr="001408A5" w:rsidTr="005472CB">
        <w:trPr>
          <w:jc w:val="center"/>
        </w:trPr>
        <w:tc>
          <w:tcPr>
            <w:tcW w:w="817" w:type="dxa"/>
          </w:tcPr>
          <w:p w:rsidR="003451EA" w:rsidRPr="001408A5" w:rsidRDefault="003451EA" w:rsidP="005472CB">
            <w:pPr>
              <w:jc w:val="center"/>
              <w:rPr>
                <w:rFonts w:ascii="Arial" w:hAnsi="Arial" w:cs="Arial"/>
                <w:b/>
                <w:sz w:val="24"/>
                <w:szCs w:val="24"/>
              </w:rPr>
            </w:pPr>
          </w:p>
        </w:tc>
        <w:tc>
          <w:tcPr>
            <w:tcW w:w="2783" w:type="dxa"/>
          </w:tcPr>
          <w:p w:rsidR="003451EA" w:rsidRPr="001408A5" w:rsidRDefault="003451EA" w:rsidP="005472CB">
            <w:pPr>
              <w:jc w:val="center"/>
              <w:rPr>
                <w:rFonts w:ascii="Arial" w:hAnsi="Arial" w:cs="Arial"/>
                <w:b/>
                <w:sz w:val="24"/>
                <w:szCs w:val="24"/>
              </w:rPr>
            </w:pPr>
            <w:r w:rsidRPr="001408A5">
              <w:rPr>
                <w:rFonts w:ascii="Arial" w:hAnsi="Arial" w:cs="Arial"/>
                <w:b/>
                <w:sz w:val="24"/>
                <w:szCs w:val="24"/>
              </w:rPr>
              <w:t>TOTAL</w:t>
            </w:r>
          </w:p>
        </w:tc>
        <w:tc>
          <w:tcPr>
            <w:tcW w:w="1801" w:type="dxa"/>
          </w:tcPr>
          <w:p w:rsidR="003451EA" w:rsidRPr="001408A5" w:rsidRDefault="003451EA" w:rsidP="005472CB">
            <w:pPr>
              <w:jc w:val="right"/>
              <w:rPr>
                <w:rFonts w:ascii="Arial" w:hAnsi="Arial" w:cs="Arial"/>
                <w:b/>
                <w:sz w:val="24"/>
                <w:szCs w:val="24"/>
              </w:rPr>
            </w:pPr>
            <w:r w:rsidRPr="001408A5">
              <w:rPr>
                <w:rFonts w:ascii="Arial" w:hAnsi="Arial" w:cs="Arial"/>
                <w:b/>
                <w:sz w:val="24"/>
                <w:szCs w:val="24"/>
              </w:rPr>
              <w:t>2.132</w:t>
            </w:r>
          </w:p>
        </w:tc>
        <w:tc>
          <w:tcPr>
            <w:tcW w:w="1801" w:type="dxa"/>
          </w:tcPr>
          <w:p w:rsidR="003451EA" w:rsidRPr="001408A5" w:rsidRDefault="003451EA" w:rsidP="005472CB">
            <w:pPr>
              <w:jc w:val="right"/>
              <w:rPr>
                <w:rFonts w:ascii="Arial" w:hAnsi="Arial" w:cs="Arial"/>
                <w:b/>
                <w:sz w:val="24"/>
                <w:szCs w:val="24"/>
              </w:rPr>
            </w:pPr>
            <w:r w:rsidRPr="001408A5">
              <w:rPr>
                <w:rFonts w:ascii="Arial" w:hAnsi="Arial" w:cs="Arial"/>
                <w:b/>
                <w:sz w:val="24"/>
                <w:szCs w:val="24"/>
              </w:rPr>
              <w:t>832,80</w:t>
            </w:r>
          </w:p>
        </w:tc>
        <w:tc>
          <w:tcPr>
            <w:tcW w:w="1801" w:type="dxa"/>
          </w:tcPr>
          <w:p w:rsidR="003451EA" w:rsidRPr="001408A5" w:rsidRDefault="003451EA" w:rsidP="005472CB">
            <w:pPr>
              <w:jc w:val="center"/>
              <w:rPr>
                <w:rFonts w:ascii="Arial" w:hAnsi="Arial" w:cs="Arial"/>
                <w:b/>
                <w:sz w:val="24"/>
                <w:szCs w:val="24"/>
              </w:rPr>
            </w:pPr>
            <w:r w:rsidRPr="001408A5">
              <w:rPr>
                <w:rFonts w:ascii="Arial" w:hAnsi="Arial" w:cs="Arial"/>
                <w:b/>
                <w:sz w:val="24"/>
                <w:szCs w:val="24"/>
              </w:rPr>
              <w:t>-</w:t>
            </w:r>
          </w:p>
        </w:tc>
      </w:tr>
    </w:tbl>
    <w:p w:rsidR="003451EA" w:rsidRPr="001408A5" w:rsidRDefault="003451EA" w:rsidP="003451EA">
      <w:pPr>
        <w:spacing w:after="0" w:line="240" w:lineRule="auto"/>
        <w:jc w:val="both"/>
        <w:rPr>
          <w:rFonts w:ascii="Arial" w:hAnsi="Arial" w:cs="Arial"/>
          <w:sz w:val="24"/>
          <w:szCs w:val="24"/>
        </w:rPr>
      </w:pPr>
      <w:r w:rsidRPr="001408A5">
        <w:rPr>
          <w:rFonts w:ascii="Arial" w:hAnsi="Arial" w:cs="Arial"/>
          <w:sz w:val="24"/>
          <w:szCs w:val="24"/>
        </w:rPr>
        <w:t>Sumber: BPS KSB dan BAPPEDA  KSB, 201</w:t>
      </w:r>
      <w:r>
        <w:rPr>
          <w:rFonts w:ascii="Arial" w:hAnsi="Arial" w:cs="Arial"/>
          <w:sz w:val="24"/>
          <w:szCs w:val="24"/>
          <w:lang w:val="en-US"/>
        </w:rPr>
        <w:t>4</w:t>
      </w:r>
      <w:r w:rsidRPr="001408A5">
        <w:rPr>
          <w:rFonts w:ascii="Arial" w:hAnsi="Arial" w:cs="Arial"/>
          <w:sz w:val="24"/>
          <w:szCs w:val="24"/>
        </w:rPr>
        <w:t xml:space="preserve">. </w:t>
      </w:r>
    </w:p>
    <w:p w:rsidR="003451EA" w:rsidRPr="001408A5" w:rsidRDefault="003451EA" w:rsidP="003451EA">
      <w:pPr>
        <w:spacing w:after="0" w:line="240" w:lineRule="auto"/>
        <w:jc w:val="both"/>
        <w:rPr>
          <w:rFonts w:ascii="Arial" w:hAnsi="Arial" w:cs="Arial"/>
          <w:color w:val="000000"/>
          <w:sz w:val="24"/>
          <w:szCs w:val="24"/>
        </w:rPr>
      </w:pPr>
    </w:p>
    <w:p w:rsidR="003451EA" w:rsidRDefault="003451EA" w:rsidP="005472CB">
      <w:pPr>
        <w:spacing w:after="0" w:line="360" w:lineRule="auto"/>
        <w:ind w:left="360" w:firstLine="360"/>
        <w:jc w:val="both"/>
        <w:rPr>
          <w:rFonts w:ascii="Arial" w:hAnsi="Arial" w:cs="Arial"/>
          <w:sz w:val="24"/>
          <w:szCs w:val="24"/>
          <w:lang w:val="en-US"/>
        </w:rPr>
      </w:pPr>
      <w:r w:rsidRPr="001408A5">
        <w:rPr>
          <w:rFonts w:ascii="Arial" w:hAnsi="Arial" w:cs="Arial"/>
          <w:sz w:val="24"/>
          <w:szCs w:val="24"/>
        </w:rPr>
        <w:t xml:space="preserve">Potensi areal perikanan yang sangat besar pada Tabel di atas,  baru dapat direalisasikan pemanfatannya sekitar 39,06 % dengan jumlah produksi yang belum optimal karena terbatasnya kemampuan sumberdaya nelayan, terutama sarana prasarana tangkap. </w:t>
      </w:r>
    </w:p>
    <w:p w:rsidR="003C531B" w:rsidRPr="003C531B" w:rsidRDefault="003C531B" w:rsidP="003C531B">
      <w:pPr>
        <w:spacing w:after="0" w:line="240" w:lineRule="auto"/>
        <w:ind w:left="360" w:firstLine="360"/>
        <w:jc w:val="both"/>
        <w:rPr>
          <w:rFonts w:ascii="Arial" w:hAnsi="Arial" w:cs="Arial"/>
          <w:sz w:val="24"/>
          <w:szCs w:val="24"/>
          <w:lang w:val="en-US"/>
        </w:rPr>
      </w:pPr>
    </w:p>
    <w:p w:rsidR="0094122B" w:rsidRPr="007A7E57" w:rsidRDefault="0092796E"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t xml:space="preserve">Urusan </w:t>
      </w:r>
      <w:r w:rsidR="0094122B" w:rsidRPr="007A7E57">
        <w:rPr>
          <w:rFonts w:ascii="Arial" w:hAnsi="Arial" w:cs="Arial"/>
          <w:b/>
          <w:bCs/>
          <w:sz w:val="24"/>
          <w:szCs w:val="24"/>
        </w:rPr>
        <w:t>Perdagangan</w:t>
      </w:r>
    </w:p>
    <w:p w:rsidR="0092796E" w:rsidRPr="00D83460" w:rsidRDefault="00721EA3" w:rsidP="0092796E">
      <w:pPr>
        <w:spacing w:after="0" w:line="360" w:lineRule="auto"/>
        <w:ind w:firstLine="720"/>
        <w:jc w:val="both"/>
        <w:rPr>
          <w:rFonts w:ascii="Arial" w:hAnsi="Arial" w:cs="Arial"/>
          <w:noProof/>
          <w:sz w:val="24"/>
          <w:szCs w:val="24"/>
        </w:rPr>
      </w:pPr>
      <w:r w:rsidRPr="00117146">
        <w:rPr>
          <w:rFonts w:ascii="Arial" w:hAnsi="Arial" w:cs="Arial"/>
          <w:sz w:val="24"/>
          <w:szCs w:val="24"/>
          <w:lang w:val="sv-SE"/>
        </w:rPr>
        <w:t xml:space="preserve">Urusan </w:t>
      </w:r>
      <w:r w:rsidR="007D68C8">
        <w:rPr>
          <w:rFonts w:ascii="Arial" w:hAnsi="Arial" w:cs="Arial"/>
          <w:sz w:val="24"/>
          <w:szCs w:val="24"/>
          <w:lang w:val="sv-SE"/>
        </w:rPr>
        <w:t>Perdagangan</w:t>
      </w:r>
      <w:r w:rsidRPr="00117146">
        <w:rPr>
          <w:rFonts w:ascii="Arial" w:hAnsi="Arial" w:cs="Arial"/>
          <w:sz w:val="24"/>
          <w:szCs w:val="24"/>
          <w:lang w:val="sv-SE"/>
        </w:rPr>
        <w:t xml:space="preserve"> yang kegiatannya diselenggarakan oleh </w:t>
      </w:r>
      <w:r w:rsidRPr="00117146">
        <w:rPr>
          <w:rFonts w:ascii="Arial" w:hAnsi="Arial" w:cs="Arial"/>
          <w:b/>
          <w:noProof/>
          <w:sz w:val="24"/>
          <w:szCs w:val="24"/>
        </w:rPr>
        <w:t>Dinas Perindustrian Perdagangan Koperasi dan UMKM</w:t>
      </w:r>
      <w:r w:rsidR="00B0000A">
        <w:rPr>
          <w:rFonts w:ascii="Arial" w:hAnsi="Arial" w:cs="Arial"/>
          <w:b/>
          <w:noProof/>
          <w:sz w:val="24"/>
          <w:szCs w:val="24"/>
          <w:lang w:val="en-US"/>
        </w:rPr>
        <w:t xml:space="preserve"> </w:t>
      </w:r>
      <w:r w:rsidRPr="00117146">
        <w:rPr>
          <w:rFonts w:ascii="Arial" w:hAnsi="Arial" w:cs="Arial"/>
          <w:noProof/>
          <w:sz w:val="24"/>
          <w:szCs w:val="24"/>
        </w:rPr>
        <w:t>dijabarkan</w:t>
      </w:r>
      <w:r w:rsidR="00B0000A">
        <w:rPr>
          <w:rFonts w:ascii="Arial" w:hAnsi="Arial" w:cs="Arial"/>
          <w:noProof/>
          <w:sz w:val="24"/>
          <w:szCs w:val="24"/>
          <w:lang w:val="en-US"/>
        </w:rPr>
        <w:t xml:space="preserve"> </w:t>
      </w:r>
      <w:r w:rsidRPr="00117146">
        <w:rPr>
          <w:rFonts w:ascii="Arial" w:hAnsi="Arial" w:cs="Arial"/>
          <w:noProof/>
          <w:sz w:val="24"/>
          <w:szCs w:val="24"/>
        </w:rPr>
        <w:t xml:space="preserve">melalui </w:t>
      </w:r>
      <w:r w:rsidRPr="00117146">
        <w:rPr>
          <w:rFonts w:ascii="Arial" w:hAnsi="Arial" w:cs="Arial"/>
          <w:noProof/>
          <w:sz w:val="24"/>
          <w:szCs w:val="24"/>
          <w:lang w:val="en-US"/>
        </w:rPr>
        <w:t>1</w:t>
      </w:r>
      <w:r w:rsidRPr="00117146">
        <w:rPr>
          <w:rFonts w:ascii="Arial" w:hAnsi="Arial" w:cs="Arial"/>
          <w:noProof/>
          <w:sz w:val="24"/>
          <w:szCs w:val="24"/>
        </w:rPr>
        <w:t xml:space="preserve"> program utama. Alaksi anggaran pada tahun 2014 sebesar Rp </w:t>
      </w:r>
      <w:r w:rsidR="00117146" w:rsidRPr="00117146">
        <w:rPr>
          <w:rFonts w:ascii="Arial" w:hAnsi="Arial" w:cs="Arial"/>
          <w:noProof/>
          <w:sz w:val="24"/>
          <w:szCs w:val="24"/>
        </w:rPr>
        <w:t>250</w:t>
      </w:r>
      <w:r w:rsidR="00117146" w:rsidRPr="00D83460">
        <w:rPr>
          <w:rFonts w:ascii="Arial" w:hAnsi="Arial" w:cs="Arial"/>
          <w:noProof/>
          <w:sz w:val="24"/>
          <w:szCs w:val="24"/>
        </w:rPr>
        <w:t>.</w:t>
      </w:r>
      <w:r w:rsidR="00117146" w:rsidRPr="00117146">
        <w:rPr>
          <w:rFonts w:ascii="Arial" w:hAnsi="Arial" w:cs="Arial"/>
          <w:noProof/>
          <w:sz w:val="24"/>
          <w:szCs w:val="24"/>
        </w:rPr>
        <w:t>976</w:t>
      </w:r>
      <w:r w:rsidR="00117146" w:rsidRPr="00D83460">
        <w:rPr>
          <w:rFonts w:ascii="Arial" w:hAnsi="Arial" w:cs="Arial"/>
          <w:noProof/>
          <w:sz w:val="24"/>
          <w:szCs w:val="24"/>
        </w:rPr>
        <w:t>.</w:t>
      </w:r>
      <w:r w:rsidR="00117146" w:rsidRPr="00117146">
        <w:rPr>
          <w:rFonts w:ascii="Arial" w:hAnsi="Arial" w:cs="Arial"/>
          <w:noProof/>
          <w:sz w:val="24"/>
          <w:szCs w:val="24"/>
        </w:rPr>
        <w:t>500</w:t>
      </w:r>
      <w:r w:rsidRPr="00D83460">
        <w:rPr>
          <w:rFonts w:ascii="Arial" w:hAnsi="Arial" w:cs="Arial"/>
          <w:noProof/>
          <w:sz w:val="24"/>
          <w:szCs w:val="24"/>
        </w:rPr>
        <w:t>.</w:t>
      </w:r>
    </w:p>
    <w:p w:rsidR="0092796E" w:rsidRDefault="00117146" w:rsidP="0092796E">
      <w:pPr>
        <w:spacing w:after="0" w:line="360" w:lineRule="auto"/>
        <w:ind w:firstLine="720"/>
        <w:jc w:val="both"/>
        <w:rPr>
          <w:rFonts w:ascii="Arial" w:hAnsi="Arial" w:cs="Arial"/>
          <w:noProof/>
          <w:sz w:val="24"/>
          <w:szCs w:val="24"/>
          <w:lang w:val="en-US"/>
        </w:rPr>
      </w:pPr>
      <w:r w:rsidRPr="00117146">
        <w:rPr>
          <w:rFonts w:ascii="Arial" w:hAnsi="Arial" w:cs="Arial"/>
          <w:sz w:val="24"/>
          <w:szCs w:val="24"/>
        </w:rPr>
        <w:t>Perusahaan yang berbadan hukum pada tahun 2013 di Kabupaten Sumbawa Barat sebagian besar terdiri dari atas nama perorangan, dengan jumlah mencapai 540 perusahaan. Terbanyak kedua setelah perusahaan perorangan adalah perusahaan dengan bentuk CV/Firma dengan jumlah 125 perusahaan. Dua jenis perusahaan terbanyak berikutanya adalah perusahan yang berbentuk PT dan Koperasi masing-masing sebesar 54 perusahaan dan 13 perusahaan.</w:t>
      </w:r>
    </w:p>
    <w:p w:rsidR="0092796E" w:rsidRDefault="00117146" w:rsidP="0092796E">
      <w:pPr>
        <w:spacing w:after="0" w:line="360" w:lineRule="auto"/>
        <w:ind w:firstLine="720"/>
        <w:jc w:val="both"/>
        <w:rPr>
          <w:rFonts w:ascii="Arial" w:hAnsi="Arial" w:cs="Arial"/>
          <w:noProof/>
          <w:sz w:val="24"/>
          <w:szCs w:val="24"/>
          <w:lang w:val="en-US"/>
        </w:rPr>
      </w:pPr>
      <w:r w:rsidRPr="00117146">
        <w:rPr>
          <w:rFonts w:ascii="Arial" w:hAnsi="Arial" w:cs="Arial"/>
          <w:sz w:val="24"/>
          <w:szCs w:val="24"/>
        </w:rPr>
        <w:t xml:space="preserve">Untuk semua kategori (besar, menengah, dan kecil), jumlah pedagang terbanyak terdapat di Kecamatan Taliwang dengan 1.017 pedagang yang terdiri atas 4 pedagang besar, 198 pedagang menengah, dan 815 pedagang kecil. Kecamatan dengan jumlah pedagang paling sedikit adalah Kecamatan Sekongkang dengan 121 pedagang yang terdiri dari 5 pedagang menengah dan 116 pedagang kecil. </w:t>
      </w:r>
    </w:p>
    <w:p w:rsidR="003C531B" w:rsidRPr="003C531B" w:rsidRDefault="00117146" w:rsidP="00F15CDE">
      <w:pPr>
        <w:spacing w:after="0" w:line="360" w:lineRule="auto"/>
        <w:ind w:firstLine="720"/>
        <w:jc w:val="both"/>
        <w:rPr>
          <w:rFonts w:ascii="Arial" w:hAnsi="Arial" w:cs="Arial"/>
          <w:sz w:val="24"/>
          <w:szCs w:val="24"/>
          <w:lang w:val="en-US"/>
        </w:rPr>
      </w:pPr>
      <w:r w:rsidRPr="00117146">
        <w:rPr>
          <w:rFonts w:ascii="Arial" w:hAnsi="Arial" w:cs="Arial"/>
          <w:sz w:val="24"/>
          <w:szCs w:val="24"/>
        </w:rPr>
        <w:t>Berbeda dengan kategori pedagang menengah dan kecil yang terdapat diseluruh kecamatan yang ada di Kabupaten Sumbawa Barat, untuk kategori pedagang besar hanya terdapat di 2 kecamatan, yakni Kecamatan Taliwang (4 pedagang) dan Kecamatan Seteluk (1 pedagang).</w:t>
      </w:r>
    </w:p>
    <w:p w:rsidR="005472CB" w:rsidRPr="007A7E57" w:rsidRDefault="0092796E" w:rsidP="000C0FA7">
      <w:pPr>
        <w:pStyle w:val="ListParagraph"/>
        <w:numPr>
          <w:ilvl w:val="0"/>
          <w:numId w:val="3"/>
        </w:numPr>
        <w:spacing w:line="288" w:lineRule="auto"/>
        <w:ind w:left="360"/>
        <w:jc w:val="both"/>
        <w:rPr>
          <w:rFonts w:ascii="Arial" w:hAnsi="Arial" w:cs="Arial"/>
          <w:b/>
          <w:bCs/>
          <w:sz w:val="24"/>
          <w:szCs w:val="24"/>
        </w:rPr>
      </w:pPr>
      <w:r w:rsidRPr="007A7E57">
        <w:rPr>
          <w:rFonts w:ascii="Arial" w:hAnsi="Arial" w:cs="Arial"/>
          <w:b/>
          <w:bCs/>
          <w:sz w:val="24"/>
          <w:szCs w:val="24"/>
        </w:rPr>
        <w:lastRenderedPageBreak/>
        <w:t xml:space="preserve">Urusan </w:t>
      </w:r>
      <w:r w:rsidR="005472CB" w:rsidRPr="007A7E57">
        <w:rPr>
          <w:rFonts w:ascii="Arial" w:hAnsi="Arial" w:cs="Arial"/>
          <w:b/>
          <w:bCs/>
          <w:sz w:val="24"/>
          <w:szCs w:val="24"/>
        </w:rPr>
        <w:t>Perindustrian</w:t>
      </w:r>
    </w:p>
    <w:p w:rsidR="0092796E" w:rsidRDefault="00F745E1" w:rsidP="0092796E">
      <w:pPr>
        <w:spacing w:after="0" w:line="360" w:lineRule="auto"/>
        <w:ind w:firstLine="720"/>
        <w:jc w:val="both"/>
        <w:rPr>
          <w:rFonts w:ascii="Arial" w:hAnsi="Arial" w:cs="Arial"/>
          <w:noProof/>
          <w:sz w:val="24"/>
          <w:szCs w:val="24"/>
          <w:lang w:val="en-US"/>
        </w:rPr>
      </w:pPr>
      <w:r w:rsidRPr="007A7E57">
        <w:rPr>
          <w:rFonts w:ascii="Arial" w:hAnsi="Arial" w:cs="Arial"/>
          <w:sz w:val="24"/>
          <w:szCs w:val="24"/>
          <w:lang w:val="sv-SE"/>
        </w:rPr>
        <w:t>Urusan Perindustrian</w:t>
      </w:r>
      <w:r w:rsidRPr="00117146">
        <w:rPr>
          <w:rFonts w:ascii="Arial" w:hAnsi="Arial" w:cs="Arial"/>
          <w:sz w:val="24"/>
          <w:szCs w:val="24"/>
          <w:lang w:val="sv-SE"/>
        </w:rPr>
        <w:t xml:space="preserve"> yang kegiatannya diselenggarakan oleh </w:t>
      </w:r>
      <w:r w:rsidRPr="00117146">
        <w:rPr>
          <w:rFonts w:ascii="Arial" w:hAnsi="Arial" w:cs="Arial"/>
          <w:b/>
          <w:noProof/>
          <w:sz w:val="24"/>
          <w:szCs w:val="24"/>
        </w:rPr>
        <w:t>Dinas Perindustrian Perdagangan Koperasi dan UMKM</w:t>
      </w:r>
      <w:r w:rsidR="00395B6B">
        <w:rPr>
          <w:rFonts w:ascii="Arial" w:hAnsi="Arial" w:cs="Arial"/>
          <w:b/>
          <w:noProof/>
          <w:sz w:val="24"/>
          <w:szCs w:val="24"/>
          <w:lang w:val="en-US"/>
        </w:rPr>
        <w:t xml:space="preserve"> </w:t>
      </w:r>
      <w:r w:rsidRPr="00117146">
        <w:rPr>
          <w:rFonts w:ascii="Arial" w:hAnsi="Arial" w:cs="Arial"/>
          <w:noProof/>
          <w:sz w:val="24"/>
          <w:szCs w:val="24"/>
        </w:rPr>
        <w:t>dijabarkan</w:t>
      </w:r>
      <w:r w:rsidR="00395B6B">
        <w:rPr>
          <w:rFonts w:ascii="Arial" w:hAnsi="Arial" w:cs="Arial"/>
          <w:noProof/>
          <w:sz w:val="24"/>
          <w:szCs w:val="24"/>
          <w:lang w:val="en-US"/>
        </w:rPr>
        <w:t xml:space="preserve"> </w:t>
      </w:r>
      <w:r w:rsidRPr="00117146">
        <w:rPr>
          <w:rFonts w:ascii="Arial" w:hAnsi="Arial" w:cs="Arial"/>
          <w:noProof/>
          <w:sz w:val="24"/>
          <w:szCs w:val="24"/>
        </w:rPr>
        <w:t xml:space="preserve">melalui </w:t>
      </w:r>
      <w:r>
        <w:rPr>
          <w:rFonts w:ascii="Arial" w:hAnsi="Arial" w:cs="Arial"/>
          <w:noProof/>
          <w:sz w:val="24"/>
          <w:szCs w:val="24"/>
          <w:lang w:val="en-US"/>
        </w:rPr>
        <w:t>8</w:t>
      </w:r>
      <w:r w:rsidRPr="00117146">
        <w:rPr>
          <w:rFonts w:ascii="Arial" w:hAnsi="Arial" w:cs="Arial"/>
          <w:noProof/>
          <w:sz w:val="24"/>
          <w:szCs w:val="24"/>
        </w:rPr>
        <w:t xml:space="preserve"> program utama. Alaksi anggaran pada tahun 2014 sebesar Rp </w:t>
      </w:r>
      <w:r w:rsidRPr="00F745E1">
        <w:rPr>
          <w:rFonts w:ascii="Arial" w:hAnsi="Arial" w:cs="Arial"/>
          <w:noProof/>
          <w:sz w:val="24"/>
          <w:szCs w:val="24"/>
        </w:rPr>
        <w:t>3</w:t>
      </w:r>
      <w:r>
        <w:rPr>
          <w:rFonts w:ascii="Arial" w:hAnsi="Arial" w:cs="Arial"/>
          <w:noProof/>
          <w:sz w:val="24"/>
          <w:szCs w:val="24"/>
          <w:lang w:val="en-US"/>
        </w:rPr>
        <w:t>.</w:t>
      </w:r>
      <w:r w:rsidRPr="00F745E1">
        <w:rPr>
          <w:rFonts w:ascii="Arial" w:hAnsi="Arial" w:cs="Arial"/>
          <w:noProof/>
          <w:sz w:val="24"/>
          <w:szCs w:val="24"/>
        </w:rPr>
        <w:t>214</w:t>
      </w:r>
      <w:r>
        <w:rPr>
          <w:rFonts w:ascii="Arial" w:hAnsi="Arial" w:cs="Arial"/>
          <w:noProof/>
          <w:sz w:val="24"/>
          <w:szCs w:val="24"/>
          <w:lang w:val="en-US"/>
        </w:rPr>
        <w:t>.</w:t>
      </w:r>
      <w:r w:rsidRPr="00F745E1">
        <w:rPr>
          <w:rFonts w:ascii="Arial" w:hAnsi="Arial" w:cs="Arial"/>
          <w:noProof/>
          <w:sz w:val="24"/>
          <w:szCs w:val="24"/>
        </w:rPr>
        <w:t>592</w:t>
      </w:r>
      <w:r>
        <w:rPr>
          <w:rFonts w:ascii="Arial" w:hAnsi="Arial" w:cs="Arial"/>
          <w:noProof/>
          <w:sz w:val="24"/>
          <w:szCs w:val="24"/>
          <w:lang w:val="en-US"/>
        </w:rPr>
        <w:t>.</w:t>
      </w:r>
      <w:r w:rsidRPr="00F745E1">
        <w:rPr>
          <w:rFonts w:ascii="Arial" w:hAnsi="Arial" w:cs="Arial"/>
          <w:noProof/>
          <w:sz w:val="24"/>
          <w:szCs w:val="24"/>
        </w:rPr>
        <w:t>151</w:t>
      </w:r>
      <w:r w:rsidRPr="00117146">
        <w:rPr>
          <w:rFonts w:ascii="Arial" w:hAnsi="Arial" w:cs="Arial"/>
          <w:noProof/>
          <w:sz w:val="24"/>
          <w:szCs w:val="24"/>
          <w:lang w:val="en-US"/>
        </w:rPr>
        <w:t>.</w:t>
      </w:r>
    </w:p>
    <w:p w:rsidR="0092796E" w:rsidRDefault="00F745E1" w:rsidP="0092796E">
      <w:pPr>
        <w:spacing w:after="0" w:line="360" w:lineRule="auto"/>
        <w:ind w:firstLine="720"/>
        <w:jc w:val="both"/>
        <w:rPr>
          <w:rFonts w:ascii="Arial" w:hAnsi="Arial" w:cs="Arial"/>
          <w:noProof/>
          <w:sz w:val="24"/>
          <w:szCs w:val="24"/>
          <w:lang w:val="en-US"/>
        </w:rPr>
      </w:pPr>
      <w:r w:rsidRPr="00F745E1">
        <w:rPr>
          <w:rFonts w:ascii="Arial" w:hAnsi="Arial" w:cs="Arial"/>
          <w:sz w:val="24"/>
          <w:szCs w:val="24"/>
        </w:rPr>
        <w:t>Peran sektor industri pengolahan bagi perekonomian di K</w:t>
      </w:r>
      <w:r w:rsidR="0092796E">
        <w:rPr>
          <w:rFonts w:ascii="Arial" w:hAnsi="Arial" w:cs="Arial"/>
          <w:sz w:val="24"/>
          <w:szCs w:val="24"/>
        </w:rPr>
        <w:t xml:space="preserve">SB </w:t>
      </w:r>
      <w:r w:rsidRPr="00F745E1">
        <w:rPr>
          <w:rFonts w:ascii="Arial" w:hAnsi="Arial" w:cs="Arial"/>
          <w:sz w:val="24"/>
          <w:szCs w:val="24"/>
        </w:rPr>
        <w:t>tidak terlalu besar ditinjau dari share PDRB yang dihasilkan. Tahun 2013 sektor industri pengolahan hanya menyumbang 0,27 persen pada PDRB K</w:t>
      </w:r>
      <w:r w:rsidR="0092796E">
        <w:rPr>
          <w:rFonts w:ascii="Arial" w:hAnsi="Arial" w:cs="Arial"/>
          <w:sz w:val="24"/>
          <w:szCs w:val="24"/>
        </w:rPr>
        <w:t xml:space="preserve">SB. </w:t>
      </w:r>
      <w:r w:rsidRPr="00F745E1">
        <w:rPr>
          <w:rFonts w:ascii="Arial" w:hAnsi="Arial" w:cs="Arial"/>
          <w:sz w:val="24"/>
          <w:szCs w:val="24"/>
        </w:rPr>
        <w:t xml:space="preserve">Walaupun kecil, perkembangan industri pengolahan di </w:t>
      </w:r>
      <w:r w:rsidR="0092796E">
        <w:rPr>
          <w:rFonts w:ascii="Arial" w:hAnsi="Arial" w:cs="Arial"/>
          <w:sz w:val="24"/>
          <w:szCs w:val="24"/>
        </w:rPr>
        <w:t xml:space="preserve">KSB </w:t>
      </w:r>
      <w:r w:rsidRPr="00F745E1">
        <w:rPr>
          <w:rFonts w:ascii="Arial" w:hAnsi="Arial" w:cs="Arial"/>
          <w:sz w:val="24"/>
          <w:szCs w:val="24"/>
        </w:rPr>
        <w:t>terus mengalami peningkatan.</w:t>
      </w:r>
    </w:p>
    <w:p w:rsidR="00F745E1" w:rsidRDefault="00F745E1" w:rsidP="0092796E">
      <w:pPr>
        <w:spacing w:after="0" w:line="360" w:lineRule="auto"/>
        <w:ind w:firstLine="720"/>
        <w:jc w:val="both"/>
        <w:rPr>
          <w:rFonts w:ascii="Arial" w:hAnsi="Arial" w:cs="Arial"/>
          <w:sz w:val="24"/>
          <w:szCs w:val="24"/>
          <w:lang w:val="en-US"/>
        </w:rPr>
      </w:pPr>
      <w:r w:rsidRPr="00F745E1">
        <w:rPr>
          <w:rFonts w:ascii="Arial" w:hAnsi="Arial" w:cs="Arial"/>
          <w:sz w:val="24"/>
          <w:szCs w:val="24"/>
        </w:rPr>
        <w:t>Jumlah perusahaan di K</w:t>
      </w:r>
      <w:r w:rsidR="0092796E">
        <w:rPr>
          <w:rFonts w:ascii="Arial" w:hAnsi="Arial" w:cs="Arial"/>
          <w:sz w:val="24"/>
          <w:szCs w:val="24"/>
        </w:rPr>
        <w:t xml:space="preserve">SB </w:t>
      </w:r>
      <w:r w:rsidRPr="00F745E1">
        <w:rPr>
          <w:rFonts w:ascii="Arial" w:hAnsi="Arial" w:cs="Arial"/>
          <w:sz w:val="24"/>
          <w:szCs w:val="24"/>
        </w:rPr>
        <w:t>pada tahun 2013 mengalami kenaikan menjadi 508 perusahaan. Begitu pula dengan tenaga kerja yang bergerak di bidang industri pengolahan naik dari 1.219 pekerja menjadi 1.233 pekerja. Dilihat dari sisi investasi, tahun 2013 jumlah investasi yang dimiliki oleh seluruh perusahaan di K</w:t>
      </w:r>
      <w:r w:rsidR="0080383C">
        <w:rPr>
          <w:rFonts w:ascii="Arial" w:hAnsi="Arial" w:cs="Arial"/>
          <w:sz w:val="24"/>
          <w:szCs w:val="24"/>
        </w:rPr>
        <w:t xml:space="preserve">SB </w:t>
      </w:r>
      <w:r w:rsidRPr="00F745E1">
        <w:rPr>
          <w:rFonts w:ascii="Arial" w:hAnsi="Arial" w:cs="Arial"/>
          <w:sz w:val="24"/>
          <w:szCs w:val="24"/>
        </w:rPr>
        <w:t xml:space="preserve">mencapai lebih dari Rp. 14,4 milyar. </w:t>
      </w:r>
      <w:r w:rsidR="0080383C">
        <w:rPr>
          <w:rFonts w:ascii="Arial" w:hAnsi="Arial" w:cs="Arial"/>
          <w:sz w:val="24"/>
          <w:szCs w:val="24"/>
        </w:rPr>
        <w:t>J</w:t>
      </w:r>
      <w:r w:rsidRPr="00F745E1">
        <w:rPr>
          <w:rFonts w:ascii="Arial" w:hAnsi="Arial" w:cs="Arial"/>
          <w:sz w:val="24"/>
          <w:szCs w:val="24"/>
        </w:rPr>
        <w:t xml:space="preserve">ika dilihat dari sisi produksi seluruh perusahaan, tahun 2013 mampu naik hingga lebih dari 31 persen </w:t>
      </w:r>
      <w:r w:rsidR="0080383C">
        <w:rPr>
          <w:rFonts w:ascii="Arial" w:hAnsi="Arial" w:cs="Arial"/>
          <w:sz w:val="24"/>
          <w:szCs w:val="24"/>
        </w:rPr>
        <w:t xml:space="preserve">dari  </w:t>
      </w:r>
      <w:r w:rsidRPr="00F745E1">
        <w:rPr>
          <w:rFonts w:ascii="Arial" w:hAnsi="Arial" w:cs="Arial"/>
          <w:sz w:val="24"/>
          <w:szCs w:val="24"/>
        </w:rPr>
        <w:t>tahun sebelumnya.</w:t>
      </w:r>
    </w:p>
    <w:p w:rsidR="003C531B" w:rsidRPr="003C531B" w:rsidRDefault="003C531B" w:rsidP="003C531B">
      <w:pPr>
        <w:spacing w:after="0" w:line="240" w:lineRule="auto"/>
        <w:ind w:firstLine="720"/>
        <w:jc w:val="both"/>
        <w:rPr>
          <w:rFonts w:ascii="Arial" w:hAnsi="Arial" w:cs="Arial"/>
          <w:noProof/>
          <w:sz w:val="24"/>
          <w:szCs w:val="24"/>
          <w:lang w:val="en-US"/>
        </w:rPr>
      </w:pPr>
      <w:bookmarkStart w:id="0" w:name="_GoBack"/>
      <w:bookmarkEnd w:id="0"/>
    </w:p>
    <w:p w:rsidR="00F745E1" w:rsidRPr="00B41AFB" w:rsidRDefault="00F745E1" w:rsidP="00B41AFB">
      <w:pPr>
        <w:autoSpaceDE w:val="0"/>
        <w:autoSpaceDN w:val="0"/>
        <w:adjustRightInd w:val="0"/>
        <w:spacing w:after="0"/>
        <w:jc w:val="center"/>
        <w:rPr>
          <w:rFonts w:ascii="Arial" w:hAnsi="Arial" w:cs="Arial"/>
          <w:b/>
          <w:sz w:val="24"/>
          <w:szCs w:val="24"/>
        </w:rPr>
      </w:pPr>
      <w:r w:rsidRPr="007A7E57">
        <w:rPr>
          <w:rFonts w:ascii="Arial" w:hAnsi="Arial" w:cs="Arial"/>
          <w:b/>
          <w:sz w:val="24"/>
          <w:szCs w:val="24"/>
        </w:rPr>
        <w:t xml:space="preserve">Tabel </w:t>
      </w:r>
      <w:r w:rsidRPr="007A7E57">
        <w:rPr>
          <w:rFonts w:ascii="Arial" w:hAnsi="Arial" w:cs="Arial"/>
          <w:b/>
          <w:sz w:val="24"/>
          <w:szCs w:val="24"/>
          <w:lang w:val="en-US"/>
        </w:rPr>
        <w:t>2</w:t>
      </w:r>
      <w:r w:rsidRPr="007A7E57">
        <w:rPr>
          <w:rFonts w:ascii="Arial" w:hAnsi="Arial" w:cs="Arial"/>
          <w:b/>
          <w:sz w:val="24"/>
          <w:szCs w:val="24"/>
        </w:rPr>
        <w:t>.</w:t>
      </w:r>
      <w:r w:rsidR="00B41AFB">
        <w:rPr>
          <w:rFonts w:ascii="Arial" w:hAnsi="Arial" w:cs="Arial"/>
          <w:b/>
          <w:sz w:val="24"/>
          <w:szCs w:val="24"/>
        </w:rPr>
        <w:t>30</w:t>
      </w:r>
    </w:p>
    <w:p w:rsidR="00F745E1" w:rsidRPr="007A7E57" w:rsidRDefault="00F745E1" w:rsidP="00F745E1">
      <w:pPr>
        <w:autoSpaceDE w:val="0"/>
        <w:autoSpaceDN w:val="0"/>
        <w:adjustRightInd w:val="0"/>
        <w:spacing w:after="0"/>
        <w:jc w:val="center"/>
        <w:rPr>
          <w:rFonts w:ascii="Arial" w:hAnsi="Arial" w:cs="Arial"/>
          <w:sz w:val="24"/>
          <w:szCs w:val="24"/>
        </w:rPr>
      </w:pPr>
      <w:r w:rsidRPr="007A7E57">
        <w:rPr>
          <w:rFonts w:ascii="Arial" w:hAnsi="Arial" w:cs="Arial"/>
          <w:sz w:val="24"/>
          <w:szCs w:val="24"/>
        </w:rPr>
        <w:t>Rekapitulasi Industri K</w:t>
      </w:r>
      <w:r w:rsidR="0092796E" w:rsidRPr="007A7E57">
        <w:rPr>
          <w:rFonts w:ascii="Arial" w:hAnsi="Arial" w:cs="Arial"/>
          <w:sz w:val="24"/>
          <w:szCs w:val="24"/>
        </w:rPr>
        <w:t xml:space="preserve">SB </w:t>
      </w:r>
      <w:r w:rsidRPr="007A7E57">
        <w:rPr>
          <w:rFonts w:ascii="Arial" w:hAnsi="Arial" w:cs="Arial"/>
          <w:sz w:val="24"/>
          <w:szCs w:val="24"/>
        </w:rPr>
        <w:t>Tahun 2012- 2013</w:t>
      </w:r>
    </w:p>
    <w:p w:rsidR="00F745E1" w:rsidRPr="00F745E1" w:rsidRDefault="00F745E1" w:rsidP="00F745E1">
      <w:pPr>
        <w:tabs>
          <w:tab w:val="left" w:pos="3870"/>
        </w:tabs>
        <w:spacing w:after="0" w:line="240" w:lineRule="auto"/>
        <w:ind w:firstLine="360"/>
        <w:jc w:val="both"/>
        <w:rPr>
          <w:rFonts w:ascii="Arial" w:hAnsi="Arial" w:cs="Arial"/>
          <w:sz w:val="24"/>
          <w:szCs w:val="24"/>
          <w:lang w:val="en-US"/>
        </w:rPr>
      </w:pPr>
    </w:p>
    <w:tbl>
      <w:tblPr>
        <w:tblStyle w:val="LightList-Accent5"/>
        <w:tblW w:w="8133" w:type="dxa"/>
        <w:jc w:val="center"/>
        <w:tblInd w:w="-3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4174"/>
        <w:gridCol w:w="2085"/>
        <w:gridCol w:w="1874"/>
      </w:tblGrid>
      <w:tr w:rsidR="00F745E1" w:rsidRPr="00F745E1" w:rsidTr="007A7E57">
        <w:trPr>
          <w:cnfStyle w:val="100000000000" w:firstRow="1" w:lastRow="0" w:firstColumn="0" w:lastColumn="0" w:oddVBand="0" w:evenVBand="0" w:oddHBand="0" w:evenHBand="0" w:firstRowFirstColumn="0" w:firstRowLastColumn="0" w:lastRowFirstColumn="0" w:lastRowLastColumn="0"/>
          <w:trHeight w:hRule="exact" w:val="576"/>
          <w:jc w:val="center"/>
        </w:trPr>
        <w:tc>
          <w:tcPr>
            <w:cnfStyle w:val="001000000000" w:firstRow="0" w:lastRow="0" w:firstColumn="1" w:lastColumn="0" w:oddVBand="0" w:evenVBand="0" w:oddHBand="0" w:evenHBand="0" w:firstRowFirstColumn="0" w:firstRowLastColumn="0" w:lastRowFirstColumn="0" w:lastRowLastColumn="0"/>
            <w:tcW w:w="2566" w:type="pct"/>
            <w:shd w:val="clear" w:color="auto" w:fill="B8CCE4" w:themeFill="accent1" w:themeFillTint="66"/>
            <w:vAlign w:val="center"/>
          </w:tcPr>
          <w:p w:rsidR="00F745E1" w:rsidRPr="00F745E1" w:rsidRDefault="0080383C" w:rsidP="0080383C">
            <w:pPr>
              <w:ind w:left="-57" w:right="-57"/>
              <w:jc w:val="center"/>
              <w:rPr>
                <w:rFonts w:ascii="Arial" w:hAnsi="Arial" w:cs="Arial"/>
                <w:color w:val="auto"/>
                <w:sz w:val="24"/>
                <w:szCs w:val="24"/>
                <w:highlight w:val="lightGray"/>
              </w:rPr>
            </w:pPr>
            <w:r>
              <w:rPr>
                <w:rFonts w:ascii="Arial" w:hAnsi="Arial" w:cs="Arial"/>
                <w:color w:val="auto"/>
                <w:sz w:val="24"/>
                <w:szCs w:val="24"/>
                <w:highlight w:val="lightGray"/>
              </w:rPr>
              <w:t xml:space="preserve">Komponen  </w:t>
            </w:r>
          </w:p>
        </w:tc>
        <w:tc>
          <w:tcPr>
            <w:tcW w:w="1282" w:type="pct"/>
            <w:shd w:val="clear" w:color="auto" w:fill="B8CCE4" w:themeFill="accent1" w:themeFillTint="66"/>
            <w:vAlign w:val="center"/>
          </w:tcPr>
          <w:p w:rsidR="00F745E1" w:rsidRPr="00F745E1" w:rsidRDefault="00F745E1" w:rsidP="001441AA">
            <w:pPr>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24"/>
                <w:szCs w:val="24"/>
                <w:highlight w:val="lightGray"/>
              </w:rPr>
            </w:pPr>
            <w:r w:rsidRPr="00F745E1">
              <w:rPr>
                <w:rFonts w:ascii="Arial" w:hAnsi="Arial" w:cs="Arial"/>
                <w:bCs w:val="0"/>
                <w:color w:val="auto"/>
                <w:sz w:val="24"/>
                <w:szCs w:val="24"/>
                <w:highlight w:val="lightGray"/>
              </w:rPr>
              <w:t>2012</w:t>
            </w:r>
          </w:p>
        </w:tc>
        <w:tc>
          <w:tcPr>
            <w:tcW w:w="1152" w:type="pct"/>
            <w:shd w:val="clear" w:color="auto" w:fill="B8CCE4" w:themeFill="accent1" w:themeFillTint="66"/>
            <w:vAlign w:val="center"/>
          </w:tcPr>
          <w:p w:rsidR="00F745E1" w:rsidRPr="00F745E1" w:rsidRDefault="00F745E1" w:rsidP="001441AA">
            <w:pPr>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24"/>
                <w:szCs w:val="24"/>
                <w:highlight w:val="lightGray"/>
              </w:rPr>
            </w:pPr>
            <w:r w:rsidRPr="00F745E1">
              <w:rPr>
                <w:rFonts w:ascii="Arial" w:hAnsi="Arial" w:cs="Arial"/>
                <w:bCs w:val="0"/>
                <w:color w:val="auto"/>
                <w:sz w:val="24"/>
                <w:szCs w:val="24"/>
                <w:highlight w:val="lightGray"/>
              </w:rPr>
              <w:t>2013</w:t>
            </w:r>
          </w:p>
        </w:tc>
      </w:tr>
      <w:tr w:rsidR="00F745E1" w:rsidRPr="00F745E1" w:rsidTr="007F0E1A">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2566" w:type="pct"/>
            <w:shd w:val="clear" w:color="auto" w:fill="C4BC96" w:themeFill="background2" w:themeFillShade="BF"/>
            <w:vAlign w:val="center"/>
          </w:tcPr>
          <w:p w:rsidR="00F745E1" w:rsidRPr="00F745E1" w:rsidRDefault="00F745E1" w:rsidP="001441AA">
            <w:pPr>
              <w:shd w:val="clear" w:color="auto" w:fill="FFFF66"/>
              <w:ind w:left="-57" w:right="-57"/>
              <w:rPr>
                <w:rFonts w:ascii="Arial" w:hAnsi="Arial" w:cs="Arial"/>
                <w:b w:val="0"/>
                <w:sz w:val="24"/>
                <w:szCs w:val="24"/>
                <w:lang w:val="id-ID"/>
              </w:rPr>
            </w:pPr>
            <w:r w:rsidRPr="00F745E1">
              <w:rPr>
                <w:rFonts w:ascii="Arial" w:hAnsi="Arial" w:cs="Arial"/>
                <w:b w:val="0"/>
                <w:sz w:val="24"/>
                <w:szCs w:val="24"/>
                <w:lang w:val="id-ID"/>
              </w:rPr>
              <w:t>Perusahaan (unit)</w:t>
            </w:r>
          </w:p>
        </w:tc>
        <w:tc>
          <w:tcPr>
            <w:tcW w:w="1282" w:type="pct"/>
            <w:shd w:val="clear" w:color="auto" w:fill="C4BC96" w:themeFill="background2" w:themeFillShade="BF"/>
            <w:vAlign w:val="center"/>
          </w:tcPr>
          <w:p w:rsidR="00F745E1" w:rsidRPr="00F745E1" w:rsidRDefault="00F745E1" w:rsidP="001441AA">
            <w:pPr>
              <w:shd w:val="clear" w:color="auto" w:fill="FFFF66"/>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745E1">
              <w:rPr>
                <w:rFonts w:ascii="Arial" w:hAnsi="Arial" w:cs="Arial"/>
                <w:sz w:val="24"/>
                <w:szCs w:val="24"/>
              </w:rPr>
              <w:t>329</w:t>
            </w:r>
          </w:p>
        </w:tc>
        <w:tc>
          <w:tcPr>
            <w:tcW w:w="1152" w:type="pct"/>
            <w:shd w:val="clear" w:color="auto" w:fill="C4BC96" w:themeFill="background2" w:themeFillShade="BF"/>
            <w:vAlign w:val="center"/>
          </w:tcPr>
          <w:p w:rsidR="00F745E1" w:rsidRPr="00F745E1" w:rsidRDefault="00F745E1" w:rsidP="001441AA">
            <w:pPr>
              <w:shd w:val="clear" w:color="auto" w:fill="FFFF66"/>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745E1">
              <w:rPr>
                <w:rFonts w:ascii="Arial" w:hAnsi="Arial" w:cs="Arial"/>
                <w:sz w:val="24"/>
                <w:szCs w:val="24"/>
              </w:rPr>
              <w:t>508</w:t>
            </w:r>
          </w:p>
        </w:tc>
      </w:tr>
      <w:tr w:rsidR="00F745E1" w:rsidRPr="00F745E1" w:rsidTr="007F0E1A">
        <w:trPr>
          <w:trHeight w:hRule="exact" w:val="361"/>
          <w:jc w:val="center"/>
        </w:trPr>
        <w:tc>
          <w:tcPr>
            <w:cnfStyle w:val="001000000000" w:firstRow="0" w:lastRow="0" w:firstColumn="1" w:lastColumn="0" w:oddVBand="0" w:evenVBand="0" w:oddHBand="0" w:evenHBand="0" w:firstRowFirstColumn="0" w:firstRowLastColumn="0" w:lastRowFirstColumn="0" w:lastRowLastColumn="0"/>
            <w:tcW w:w="2566" w:type="pct"/>
            <w:shd w:val="clear" w:color="auto" w:fill="C4BC96" w:themeFill="background2" w:themeFillShade="BF"/>
            <w:vAlign w:val="center"/>
          </w:tcPr>
          <w:p w:rsidR="00F745E1" w:rsidRPr="00F745E1" w:rsidRDefault="00F745E1" w:rsidP="001441AA">
            <w:pPr>
              <w:shd w:val="clear" w:color="auto" w:fill="FFFF66"/>
              <w:ind w:left="-57" w:right="-57"/>
              <w:rPr>
                <w:rFonts w:ascii="Arial" w:hAnsi="Arial" w:cs="Arial"/>
                <w:b w:val="0"/>
                <w:sz w:val="24"/>
                <w:szCs w:val="24"/>
                <w:lang w:val="id-ID"/>
              </w:rPr>
            </w:pPr>
            <w:r w:rsidRPr="00F745E1">
              <w:rPr>
                <w:rFonts w:ascii="Arial" w:hAnsi="Arial" w:cs="Arial"/>
                <w:b w:val="0"/>
                <w:sz w:val="24"/>
                <w:szCs w:val="24"/>
                <w:lang w:val="id-ID"/>
              </w:rPr>
              <w:t>Tenaga Kerja (orang)</w:t>
            </w:r>
          </w:p>
        </w:tc>
        <w:tc>
          <w:tcPr>
            <w:tcW w:w="1282" w:type="pct"/>
            <w:shd w:val="clear" w:color="auto" w:fill="C4BC96" w:themeFill="background2" w:themeFillShade="BF"/>
            <w:vAlign w:val="center"/>
          </w:tcPr>
          <w:p w:rsidR="00F745E1" w:rsidRPr="00F745E1" w:rsidRDefault="00F745E1" w:rsidP="001441AA">
            <w:pPr>
              <w:shd w:val="clear" w:color="auto" w:fill="FFFF66"/>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745E1">
              <w:rPr>
                <w:rFonts w:ascii="Arial" w:hAnsi="Arial" w:cs="Arial"/>
                <w:sz w:val="24"/>
                <w:szCs w:val="24"/>
              </w:rPr>
              <w:t>1 219</w:t>
            </w:r>
          </w:p>
        </w:tc>
        <w:tc>
          <w:tcPr>
            <w:tcW w:w="1152" w:type="pct"/>
            <w:shd w:val="clear" w:color="auto" w:fill="C4BC96" w:themeFill="background2" w:themeFillShade="BF"/>
            <w:vAlign w:val="center"/>
          </w:tcPr>
          <w:p w:rsidR="00F745E1" w:rsidRPr="00F745E1" w:rsidRDefault="00F745E1" w:rsidP="001441AA">
            <w:pPr>
              <w:shd w:val="clear" w:color="auto" w:fill="FFFF66"/>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745E1">
              <w:rPr>
                <w:rFonts w:ascii="Arial" w:hAnsi="Arial" w:cs="Arial"/>
                <w:sz w:val="24"/>
                <w:szCs w:val="24"/>
              </w:rPr>
              <w:t>1 233</w:t>
            </w:r>
          </w:p>
        </w:tc>
      </w:tr>
      <w:tr w:rsidR="00F745E1" w:rsidRPr="00F745E1" w:rsidTr="007F0E1A">
        <w:trPr>
          <w:cnfStyle w:val="000000100000" w:firstRow="0" w:lastRow="0" w:firstColumn="0" w:lastColumn="0" w:oddVBand="0" w:evenVBand="0" w:oddHBand="1" w:evenHBand="0" w:firstRowFirstColumn="0" w:firstRowLastColumn="0" w:lastRowFirstColumn="0" w:lastRowLastColumn="0"/>
          <w:trHeight w:hRule="exact" w:val="361"/>
          <w:jc w:val="center"/>
        </w:trPr>
        <w:tc>
          <w:tcPr>
            <w:cnfStyle w:val="001000000000" w:firstRow="0" w:lastRow="0" w:firstColumn="1" w:lastColumn="0" w:oddVBand="0" w:evenVBand="0" w:oddHBand="0" w:evenHBand="0" w:firstRowFirstColumn="0" w:firstRowLastColumn="0" w:lastRowFirstColumn="0" w:lastRowLastColumn="0"/>
            <w:tcW w:w="2566" w:type="pct"/>
            <w:shd w:val="clear" w:color="auto" w:fill="C4BC96" w:themeFill="background2" w:themeFillShade="BF"/>
            <w:vAlign w:val="center"/>
          </w:tcPr>
          <w:p w:rsidR="00F745E1" w:rsidRPr="00F745E1" w:rsidRDefault="00F745E1" w:rsidP="001441AA">
            <w:pPr>
              <w:shd w:val="clear" w:color="auto" w:fill="FFFF66"/>
              <w:ind w:left="-57" w:right="-57"/>
              <w:rPr>
                <w:rFonts w:ascii="Arial" w:hAnsi="Arial" w:cs="Arial"/>
                <w:b w:val="0"/>
                <w:sz w:val="24"/>
                <w:szCs w:val="24"/>
                <w:lang w:val="id-ID"/>
              </w:rPr>
            </w:pPr>
            <w:r w:rsidRPr="00F745E1">
              <w:rPr>
                <w:rFonts w:ascii="Arial" w:hAnsi="Arial" w:cs="Arial"/>
                <w:b w:val="0"/>
                <w:sz w:val="24"/>
                <w:szCs w:val="24"/>
                <w:lang w:val="id-ID"/>
              </w:rPr>
              <w:t>Investasi (juta Rp.)</w:t>
            </w:r>
          </w:p>
        </w:tc>
        <w:tc>
          <w:tcPr>
            <w:tcW w:w="1282" w:type="pct"/>
            <w:shd w:val="clear" w:color="auto" w:fill="C4BC96" w:themeFill="background2" w:themeFillShade="BF"/>
            <w:vAlign w:val="center"/>
          </w:tcPr>
          <w:p w:rsidR="00F745E1" w:rsidRPr="00F745E1" w:rsidRDefault="00F745E1" w:rsidP="001441AA">
            <w:pPr>
              <w:shd w:val="clear" w:color="auto" w:fill="FFFF66"/>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745E1">
              <w:rPr>
                <w:rFonts w:ascii="Arial" w:hAnsi="Arial" w:cs="Arial"/>
                <w:sz w:val="24"/>
                <w:szCs w:val="24"/>
              </w:rPr>
              <w:t>11 856</w:t>
            </w:r>
          </w:p>
        </w:tc>
        <w:tc>
          <w:tcPr>
            <w:tcW w:w="1152" w:type="pct"/>
            <w:shd w:val="clear" w:color="auto" w:fill="C4BC96" w:themeFill="background2" w:themeFillShade="BF"/>
            <w:vAlign w:val="center"/>
          </w:tcPr>
          <w:p w:rsidR="00F745E1" w:rsidRPr="00F745E1" w:rsidRDefault="00F745E1" w:rsidP="001441AA">
            <w:pPr>
              <w:shd w:val="clear" w:color="auto" w:fill="FFFF66"/>
              <w:ind w:right="144"/>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745E1">
              <w:rPr>
                <w:rFonts w:ascii="Arial" w:hAnsi="Arial" w:cs="Arial"/>
                <w:sz w:val="24"/>
                <w:szCs w:val="24"/>
              </w:rPr>
              <w:t>14431</w:t>
            </w:r>
          </w:p>
        </w:tc>
      </w:tr>
      <w:tr w:rsidR="00F745E1" w:rsidRPr="00F745E1" w:rsidTr="007F0E1A">
        <w:trPr>
          <w:trHeight w:hRule="exact" w:val="401"/>
          <w:jc w:val="center"/>
        </w:trPr>
        <w:tc>
          <w:tcPr>
            <w:cnfStyle w:val="001000000000" w:firstRow="0" w:lastRow="0" w:firstColumn="1" w:lastColumn="0" w:oddVBand="0" w:evenVBand="0" w:oddHBand="0" w:evenHBand="0" w:firstRowFirstColumn="0" w:firstRowLastColumn="0" w:lastRowFirstColumn="0" w:lastRowLastColumn="0"/>
            <w:tcW w:w="2566" w:type="pct"/>
            <w:shd w:val="clear" w:color="auto" w:fill="C4BC96" w:themeFill="background2" w:themeFillShade="BF"/>
            <w:vAlign w:val="center"/>
          </w:tcPr>
          <w:p w:rsidR="00F745E1" w:rsidRPr="00F745E1" w:rsidRDefault="00F745E1" w:rsidP="001441AA">
            <w:pPr>
              <w:shd w:val="clear" w:color="auto" w:fill="FFFF66"/>
              <w:ind w:left="-57" w:right="-57"/>
              <w:rPr>
                <w:rFonts w:ascii="Arial" w:hAnsi="Arial" w:cs="Arial"/>
                <w:b w:val="0"/>
                <w:sz w:val="24"/>
                <w:szCs w:val="24"/>
                <w:lang w:val="id-ID"/>
              </w:rPr>
            </w:pPr>
            <w:r w:rsidRPr="00F745E1">
              <w:rPr>
                <w:rFonts w:ascii="Arial" w:hAnsi="Arial" w:cs="Arial"/>
                <w:b w:val="0"/>
                <w:sz w:val="24"/>
                <w:szCs w:val="24"/>
                <w:lang w:val="id-ID"/>
              </w:rPr>
              <w:t>Produksi (juta Rp.)</w:t>
            </w:r>
          </w:p>
        </w:tc>
        <w:tc>
          <w:tcPr>
            <w:tcW w:w="1282" w:type="pct"/>
            <w:shd w:val="clear" w:color="auto" w:fill="C4BC96" w:themeFill="background2" w:themeFillShade="BF"/>
            <w:vAlign w:val="center"/>
          </w:tcPr>
          <w:p w:rsidR="00F745E1" w:rsidRPr="00F745E1" w:rsidRDefault="00F745E1" w:rsidP="001441AA">
            <w:pPr>
              <w:shd w:val="clear" w:color="auto" w:fill="FFFF66"/>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745E1">
              <w:rPr>
                <w:rFonts w:ascii="Arial" w:hAnsi="Arial" w:cs="Arial"/>
                <w:sz w:val="24"/>
                <w:szCs w:val="24"/>
              </w:rPr>
              <w:t>7 780</w:t>
            </w:r>
          </w:p>
        </w:tc>
        <w:tc>
          <w:tcPr>
            <w:tcW w:w="1152" w:type="pct"/>
            <w:shd w:val="clear" w:color="auto" w:fill="C4BC96" w:themeFill="background2" w:themeFillShade="BF"/>
            <w:vAlign w:val="center"/>
          </w:tcPr>
          <w:p w:rsidR="00F745E1" w:rsidRPr="00F745E1" w:rsidRDefault="00F745E1" w:rsidP="001441AA">
            <w:pPr>
              <w:shd w:val="clear" w:color="auto" w:fill="FFFF66"/>
              <w:ind w:right="144"/>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745E1">
              <w:rPr>
                <w:rFonts w:ascii="Arial" w:hAnsi="Arial" w:cs="Arial"/>
                <w:sz w:val="24"/>
                <w:szCs w:val="24"/>
              </w:rPr>
              <w:t>10 190</w:t>
            </w:r>
          </w:p>
        </w:tc>
      </w:tr>
    </w:tbl>
    <w:p w:rsidR="00F745E1" w:rsidRPr="001408A5" w:rsidRDefault="00F745E1" w:rsidP="007F0E1A">
      <w:pPr>
        <w:spacing w:after="0" w:line="240" w:lineRule="auto"/>
        <w:ind w:firstLine="450"/>
        <w:jc w:val="both"/>
        <w:rPr>
          <w:rFonts w:ascii="Arial" w:hAnsi="Arial" w:cs="Arial"/>
          <w:sz w:val="24"/>
          <w:szCs w:val="24"/>
        </w:rPr>
      </w:pPr>
      <w:r w:rsidRPr="001408A5">
        <w:rPr>
          <w:rFonts w:ascii="Arial" w:hAnsi="Arial" w:cs="Arial"/>
          <w:sz w:val="24"/>
          <w:szCs w:val="24"/>
        </w:rPr>
        <w:t xml:space="preserve">Sumber: </w:t>
      </w:r>
      <w:r>
        <w:rPr>
          <w:rFonts w:ascii="Arial" w:hAnsi="Arial" w:cs="Arial"/>
          <w:sz w:val="24"/>
          <w:szCs w:val="24"/>
          <w:lang w:val="en-US"/>
        </w:rPr>
        <w:t>Badan Pusat Statistik</w:t>
      </w:r>
      <w:r w:rsidRPr="001408A5">
        <w:rPr>
          <w:rFonts w:ascii="Arial" w:hAnsi="Arial" w:cs="Arial"/>
          <w:sz w:val="24"/>
          <w:szCs w:val="24"/>
        </w:rPr>
        <w:t xml:space="preserve">  KSB, 201</w:t>
      </w:r>
      <w:r>
        <w:rPr>
          <w:rFonts w:ascii="Arial" w:hAnsi="Arial" w:cs="Arial"/>
          <w:sz w:val="24"/>
          <w:szCs w:val="24"/>
          <w:lang w:val="en-US"/>
        </w:rPr>
        <w:t>4</w:t>
      </w:r>
      <w:r w:rsidRPr="001408A5">
        <w:rPr>
          <w:rFonts w:ascii="Arial" w:hAnsi="Arial" w:cs="Arial"/>
          <w:sz w:val="24"/>
          <w:szCs w:val="24"/>
        </w:rPr>
        <w:t xml:space="preserve">. </w:t>
      </w:r>
    </w:p>
    <w:p w:rsidR="00F745E1" w:rsidRPr="00F745E1" w:rsidRDefault="00F745E1" w:rsidP="00F745E1">
      <w:pPr>
        <w:tabs>
          <w:tab w:val="left" w:pos="3870"/>
        </w:tabs>
        <w:spacing w:after="0" w:line="240" w:lineRule="auto"/>
        <w:jc w:val="both"/>
        <w:rPr>
          <w:rFonts w:ascii="Arial" w:hAnsi="Arial" w:cs="Arial"/>
          <w:sz w:val="24"/>
          <w:szCs w:val="24"/>
          <w:lang w:val="en-US"/>
        </w:rPr>
      </w:pPr>
    </w:p>
    <w:p w:rsidR="003C531B" w:rsidRDefault="00F745E1" w:rsidP="00B0000A">
      <w:pPr>
        <w:spacing w:after="0" w:line="360" w:lineRule="auto"/>
        <w:ind w:firstLine="720"/>
        <w:jc w:val="both"/>
        <w:rPr>
          <w:rFonts w:ascii="Arial" w:hAnsi="Arial" w:cs="Arial"/>
          <w:sz w:val="24"/>
          <w:szCs w:val="24"/>
          <w:lang w:val="en-US"/>
        </w:rPr>
      </w:pPr>
      <w:r w:rsidRPr="00F745E1">
        <w:rPr>
          <w:rFonts w:ascii="Arial" w:hAnsi="Arial" w:cs="Arial"/>
          <w:sz w:val="24"/>
          <w:szCs w:val="24"/>
        </w:rPr>
        <w:t>Dilihat dari kode jenis industri Pengolahan perusahaan di Kabupaten Sumbawa Barat, tahun 2013 industri pengolahan lainnya mencapai 277 perusahaan dengan 702 pekerja. Sedangkan jumlah industri makanan, minuman dan tembakau sebanyak 155 perusahaan dengan 346 pekerja.</w:t>
      </w:r>
    </w:p>
    <w:p w:rsidR="00F15CDE" w:rsidRPr="003C531B" w:rsidRDefault="00F15CDE" w:rsidP="00B0000A">
      <w:pPr>
        <w:spacing w:after="0" w:line="240" w:lineRule="auto"/>
        <w:ind w:firstLine="720"/>
        <w:jc w:val="both"/>
        <w:rPr>
          <w:rFonts w:ascii="Arial" w:hAnsi="Arial" w:cs="Arial"/>
          <w:sz w:val="24"/>
          <w:szCs w:val="24"/>
          <w:lang w:val="en-US"/>
        </w:rPr>
      </w:pPr>
    </w:p>
    <w:p w:rsidR="00B9231D" w:rsidRPr="005B45ED" w:rsidRDefault="005B45ED" w:rsidP="00B41AFB">
      <w:pPr>
        <w:autoSpaceDE w:val="0"/>
        <w:autoSpaceDN w:val="0"/>
        <w:adjustRightInd w:val="0"/>
        <w:spacing w:after="0" w:line="240" w:lineRule="auto"/>
        <w:jc w:val="center"/>
        <w:rPr>
          <w:rFonts w:ascii="Arial" w:hAnsi="Arial" w:cs="Arial"/>
          <w:b/>
          <w:sz w:val="24"/>
          <w:szCs w:val="24"/>
          <w:lang w:val="en-US"/>
        </w:rPr>
      </w:pPr>
      <w:r>
        <w:rPr>
          <w:rFonts w:ascii="Arial" w:hAnsi="Arial" w:cs="Arial"/>
          <w:b/>
          <w:sz w:val="24"/>
          <w:szCs w:val="24"/>
        </w:rPr>
        <w:t>Tabel</w:t>
      </w:r>
      <w:r>
        <w:rPr>
          <w:rFonts w:ascii="Arial" w:hAnsi="Arial" w:cs="Arial"/>
          <w:b/>
          <w:sz w:val="24"/>
          <w:szCs w:val="24"/>
          <w:lang w:val="en-US"/>
        </w:rPr>
        <w:t xml:space="preserve"> 2</w:t>
      </w:r>
      <w:r w:rsidR="00B9231D" w:rsidRPr="00B9231D">
        <w:rPr>
          <w:rFonts w:ascii="Arial" w:hAnsi="Arial" w:cs="Arial"/>
          <w:b/>
          <w:sz w:val="24"/>
          <w:szCs w:val="24"/>
        </w:rPr>
        <w:t>.</w:t>
      </w:r>
      <w:r w:rsidR="00B41AFB">
        <w:rPr>
          <w:rFonts w:ascii="Arial" w:hAnsi="Arial" w:cs="Arial"/>
          <w:b/>
          <w:sz w:val="24"/>
          <w:szCs w:val="24"/>
        </w:rPr>
        <w:t>31</w:t>
      </w:r>
    </w:p>
    <w:p w:rsidR="00B9231D" w:rsidRPr="0080383C" w:rsidRDefault="00B9231D" w:rsidP="00B9231D">
      <w:pPr>
        <w:autoSpaceDE w:val="0"/>
        <w:autoSpaceDN w:val="0"/>
        <w:adjustRightInd w:val="0"/>
        <w:spacing w:after="0" w:line="240" w:lineRule="auto"/>
        <w:jc w:val="center"/>
        <w:rPr>
          <w:rFonts w:ascii="Arial" w:hAnsi="Arial" w:cs="Arial"/>
          <w:sz w:val="24"/>
          <w:szCs w:val="24"/>
        </w:rPr>
      </w:pPr>
      <w:r w:rsidRPr="0080383C">
        <w:rPr>
          <w:rFonts w:ascii="Arial" w:hAnsi="Arial" w:cs="Arial"/>
          <w:sz w:val="24"/>
          <w:szCs w:val="24"/>
        </w:rPr>
        <w:t xml:space="preserve">Jumlah </w:t>
      </w:r>
      <w:r w:rsidR="0080383C" w:rsidRPr="0080383C">
        <w:rPr>
          <w:rFonts w:ascii="Arial" w:hAnsi="Arial" w:cs="Arial"/>
          <w:sz w:val="24"/>
          <w:szCs w:val="24"/>
        </w:rPr>
        <w:t>I</w:t>
      </w:r>
      <w:r w:rsidRPr="0080383C">
        <w:rPr>
          <w:rFonts w:ascii="Arial" w:hAnsi="Arial" w:cs="Arial"/>
          <w:sz w:val="24"/>
          <w:szCs w:val="24"/>
        </w:rPr>
        <w:t xml:space="preserve">ndustri </w:t>
      </w:r>
      <w:r w:rsidR="0080383C" w:rsidRPr="0080383C">
        <w:rPr>
          <w:rFonts w:ascii="Arial" w:hAnsi="Arial" w:cs="Arial"/>
          <w:sz w:val="24"/>
          <w:szCs w:val="24"/>
        </w:rPr>
        <w:t>P</w:t>
      </w:r>
      <w:r w:rsidRPr="0080383C">
        <w:rPr>
          <w:rFonts w:ascii="Arial" w:hAnsi="Arial" w:cs="Arial"/>
          <w:sz w:val="24"/>
          <w:szCs w:val="24"/>
        </w:rPr>
        <w:t>engolahan di K</w:t>
      </w:r>
      <w:r w:rsidR="0080383C" w:rsidRPr="0080383C">
        <w:rPr>
          <w:rFonts w:ascii="Arial" w:hAnsi="Arial" w:cs="Arial"/>
          <w:sz w:val="24"/>
          <w:szCs w:val="24"/>
        </w:rPr>
        <w:t xml:space="preserve">SB </w:t>
      </w:r>
      <w:r w:rsidRPr="0080383C">
        <w:rPr>
          <w:rFonts w:ascii="Arial" w:hAnsi="Arial" w:cs="Arial"/>
          <w:sz w:val="24"/>
          <w:szCs w:val="24"/>
        </w:rPr>
        <w:t>Tahun 2013</w:t>
      </w:r>
    </w:p>
    <w:p w:rsidR="003135BB" w:rsidRDefault="003135BB" w:rsidP="00B9231D">
      <w:pPr>
        <w:spacing w:after="0" w:line="240" w:lineRule="auto"/>
        <w:ind w:firstLine="360"/>
        <w:jc w:val="both"/>
        <w:rPr>
          <w:rFonts w:ascii="Arial" w:hAnsi="Arial" w:cs="Arial"/>
          <w:bCs/>
          <w:sz w:val="24"/>
          <w:szCs w:val="24"/>
          <w:lang w:val="en-US"/>
        </w:rPr>
      </w:pPr>
    </w:p>
    <w:tbl>
      <w:tblPr>
        <w:tblStyle w:val="TableGrid"/>
        <w:tblW w:w="9090" w:type="dxa"/>
        <w:tblInd w:w="108" w:type="dxa"/>
        <w:shd w:val="clear" w:color="auto" w:fill="FFFFFF" w:themeFill="background1"/>
        <w:tblLayout w:type="fixed"/>
        <w:tblLook w:val="04A0" w:firstRow="1" w:lastRow="0" w:firstColumn="1" w:lastColumn="0" w:noHBand="0" w:noVBand="1"/>
      </w:tblPr>
      <w:tblGrid>
        <w:gridCol w:w="4680"/>
        <w:gridCol w:w="1890"/>
        <w:gridCol w:w="2520"/>
      </w:tblGrid>
      <w:tr w:rsidR="00DE2F67" w:rsidRPr="00DE2F67" w:rsidTr="007A7E57">
        <w:trPr>
          <w:trHeight w:val="647"/>
        </w:trPr>
        <w:tc>
          <w:tcPr>
            <w:tcW w:w="4680" w:type="dxa"/>
            <w:shd w:val="clear" w:color="auto" w:fill="B8CCE4" w:themeFill="accent1" w:themeFillTint="66"/>
            <w:vAlign w:val="center"/>
          </w:tcPr>
          <w:p w:rsidR="00F745E1" w:rsidRPr="00DE2F67" w:rsidRDefault="00F745E1" w:rsidP="001441AA">
            <w:pPr>
              <w:jc w:val="center"/>
              <w:rPr>
                <w:rFonts w:ascii="Arial" w:hAnsi="Arial" w:cs="Arial"/>
                <w:b/>
                <w:sz w:val="24"/>
                <w:szCs w:val="24"/>
              </w:rPr>
            </w:pPr>
            <w:r w:rsidRPr="00DE2F67">
              <w:rPr>
                <w:rFonts w:ascii="Arial" w:hAnsi="Arial" w:cs="Arial"/>
                <w:b/>
                <w:sz w:val="24"/>
                <w:szCs w:val="24"/>
              </w:rPr>
              <w:t>Industri</w:t>
            </w:r>
          </w:p>
        </w:tc>
        <w:tc>
          <w:tcPr>
            <w:tcW w:w="1890" w:type="dxa"/>
            <w:shd w:val="clear" w:color="auto" w:fill="B8CCE4" w:themeFill="accent1" w:themeFillTint="66"/>
            <w:vAlign w:val="center"/>
          </w:tcPr>
          <w:p w:rsidR="00F745E1" w:rsidRPr="00DE2F67" w:rsidRDefault="00F745E1" w:rsidP="005B45ED">
            <w:pPr>
              <w:jc w:val="center"/>
              <w:rPr>
                <w:rFonts w:ascii="Arial" w:hAnsi="Arial" w:cs="Arial"/>
                <w:b/>
                <w:sz w:val="24"/>
                <w:szCs w:val="24"/>
              </w:rPr>
            </w:pPr>
            <w:r w:rsidRPr="00DE2F67">
              <w:rPr>
                <w:rFonts w:ascii="Arial" w:hAnsi="Arial" w:cs="Arial"/>
                <w:b/>
                <w:sz w:val="24"/>
                <w:szCs w:val="24"/>
              </w:rPr>
              <w:t>J</w:t>
            </w:r>
            <w:r w:rsidR="007F0E1A">
              <w:rPr>
                <w:rFonts w:ascii="Arial" w:hAnsi="Arial" w:cs="Arial"/>
                <w:b/>
                <w:sz w:val="24"/>
                <w:szCs w:val="24"/>
              </w:rPr>
              <w:t>u</w:t>
            </w:r>
            <w:r w:rsidRPr="00DE2F67">
              <w:rPr>
                <w:rFonts w:ascii="Arial" w:hAnsi="Arial" w:cs="Arial"/>
                <w:b/>
                <w:sz w:val="24"/>
                <w:szCs w:val="24"/>
              </w:rPr>
              <w:t>ml</w:t>
            </w:r>
            <w:r w:rsidR="007F0E1A">
              <w:rPr>
                <w:rFonts w:ascii="Arial" w:hAnsi="Arial" w:cs="Arial"/>
                <w:b/>
                <w:sz w:val="24"/>
                <w:szCs w:val="24"/>
              </w:rPr>
              <w:t>ah</w:t>
            </w:r>
            <w:r w:rsidRPr="00DE2F67">
              <w:rPr>
                <w:rFonts w:ascii="Arial" w:hAnsi="Arial" w:cs="Arial"/>
                <w:b/>
                <w:sz w:val="24"/>
                <w:szCs w:val="24"/>
              </w:rPr>
              <w:t xml:space="preserve"> Perusahaan</w:t>
            </w:r>
          </w:p>
        </w:tc>
        <w:tc>
          <w:tcPr>
            <w:tcW w:w="2520" w:type="dxa"/>
            <w:shd w:val="clear" w:color="auto" w:fill="B8CCE4" w:themeFill="accent1" w:themeFillTint="66"/>
            <w:vAlign w:val="center"/>
          </w:tcPr>
          <w:p w:rsidR="00F745E1" w:rsidRPr="00DE2F67" w:rsidRDefault="00F745E1" w:rsidP="001441AA">
            <w:pPr>
              <w:ind w:left="-90" w:right="-64"/>
              <w:jc w:val="center"/>
              <w:rPr>
                <w:rFonts w:ascii="Arial" w:hAnsi="Arial" w:cs="Arial"/>
                <w:b/>
                <w:sz w:val="24"/>
                <w:szCs w:val="24"/>
              </w:rPr>
            </w:pPr>
            <w:r w:rsidRPr="00DE2F67">
              <w:rPr>
                <w:rFonts w:ascii="Arial" w:hAnsi="Arial" w:cs="Arial"/>
                <w:b/>
                <w:sz w:val="24"/>
                <w:szCs w:val="24"/>
              </w:rPr>
              <w:t>J</w:t>
            </w:r>
            <w:r w:rsidR="007F0E1A">
              <w:rPr>
                <w:rFonts w:ascii="Arial" w:hAnsi="Arial" w:cs="Arial"/>
                <w:b/>
                <w:sz w:val="24"/>
                <w:szCs w:val="24"/>
              </w:rPr>
              <w:t>u</w:t>
            </w:r>
            <w:r w:rsidRPr="00DE2F67">
              <w:rPr>
                <w:rFonts w:ascii="Arial" w:hAnsi="Arial" w:cs="Arial"/>
                <w:b/>
                <w:sz w:val="24"/>
                <w:szCs w:val="24"/>
              </w:rPr>
              <w:t>ml</w:t>
            </w:r>
            <w:r w:rsidR="007F0E1A">
              <w:rPr>
                <w:rFonts w:ascii="Arial" w:hAnsi="Arial" w:cs="Arial"/>
                <w:b/>
                <w:sz w:val="24"/>
                <w:szCs w:val="24"/>
              </w:rPr>
              <w:t>ah</w:t>
            </w:r>
            <w:r w:rsidRPr="00DE2F67">
              <w:rPr>
                <w:rFonts w:ascii="Arial" w:hAnsi="Arial" w:cs="Arial"/>
                <w:b/>
                <w:sz w:val="24"/>
                <w:szCs w:val="24"/>
              </w:rPr>
              <w:t xml:space="preserve"> Tenaga Kerja</w:t>
            </w:r>
          </w:p>
        </w:tc>
      </w:tr>
      <w:tr w:rsidR="005B45ED" w:rsidRPr="00DE2F67" w:rsidTr="007F0E1A">
        <w:trPr>
          <w:trHeight w:val="278"/>
        </w:trPr>
        <w:tc>
          <w:tcPr>
            <w:tcW w:w="4680" w:type="dxa"/>
            <w:shd w:val="clear" w:color="auto" w:fill="FFFFFF" w:themeFill="background1"/>
            <w:vAlign w:val="center"/>
          </w:tcPr>
          <w:p w:rsidR="00F745E1" w:rsidRPr="00DE2F67" w:rsidRDefault="00F745E1" w:rsidP="001441AA">
            <w:pPr>
              <w:rPr>
                <w:rFonts w:ascii="Arial" w:hAnsi="Arial" w:cs="Arial"/>
                <w:sz w:val="24"/>
                <w:szCs w:val="24"/>
              </w:rPr>
            </w:pPr>
            <w:r w:rsidRPr="00DE2F67">
              <w:rPr>
                <w:rFonts w:ascii="Arial" w:hAnsi="Arial" w:cs="Arial"/>
                <w:sz w:val="24"/>
                <w:szCs w:val="24"/>
              </w:rPr>
              <w:t>Industri makanan, minuman, dan tembakau</w:t>
            </w:r>
          </w:p>
        </w:tc>
        <w:tc>
          <w:tcPr>
            <w:tcW w:w="189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155</w:t>
            </w:r>
          </w:p>
        </w:tc>
        <w:tc>
          <w:tcPr>
            <w:tcW w:w="252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346</w:t>
            </w:r>
          </w:p>
        </w:tc>
      </w:tr>
      <w:tr w:rsidR="005B45ED" w:rsidRPr="00DE2F67" w:rsidTr="007F0E1A">
        <w:tc>
          <w:tcPr>
            <w:tcW w:w="4680" w:type="dxa"/>
            <w:shd w:val="clear" w:color="auto" w:fill="FFFFFF" w:themeFill="background1"/>
            <w:vAlign w:val="center"/>
          </w:tcPr>
          <w:p w:rsidR="00F745E1" w:rsidRPr="00DE2F67" w:rsidRDefault="00F745E1" w:rsidP="001441AA">
            <w:pPr>
              <w:rPr>
                <w:rFonts w:ascii="Arial" w:hAnsi="Arial" w:cs="Arial"/>
                <w:sz w:val="24"/>
                <w:szCs w:val="24"/>
              </w:rPr>
            </w:pPr>
            <w:r w:rsidRPr="00DE2F67">
              <w:rPr>
                <w:rFonts w:ascii="Arial" w:hAnsi="Arial" w:cs="Arial"/>
                <w:sz w:val="24"/>
                <w:szCs w:val="24"/>
              </w:rPr>
              <w:t>Industri tekstil, pakaian jadi, dan kulit</w:t>
            </w:r>
          </w:p>
        </w:tc>
        <w:tc>
          <w:tcPr>
            <w:tcW w:w="189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43</w:t>
            </w:r>
          </w:p>
        </w:tc>
        <w:tc>
          <w:tcPr>
            <w:tcW w:w="252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61</w:t>
            </w:r>
          </w:p>
        </w:tc>
      </w:tr>
      <w:tr w:rsidR="005B45ED" w:rsidRPr="00DE2F67" w:rsidTr="007F0E1A">
        <w:tc>
          <w:tcPr>
            <w:tcW w:w="4680" w:type="dxa"/>
            <w:shd w:val="clear" w:color="auto" w:fill="FFFFFF" w:themeFill="background1"/>
            <w:vAlign w:val="center"/>
          </w:tcPr>
          <w:p w:rsidR="00F745E1" w:rsidRPr="00DE2F67" w:rsidRDefault="00F745E1" w:rsidP="001441AA">
            <w:pPr>
              <w:rPr>
                <w:rFonts w:ascii="Arial" w:hAnsi="Arial" w:cs="Arial"/>
                <w:sz w:val="24"/>
                <w:szCs w:val="24"/>
              </w:rPr>
            </w:pPr>
            <w:r w:rsidRPr="00DE2F67">
              <w:rPr>
                <w:rFonts w:ascii="Arial" w:hAnsi="Arial" w:cs="Arial"/>
                <w:sz w:val="24"/>
                <w:szCs w:val="24"/>
              </w:rPr>
              <w:t>Industri kertas dan barang-barang dari kertas, percetakan, dan penerbitan</w:t>
            </w:r>
          </w:p>
        </w:tc>
        <w:tc>
          <w:tcPr>
            <w:tcW w:w="189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23</w:t>
            </w:r>
          </w:p>
        </w:tc>
        <w:tc>
          <w:tcPr>
            <w:tcW w:w="252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96</w:t>
            </w:r>
          </w:p>
        </w:tc>
      </w:tr>
      <w:tr w:rsidR="005B45ED" w:rsidRPr="00DE2F67" w:rsidTr="007F0E1A">
        <w:tc>
          <w:tcPr>
            <w:tcW w:w="4680" w:type="dxa"/>
            <w:shd w:val="clear" w:color="auto" w:fill="FFFFFF" w:themeFill="background1"/>
            <w:vAlign w:val="center"/>
          </w:tcPr>
          <w:p w:rsidR="00F745E1" w:rsidRPr="00DE2F67" w:rsidRDefault="00F745E1" w:rsidP="001441AA">
            <w:pPr>
              <w:rPr>
                <w:rFonts w:ascii="Arial" w:hAnsi="Arial" w:cs="Arial"/>
                <w:sz w:val="24"/>
                <w:szCs w:val="24"/>
              </w:rPr>
            </w:pPr>
            <w:r w:rsidRPr="00DE2F67">
              <w:rPr>
                <w:rFonts w:ascii="Arial" w:hAnsi="Arial" w:cs="Arial"/>
                <w:sz w:val="24"/>
                <w:szCs w:val="24"/>
              </w:rPr>
              <w:t xml:space="preserve">Industri kimia dan barang-barang dari bahan kimia, minyak bumi, batu bara, karet, dan </w:t>
            </w:r>
            <w:r w:rsidR="0080383C">
              <w:rPr>
                <w:rFonts w:ascii="Arial" w:hAnsi="Arial" w:cs="Arial"/>
                <w:sz w:val="24"/>
                <w:szCs w:val="24"/>
              </w:rPr>
              <w:t>plastic</w:t>
            </w:r>
          </w:p>
        </w:tc>
        <w:tc>
          <w:tcPr>
            <w:tcW w:w="189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0</w:t>
            </w:r>
          </w:p>
        </w:tc>
        <w:tc>
          <w:tcPr>
            <w:tcW w:w="252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0</w:t>
            </w:r>
          </w:p>
        </w:tc>
      </w:tr>
      <w:tr w:rsidR="005B45ED" w:rsidRPr="00DE2F67" w:rsidTr="007F0E1A">
        <w:trPr>
          <w:trHeight w:val="287"/>
        </w:trPr>
        <w:tc>
          <w:tcPr>
            <w:tcW w:w="4680" w:type="dxa"/>
            <w:shd w:val="clear" w:color="auto" w:fill="FFFFFF" w:themeFill="background1"/>
            <w:vAlign w:val="center"/>
          </w:tcPr>
          <w:p w:rsidR="00F745E1" w:rsidRPr="00DE2F67" w:rsidRDefault="00F745E1" w:rsidP="001441AA">
            <w:pPr>
              <w:rPr>
                <w:rFonts w:ascii="Arial" w:hAnsi="Arial" w:cs="Arial"/>
                <w:sz w:val="24"/>
                <w:szCs w:val="24"/>
              </w:rPr>
            </w:pPr>
            <w:r w:rsidRPr="00DE2F67">
              <w:rPr>
                <w:rFonts w:ascii="Arial" w:hAnsi="Arial" w:cs="Arial"/>
                <w:sz w:val="24"/>
                <w:szCs w:val="24"/>
              </w:rPr>
              <w:lastRenderedPageBreak/>
              <w:t>Industri logam dasar</w:t>
            </w:r>
          </w:p>
        </w:tc>
        <w:tc>
          <w:tcPr>
            <w:tcW w:w="189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0</w:t>
            </w:r>
          </w:p>
        </w:tc>
        <w:tc>
          <w:tcPr>
            <w:tcW w:w="252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0</w:t>
            </w:r>
          </w:p>
        </w:tc>
      </w:tr>
      <w:tr w:rsidR="005B45ED" w:rsidRPr="00DE2F67" w:rsidTr="007F0E1A">
        <w:tc>
          <w:tcPr>
            <w:tcW w:w="4680" w:type="dxa"/>
            <w:shd w:val="clear" w:color="auto" w:fill="FFFFFF" w:themeFill="background1"/>
            <w:vAlign w:val="center"/>
          </w:tcPr>
          <w:p w:rsidR="00F745E1" w:rsidRPr="00DE2F67" w:rsidRDefault="00F745E1" w:rsidP="001441AA">
            <w:pPr>
              <w:rPr>
                <w:rFonts w:ascii="Arial" w:hAnsi="Arial" w:cs="Arial"/>
                <w:sz w:val="24"/>
                <w:szCs w:val="24"/>
              </w:rPr>
            </w:pPr>
            <w:r w:rsidRPr="00DE2F67">
              <w:rPr>
                <w:rFonts w:ascii="Arial" w:hAnsi="Arial" w:cs="Arial"/>
                <w:sz w:val="24"/>
                <w:szCs w:val="24"/>
              </w:rPr>
              <w:t>Industri barang dari logam, mesin dan peralatannya</w:t>
            </w:r>
          </w:p>
        </w:tc>
        <w:tc>
          <w:tcPr>
            <w:tcW w:w="189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10</w:t>
            </w:r>
          </w:p>
        </w:tc>
        <w:tc>
          <w:tcPr>
            <w:tcW w:w="252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28</w:t>
            </w:r>
          </w:p>
        </w:tc>
      </w:tr>
      <w:tr w:rsidR="005B45ED" w:rsidRPr="00DE2F67" w:rsidTr="007F0E1A">
        <w:tc>
          <w:tcPr>
            <w:tcW w:w="4680" w:type="dxa"/>
            <w:shd w:val="clear" w:color="auto" w:fill="FFFFFF" w:themeFill="background1"/>
            <w:vAlign w:val="center"/>
          </w:tcPr>
          <w:p w:rsidR="00F745E1" w:rsidRPr="00DE2F67" w:rsidRDefault="00F745E1" w:rsidP="001441AA">
            <w:pPr>
              <w:rPr>
                <w:rFonts w:ascii="Arial" w:hAnsi="Arial" w:cs="Arial"/>
                <w:sz w:val="24"/>
                <w:szCs w:val="24"/>
              </w:rPr>
            </w:pPr>
            <w:r w:rsidRPr="00DE2F67">
              <w:rPr>
                <w:rFonts w:ascii="Arial" w:hAnsi="Arial" w:cs="Arial"/>
                <w:sz w:val="24"/>
                <w:szCs w:val="24"/>
              </w:rPr>
              <w:t>Industri pengolahan lainnya</w:t>
            </w:r>
          </w:p>
        </w:tc>
        <w:tc>
          <w:tcPr>
            <w:tcW w:w="189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277</w:t>
            </w:r>
          </w:p>
        </w:tc>
        <w:tc>
          <w:tcPr>
            <w:tcW w:w="2520" w:type="dxa"/>
            <w:shd w:val="clear" w:color="auto" w:fill="FFFFFF" w:themeFill="background1"/>
          </w:tcPr>
          <w:p w:rsidR="00F745E1" w:rsidRPr="00DE2F67" w:rsidRDefault="00F745E1" w:rsidP="001441AA">
            <w:pPr>
              <w:tabs>
                <w:tab w:val="left" w:pos="430"/>
              </w:tabs>
              <w:ind w:left="-110"/>
              <w:jc w:val="right"/>
              <w:rPr>
                <w:rFonts w:ascii="Arial" w:hAnsi="Arial" w:cs="Arial"/>
                <w:sz w:val="24"/>
                <w:szCs w:val="24"/>
              </w:rPr>
            </w:pPr>
            <w:r w:rsidRPr="00DE2F67">
              <w:rPr>
                <w:rFonts w:ascii="Arial" w:hAnsi="Arial" w:cs="Arial"/>
                <w:sz w:val="24"/>
                <w:szCs w:val="24"/>
              </w:rPr>
              <w:t>702</w:t>
            </w:r>
          </w:p>
        </w:tc>
      </w:tr>
      <w:tr w:rsidR="005B45ED" w:rsidRPr="00DE2F67" w:rsidTr="007F0E1A">
        <w:trPr>
          <w:trHeight w:val="395"/>
        </w:trPr>
        <w:tc>
          <w:tcPr>
            <w:tcW w:w="4680" w:type="dxa"/>
            <w:shd w:val="clear" w:color="auto" w:fill="FFFFFF" w:themeFill="background1"/>
            <w:vAlign w:val="center"/>
          </w:tcPr>
          <w:p w:rsidR="00F745E1" w:rsidRPr="00DE2F67" w:rsidRDefault="00F745E1" w:rsidP="001441AA">
            <w:pPr>
              <w:rPr>
                <w:rFonts w:ascii="Arial" w:hAnsi="Arial" w:cs="Arial"/>
                <w:sz w:val="24"/>
                <w:szCs w:val="24"/>
              </w:rPr>
            </w:pPr>
            <w:r w:rsidRPr="00DE2F67">
              <w:rPr>
                <w:rFonts w:ascii="Arial" w:hAnsi="Arial" w:cs="Arial"/>
                <w:sz w:val="24"/>
                <w:szCs w:val="24"/>
              </w:rPr>
              <w:t>Jumlah</w:t>
            </w:r>
          </w:p>
        </w:tc>
        <w:tc>
          <w:tcPr>
            <w:tcW w:w="1890" w:type="dxa"/>
            <w:shd w:val="clear" w:color="auto" w:fill="FFFFFF" w:themeFill="background1"/>
            <w:vAlign w:val="center"/>
          </w:tcPr>
          <w:p w:rsidR="00F745E1" w:rsidRPr="00DE2F67" w:rsidRDefault="00F745E1" w:rsidP="001441AA">
            <w:pPr>
              <w:tabs>
                <w:tab w:val="left" w:pos="430"/>
              </w:tabs>
              <w:ind w:left="-110"/>
              <w:jc w:val="right"/>
              <w:rPr>
                <w:rFonts w:ascii="Arial" w:hAnsi="Arial" w:cs="Arial"/>
                <w:b/>
                <w:sz w:val="24"/>
                <w:szCs w:val="24"/>
              </w:rPr>
            </w:pPr>
            <w:r w:rsidRPr="00DE2F67">
              <w:rPr>
                <w:rFonts w:ascii="Arial" w:hAnsi="Arial" w:cs="Arial"/>
                <w:b/>
                <w:sz w:val="24"/>
                <w:szCs w:val="24"/>
              </w:rPr>
              <w:t>508</w:t>
            </w:r>
          </w:p>
        </w:tc>
        <w:tc>
          <w:tcPr>
            <w:tcW w:w="2520" w:type="dxa"/>
            <w:shd w:val="clear" w:color="auto" w:fill="FFFFFF" w:themeFill="background1"/>
            <w:vAlign w:val="center"/>
          </w:tcPr>
          <w:p w:rsidR="00F745E1" w:rsidRPr="00DE2F67" w:rsidRDefault="007F0E1A" w:rsidP="001441AA">
            <w:pPr>
              <w:tabs>
                <w:tab w:val="left" w:pos="430"/>
              </w:tabs>
              <w:ind w:left="-110"/>
              <w:jc w:val="right"/>
              <w:rPr>
                <w:rFonts w:ascii="Arial" w:hAnsi="Arial" w:cs="Arial"/>
                <w:b/>
                <w:sz w:val="24"/>
                <w:szCs w:val="24"/>
              </w:rPr>
            </w:pPr>
            <w:r>
              <w:rPr>
                <w:rFonts w:ascii="Arial" w:hAnsi="Arial" w:cs="Arial"/>
                <w:b/>
                <w:sz w:val="24"/>
                <w:szCs w:val="24"/>
              </w:rPr>
              <w:t>1.</w:t>
            </w:r>
            <w:r w:rsidR="00F745E1" w:rsidRPr="00DE2F67">
              <w:rPr>
                <w:rFonts w:ascii="Arial" w:hAnsi="Arial" w:cs="Arial"/>
                <w:b/>
                <w:sz w:val="24"/>
                <w:szCs w:val="24"/>
              </w:rPr>
              <w:t>233</w:t>
            </w:r>
          </w:p>
        </w:tc>
      </w:tr>
    </w:tbl>
    <w:p w:rsidR="003135BB" w:rsidRDefault="00DE2F67" w:rsidP="003135BB">
      <w:pPr>
        <w:spacing w:after="0" w:line="360" w:lineRule="auto"/>
        <w:jc w:val="both"/>
        <w:rPr>
          <w:rFonts w:ascii="Arial" w:hAnsi="Arial" w:cs="Arial"/>
          <w:sz w:val="24"/>
          <w:szCs w:val="24"/>
          <w:lang w:val="en-US"/>
        </w:rPr>
      </w:pPr>
      <w:r w:rsidRPr="001408A5">
        <w:rPr>
          <w:rFonts w:ascii="Arial" w:hAnsi="Arial" w:cs="Arial"/>
          <w:sz w:val="24"/>
          <w:szCs w:val="24"/>
        </w:rPr>
        <w:t xml:space="preserve">Sumber: </w:t>
      </w:r>
      <w:r>
        <w:rPr>
          <w:rFonts w:ascii="Arial" w:hAnsi="Arial" w:cs="Arial"/>
          <w:sz w:val="24"/>
          <w:szCs w:val="24"/>
          <w:lang w:val="en-US"/>
        </w:rPr>
        <w:t>Badan Pusat Statistikdan Dinas PERINDAGKOP &amp; UMKM</w:t>
      </w:r>
      <w:r w:rsidRPr="001408A5">
        <w:rPr>
          <w:rFonts w:ascii="Arial" w:hAnsi="Arial" w:cs="Arial"/>
          <w:sz w:val="24"/>
          <w:szCs w:val="24"/>
        </w:rPr>
        <w:t xml:space="preserve"> KSB, 201</w:t>
      </w:r>
      <w:r>
        <w:rPr>
          <w:rFonts w:ascii="Arial" w:hAnsi="Arial" w:cs="Arial"/>
          <w:sz w:val="24"/>
          <w:szCs w:val="24"/>
          <w:lang w:val="en-US"/>
        </w:rPr>
        <w:t>4</w:t>
      </w:r>
      <w:r w:rsidR="00A51D4A">
        <w:rPr>
          <w:rFonts w:ascii="Arial" w:hAnsi="Arial" w:cs="Arial"/>
          <w:sz w:val="24"/>
          <w:szCs w:val="24"/>
          <w:lang w:val="en-US"/>
        </w:rPr>
        <w:t>.</w:t>
      </w:r>
    </w:p>
    <w:p w:rsidR="00A51D4A" w:rsidRDefault="00A51D4A" w:rsidP="00A51D4A">
      <w:pPr>
        <w:spacing w:after="0" w:line="240" w:lineRule="auto"/>
        <w:jc w:val="both"/>
        <w:rPr>
          <w:rFonts w:ascii="Arial" w:hAnsi="Arial" w:cs="Arial"/>
          <w:sz w:val="24"/>
          <w:szCs w:val="24"/>
          <w:lang w:val="en-US"/>
        </w:rPr>
      </w:pPr>
    </w:p>
    <w:p w:rsidR="00A51D4A" w:rsidRPr="00A51D4A" w:rsidRDefault="00A51D4A" w:rsidP="00177DC7">
      <w:pPr>
        <w:pStyle w:val="ListParagraph"/>
        <w:widowControl w:val="0"/>
        <w:numPr>
          <w:ilvl w:val="0"/>
          <w:numId w:val="8"/>
        </w:numPr>
        <w:autoSpaceDE w:val="0"/>
        <w:autoSpaceDN w:val="0"/>
        <w:adjustRightInd w:val="0"/>
        <w:spacing w:line="360" w:lineRule="auto"/>
        <w:ind w:left="284" w:hanging="284"/>
        <w:jc w:val="both"/>
        <w:rPr>
          <w:rFonts w:ascii="Arial" w:hAnsi="Arial" w:cs="Arial"/>
          <w:b/>
          <w:noProof/>
          <w:color w:val="000000" w:themeColor="text1"/>
          <w:sz w:val="24"/>
          <w:szCs w:val="24"/>
        </w:rPr>
      </w:pPr>
      <w:r w:rsidRPr="00A51D4A">
        <w:rPr>
          <w:rFonts w:ascii="Arial" w:hAnsi="Arial" w:cs="Arial"/>
          <w:b/>
          <w:noProof/>
          <w:color w:val="000000" w:themeColor="text1"/>
          <w:sz w:val="24"/>
          <w:szCs w:val="24"/>
        </w:rPr>
        <w:t>PERMASALAHAN PEMBANGUNAN</w:t>
      </w: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t>Pendidikan</w:t>
      </w:r>
    </w:p>
    <w:p w:rsidR="00A51D4A" w:rsidRPr="00A51D4A" w:rsidRDefault="00A51D4A" w:rsidP="00E33F06">
      <w:pPr>
        <w:pStyle w:val="ListParagraph"/>
        <w:numPr>
          <w:ilvl w:val="0"/>
          <w:numId w:val="42"/>
        </w:numPr>
        <w:spacing w:line="360" w:lineRule="auto"/>
        <w:contextualSpacing/>
        <w:jc w:val="both"/>
        <w:rPr>
          <w:rFonts w:ascii="Arial" w:hAnsi="Arial" w:cs="Arial"/>
          <w:color w:val="000000" w:themeColor="text1"/>
          <w:sz w:val="24"/>
          <w:szCs w:val="24"/>
        </w:rPr>
      </w:pPr>
      <w:r w:rsidRPr="00A51D4A">
        <w:rPr>
          <w:rFonts w:ascii="Arial" w:hAnsi="Arial" w:cs="Arial"/>
          <w:color w:val="000000" w:themeColor="text1"/>
          <w:sz w:val="24"/>
          <w:szCs w:val="24"/>
        </w:rPr>
        <w:t>Masih ditemukannya putus sekolah pada pendidikan dasar, masih kurangnya sarana dan prasarana sekolah pada pendidikan dasar dan masih ditemukannya guru yang belum memiliki ketrampilan dalam proses belajar dan mengajar</w:t>
      </w:r>
    </w:p>
    <w:p w:rsidR="00A51D4A" w:rsidRPr="008403A4" w:rsidRDefault="00A51D4A" w:rsidP="00E33F06">
      <w:pPr>
        <w:pStyle w:val="ListParagraph"/>
        <w:numPr>
          <w:ilvl w:val="0"/>
          <w:numId w:val="42"/>
        </w:numPr>
        <w:spacing w:line="360" w:lineRule="auto"/>
        <w:contextualSpacing/>
        <w:jc w:val="both"/>
        <w:rPr>
          <w:rFonts w:ascii="Arial" w:hAnsi="Arial" w:cs="Arial"/>
          <w:color w:val="000000" w:themeColor="text1"/>
          <w:sz w:val="24"/>
          <w:szCs w:val="24"/>
        </w:rPr>
      </w:pPr>
      <w:r>
        <w:rPr>
          <w:rFonts w:ascii="Arial" w:hAnsi="Arial" w:cs="Arial"/>
          <w:color w:val="000000" w:themeColor="text1"/>
          <w:sz w:val="24"/>
          <w:szCs w:val="24"/>
        </w:rPr>
        <w:t>Masih terdapatnya A</w:t>
      </w:r>
      <w:r w:rsidRPr="008403A4">
        <w:rPr>
          <w:rFonts w:ascii="Arial" w:hAnsi="Arial" w:cs="Arial"/>
          <w:color w:val="000000" w:themeColor="text1"/>
          <w:sz w:val="24"/>
          <w:szCs w:val="24"/>
        </w:rPr>
        <w:t xml:space="preserve">ngka Putus Sekolah </w:t>
      </w:r>
      <w:r>
        <w:rPr>
          <w:rFonts w:ascii="Arial" w:hAnsi="Arial" w:cs="Arial"/>
          <w:color w:val="000000" w:themeColor="text1"/>
          <w:sz w:val="24"/>
          <w:szCs w:val="24"/>
        </w:rPr>
        <w:t>(</w:t>
      </w:r>
      <w:r w:rsidRPr="00487AD5">
        <w:rPr>
          <w:rFonts w:ascii="Arial" w:hAnsi="Arial" w:cs="Arial"/>
          <w:i/>
          <w:color w:val="000000" w:themeColor="text1"/>
          <w:sz w:val="24"/>
          <w:szCs w:val="24"/>
        </w:rPr>
        <w:t>Droup Out</w:t>
      </w:r>
      <w:r>
        <w:rPr>
          <w:rFonts w:ascii="Arial" w:hAnsi="Arial" w:cs="Arial"/>
          <w:color w:val="000000" w:themeColor="text1"/>
          <w:sz w:val="24"/>
          <w:szCs w:val="24"/>
        </w:rPr>
        <w:t xml:space="preserve">) </w:t>
      </w:r>
      <w:r w:rsidRPr="008403A4">
        <w:rPr>
          <w:rFonts w:ascii="Arial" w:hAnsi="Arial" w:cs="Arial"/>
          <w:color w:val="000000" w:themeColor="text1"/>
          <w:sz w:val="24"/>
          <w:szCs w:val="24"/>
        </w:rPr>
        <w:t>pada pendidikan menengah</w:t>
      </w:r>
      <w:r>
        <w:rPr>
          <w:rFonts w:ascii="Arial" w:hAnsi="Arial" w:cs="Arial"/>
          <w:color w:val="000000" w:themeColor="text1"/>
          <w:sz w:val="24"/>
          <w:szCs w:val="24"/>
        </w:rPr>
        <w:t xml:space="preserve"> Atas</w:t>
      </w:r>
      <w:r w:rsidRPr="008403A4">
        <w:rPr>
          <w:rFonts w:ascii="Arial" w:hAnsi="Arial" w:cs="Arial"/>
          <w:color w:val="000000" w:themeColor="text1"/>
          <w:sz w:val="24"/>
          <w:szCs w:val="24"/>
        </w:rPr>
        <w:t>, masih kurangnya kesadaran masyarakat untuk melanjutkan kependidikan lebih tinggi, kurang sarana dan prasarana pada jenjang pendidikan menengah.</w:t>
      </w:r>
    </w:p>
    <w:p w:rsidR="00A51D4A" w:rsidRPr="008403A4" w:rsidRDefault="00A51D4A" w:rsidP="00E33F06">
      <w:pPr>
        <w:pStyle w:val="ListParagraph"/>
        <w:numPr>
          <w:ilvl w:val="0"/>
          <w:numId w:val="42"/>
        </w:numPr>
        <w:spacing w:line="360" w:lineRule="auto"/>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Masih belum optimalnya penyelenggaran pendidikan non forman dalam rangka meningkatkan rata-rata lama sekolah</w:t>
      </w:r>
    </w:p>
    <w:p w:rsidR="00A51D4A" w:rsidRPr="008403A4" w:rsidRDefault="00A51D4A" w:rsidP="00A51D4A">
      <w:pPr>
        <w:spacing w:after="0" w:line="240" w:lineRule="auto"/>
        <w:jc w:val="both"/>
        <w:rPr>
          <w:rFonts w:ascii="Arial" w:hAnsi="Arial" w:cs="Arial"/>
          <w:color w:val="000000" w:themeColor="text1"/>
          <w:sz w:val="24"/>
          <w:szCs w:val="24"/>
          <w:lang w:val="en-US"/>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t>Kesehatan</w:t>
      </w:r>
    </w:p>
    <w:p w:rsidR="00A51D4A" w:rsidRPr="00A51D4A" w:rsidRDefault="00A51D4A" w:rsidP="00E33F06">
      <w:pPr>
        <w:pStyle w:val="ListParagraph"/>
        <w:numPr>
          <w:ilvl w:val="0"/>
          <w:numId w:val="16"/>
        </w:numPr>
        <w:spacing w:line="360" w:lineRule="auto"/>
        <w:ind w:hanging="360"/>
        <w:contextualSpacing/>
        <w:jc w:val="both"/>
        <w:rPr>
          <w:rFonts w:ascii="Arial" w:hAnsi="Arial" w:cs="Arial"/>
          <w:color w:val="000000" w:themeColor="text1"/>
          <w:sz w:val="24"/>
          <w:szCs w:val="24"/>
        </w:rPr>
      </w:pPr>
      <w:r w:rsidRPr="00A51D4A">
        <w:rPr>
          <w:rFonts w:ascii="Arial" w:hAnsi="Arial" w:cs="Arial"/>
          <w:color w:val="000000" w:themeColor="text1"/>
          <w:sz w:val="24"/>
          <w:szCs w:val="24"/>
        </w:rPr>
        <w:t>Masih terdapatnya angka kematian ibu dan bayi yang disebabkan oleh pemahaman atas kesehqatan masih kurang. Masih ditemukannya persalinan tidak dengan tenaga profesional yang memiliki kompetensi, kurangnya sarana prasarana puskesmas.</w:t>
      </w:r>
    </w:p>
    <w:p w:rsidR="00A51D4A" w:rsidRPr="008403A4" w:rsidRDefault="00A51D4A" w:rsidP="00E33F06">
      <w:pPr>
        <w:pStyle w:val="ListParagraph"/>
        <w:numPr>
          <w:ilvl w:val="0"/>
          <w:numId w:val="16"/>
        </w:numPr>
        <w:spacing w:line="360" w:lineRule="auto"/>
        <w:ind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Berdasarkan hasil evaluasi RPJMD, masih ditemukannya AFP pada penduduk </w:t>
      </w:r>
      <w:proofErr w:type="gramStart"/>
      <w:r w:rsidRPr="008403A4">
        <w:rPr>
          <w:rFonts w:ascii="Arial" w:hAnsi="Arial" w:cs="Arial"/>
          <w:color w:val="000000" w:themeColor="text1"/>
          <w:sz w:val="24"/>
          <w:szCs w:val="24"/>
        </w:rPr>
        <w:t>usia</w:t>
      </w:r>
      <w:proofErr w:type="gramEnd"/>
      <w:r w:rsidRPr="008403A4">
        <w:rPr>
          <w:rFonts w:ascii="Arial" w:hAnsi="Arial" w:cs="Arial"/>
          <w:color w:val="000000" w:themeColor="text1"/>
          <w:sz w:val="24"/>
          <w:szCs w:val="24"/>
        </w:rPr>
        <w:t xml:space="preserve"> dibawah 15 tahun. </w:t>
      </w:r>
    </w:p>
    <w:p w:rsidR="00A51D4A" w:rsidRPr="008403A4" w:rsidRDefault="00A51D4A" w:rsidP="00E33F06">
      <w:pPr>
        <w:pStyle w:val="ListParagraph"/>
        <w:numPr>
          <w:ilvl w:val="0"/>
          <w:numId w:val="16"/>
        </w:numPr>
        <w:spacing w:line="360" w:lineRule="auto"/>
        <w:ind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Belum optimalnya penyelenggaran lingkungan sehat. </w:t>
      </w:r>
    </w:p>
    <w:p w:rsidR="00A51D4A" w:rsidRPr="00F15CDE" w:rsidRDefault="00A51D4A" w:rsidP="00F15CDE">
      <w:pPr>
        <w:pStyle w:val="ListParagraph"/>
        <w:numPr>
          <w:ilvl w:val="0"/>
          <w:numId w:val="16"/>
        </w:numPr>
        <w:spacing w:line="360" w:lineRule="auto"/>
        <w:ind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Kurangnya Perilaku Hidup bersih dan Sehat</w:t>
      </w:r>
      <w:r>
        <w:rPr>
          <w:rFonts w:ascii="Arial" w:hAnsi="Arial" w:cs="Arial"/>
          <w:color w:val="000000" w:themeColor="text1"/>
          <w:sz w:val="24"/>
          <w:szCs w:val="24"/>
        </w:rPr>
        <w:t>.</w:t>
      </w:r>
    </w:p>
    <w:p w:rsidR="00A51D4A" w:rsidRPr="00E33F06"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E33F06">
        <w:rPr>
          <w:rFonts w:ascii="Arial" w:hAnsi="Arial" w:cs="Arial"/>
          <w:b/>
          <w:color w:val="000000" w:themeColor="text1"/>
          <w:sz w:val="24"/>
          <w:szCs w:val="24"/>
        </w:rPr>
        <w:t>Pekerjaan Umum</w:t>
      </w:r>
    </w:p>
    <w:p w:rsidR="00A51D4A" w:rsidRPr="008403A4" w:rsidRDefault="00A51D4A" w:rsidP="00E33F06">
      <w:pPr>
        <w:pStyle w:val="ListParagraph"/>
        <w:numPr>
          <w:ilvl w:val="0"/>
          <w:numId w:val="17"/>
        </w:numPr>
        <w:spacing w:line="360" w:lineRule="auto"/>
        <w:ind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Belum optimalnya perbaikan jalan dan jembatan. Masih ditemukan persentase jalan rusak</w:t>
      </w:r>
      <w:r>
        <w:rPr>
          <w:rFonts w:ascii="Arial" w:hAnsi="Arial" w:cs="Arial"/>
          <w:color w:val="000000" w:themeColor="text1"/>
          <w:sz w:val="24"/>
          <w:szCs w:val="24"/>
        </w:rPr>
        <w:t>.</w:t>
      </w:r>
    </w:p>
    <w:p w:rsidR="00A51D4A" w:rsidRPr="008403A4" w:rsidRDefault="00A51D4A" w:rsidP="00E33F06">
      <w:pPr>
        <w:pStyle w:val="ListParagraph"/>
        <w:numPr>
          <w:ilvl w:val="0"/>
          <w:numId w:val="17"/>
        </w:numPr>
        <w:spacing w:line="360" w:lineRule="auto"/>
        <w:ind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Belum seluruh masyarakat </w:t>
      </w:r>
      <w:r>
        <w:rPr>
          <w:rFonts w:ascii="Arial" w:hAnsi="Arial" w:cs="Arial"/>
          <w:color w:val="000000" w:themeColor="text1"/>
          <w:sz w:val="24"/>
          <w:szCs w:val="24"/>
        </w:rPr>
        <w:t>Kabupaten Sumbawa Barat</w:t>
      </w:r>
      <w:r w:rsidRPr="008403A4">
        <w:rPr>
          <w:rFonts w:ascii="Arial" w:hAnsi="Arial" w:cs="Arial"/>
          <w:color w:val="000000" w:themeColor="text1"/>
          <w:sz w:val="24"/>
          <w:szCs w:val="24"/>
        </w:rPr>
        <w:t xml:space="preserve"> </w:t>
      </w:r>
      <w:r>
        <w:rPr>
          <w:rFonts w:ascii="Arial" w:hAnsi="Arial" w:cs="Arial"/>
          <w:color w:val="000000" w:themeColor="text1"/>
          <w:sz w:val="24"/>
          <w:szCs w:val="24"/>
        </w:rPr>
        <w:t xml:space="preserve">mendapatkan </w:t>
      </w:r>
      <w:r w:rsidRPr="008403A4">
        <w:rPr>
          <w:rFonts w:ascii="Arial" w:hAnsi="Arial" w:cs="Arial"/>
          <w:color w:val="000000" w:themeColor="text1"/>
          <w:sz w:val="24"/>
          <w:szCs w:val="24"/>
        </w:rPr>
        <w:t>akses air bersih</w:t>
      </w:r>
      <w:r>
        <w:rPr>
          <w:rFonts w:ascii="Arial" w:hAnsi="Arial" w:cs="Arial"/>
          <w:color w:val="000000" w:themeColor="text1"/>
          <w:sz w:val="24"/>
          <w:szCs w:val="24"/>
        </w:rPr>
        <w:t>.</w:t>
      </w:r>
    </w:p>
    <w:p w:rsidR="00A51D4A" w:rsidRPr="008403A4" w:rsidRDefault="00A51D4A" w:rsidP="00E33F06">
      <w:pPr>
        <w:pStyle w:val="ListParagraph"/>
        <w:numPr>
          <w:ilvl w:val="0"/>
          <w:numId w:val="17"/>
        </w:numPr>
        <w:spacing w:line="360" w:lineRule="auto"/>
        <w:ind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Belum optimalnya sistem drainase </w:t>
      </w:r>
      <w:r>
        <w:rPr>
          <w:rFonts w:ascii="Arial" w:hAnsi="Arial" w:cs="Arial"/>
          <w:color w:val="000000" w:themeColor="text1"/>
          <w:sz w:val="24"/>
          <w:szCs w:val="24"/>
        </w:rPr>
        <w:t xml:space="preserve">yang menyebabkan dibeberapa wilayah </w:t>
      </w:r>
      <w:proofErr w:type="gramStart"/>
      <w:r>
        <w:rPr>
          <w:rFonts w:ascii="Arial" w:hAnsi="Arial" w:cs="Arial"/>
          <w:color w:val="000000" w:themeColor="text1"/>
          <w:sz w:val="24"/>
          <w:szCs w:val="24"/>
        </w:rPr>
        <w:t xml:space="preserve">terjadi </w:t>
      </w:r>
      <w:r w:rsidRPr="008403A4">
        <w:rPr>
          <w:rFonts w:ascii="Arial" w:hAnsi="Arial" w:cs="Arial"/>
          <w:color w:val="000000" w:themeColor="text1"/>
          <w:sz w:val="24"/>
          <w:szCs w:val="24"/>
        </w:rPr>
        <w:t xml:space="preserve"> genangan</w:t>
      </w:r>
      <w:proofErr w:type="gramEnd"/>
      <w:r w:rsidRPr="008403A4">
        <w:rPr>
          <w:rFonts w:ascii="Arial" w:hAnsi="Arial" w:cs="Arial"/>
          <w:color w:val="000000" w:themeColor="text1"/>
          <w:sz w:val="24"/>
          <w:szCs w:val="24"/>
        </w:rPr>
        <w:t xml:space="preserve"> dan banjir pada saat curah hujan </w:t>
      </w:r>
      <w:r>
        <w:rPr>
          <w:rFonts w:ascii="Arial" w:hAnsi="Arial" w:cs="Arial"/>
          <w:color w:val="000000" w:themeColor="text1"/>
          <w:sz w:val="24"/>
          <w:szCs w:val="24"/>
        </w:rPr>
        <w:t xml:space="preserve">cukup </w:t>
      </w:r>
      <w:r w:rsidRPr="008403A4">
        <w:rPr>
          <w:rFonts w:ascii="Arial" w:hAnsi="Arial" w:cs="Arial"/>
          <w:color w:val="000000" w:themeColor="text1"/>
          <w:sz w:val="24"/>
          <w:szCs w:val="24"/>
        </w:rPr>
        <w:t>tinggi.</w:t>
      </w:r>
    </w:p>
    <w:p w:rsidR="00A51D4A" w:rsidRPr="008403A4" w:rsidRDefault="00A51D4A" w:rsidP="00E33F06">
      <w:pPr>
        <w:pStyle w:val="ListParagraph"/>
        <w:numPr>
          <w:ilvl w:val="0"/>
          <w:numId w:val="17"/>
        </w:numPr>
        <w:spacing w:line="360" w:lineRule="auto"/>
        <w:ind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Belum </w:t>
      </w:r>
      <w:r>
        <w:rPr>
          <w:rFonts w:ascii="Arial" w:hAnsi="Arial" w:cs="Arial"/>
          <w:color w:val="000000" w:themeColor="text1"/>
          <w:sz w:val="24"/>
          <w:szCs w:val="24"/>
        </w:rPr>
        <w:t xml:space="preserve">optimalnya sistem </w:t>
      </w:r>
      <w:r w:rsidRPr="008403A4">
        <w:rPr>
          <w:rFonts w:ascii="Arial" w:hAnsi="Arial" w:cs="Arial"/>
          <w:color w:val="000000" w:themeColor="text1"/>
          <w:sz w:val="24"/>
          <w:szCs w:val="24"/>
        </w:rPr>
        <w:t>jaringan irigasi</w:t>
      </w:r>
      <w:r>
        <w:rPr>
          <w:rFonts w:ascii="Arial" w:hAnsi="Arial" w:cs="Arial"/>
          <w:color w:val="000000" w:themeColor="text1"/>
          <w:sz w:val="24"/>
          <w:szCs w:val="24"/>
        </w:rPr>
        <w:t>.</w:t>
      </w:r>
    </w:p>
    <w:p w:rsidR="00A51D4A" w:rsidRDefault="00A51D4A" w:rsidP="00E33F06">
      <w:pPr>
        <w:spacing w:after="0" w:line="240" w:lineRule="auto"/>
        <w:ind w:left="360" w:hanging="360"/>
        <w:jc w:val="both"/>
        <w:rPr>
          <w:rFonts w:ascii="Arial" w:hAnsi="Arial" w:cs="Arial"/>
          <w:color w:val="000000" w:themeColor="text1"/>
          <w:sz w:val="24"/>
          <w:szCs w:val="24"/>
        </w:rPr>
      </w:pPr>
    </w:p>
    <w:p w:rsidR="00E36B97" w:rsidRDefault="00E36B97" w:rsidP="00E33F06">
      <w:pPr>
        <w:spacing w:after="0" w:line="240" w:lineRule="auto"/>
        <w:ind w:left="360" w:hanging="360"/>
        <w:jc w:val="both"/>
        <w:rPr>
          <w:rFonts w:ascii="Arial" w:hAnsi="Arial" w:cs="Arial"/>
          <w:color w:val="000000" w:themeColor="text1"/>
          <w:sz w:val="24"/>
          <w:szCs w:val="24"/>
        </w:rPr>
      </w:pPr>
    </w:p>
    <w:p w:rsidR="00E36B97" w:rsidRPr="00E36B97" w:rsidRDefault="00E36B97" w:rsidP="00E33F06">
      <w:pPr>
        <w:spacing w:after="0" w:line="240" w:lineRule="auto"/>
        <w:ind w:left="360" w:hanging="360"/>
        <w:jc w:val="both"/>
        <w:rPr>
          <w:rFonts w:ascii="Arial" w:hAnsi="Arial" w:cs="Arial"/>
          <w:color w:val="000000" w:themeColor="text1"/>
          <w:sz w:val="24"/>
          <w:szCs w:val="24"/>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lastRenderedPageBreak/>
        <w:t>Perumahan</w:t>
      </w:r>
    </w:p>
    <w:p w:rsidR="00A51D4A" w:rsidRPr="008403A4" w:rsidRDefault="00A51D4A" w:rsidP="00E33F06">
      <w:pPr>
        <w:pStyle w:val="ListParagraph"/>
        <w:numPr>
          <w:ilvl w:val="0"/>
          <w:numId w:val="18"/>
        </w:numPr>
        <w:spacing w:line="360" w:lineRule="auto"/>
        <w:ind w:hanging="360"/>
        <w:contextualSpacing/>
        <w:jc w:val="both"/>
        <w:rPr>
          <w:rFonts w:ascii="Arial" w:hAnsi="Arial" w:cs="Arial"/>
          <w:color w:val="000000" w:themeColor="text1"/>
          <w:sz w:val="24"/>
          <w:szCs w:val="24"/>
        </w:rPr>
      </w:pPr>
      <w:r>
        <w:rPr>
          <w:rFonts w:ascii="Arial" w:hAnsi="Arial" w:cs="Arial"/>
          <w:color w:val="000000" w:themeColor="text1"/>
          <w:sz w:val="24"/>
          <w:szCs w:val="24"/>
        </w:rPr>
        <w:t xml:space="preserve">Terdapatnya </w:t>
      </w:r>
      <w:r w:rsidRPr="008403A4">
        <w:rPr>
          <w:rFonts w:ascii="Arial" w:hAnsi="Arial" w:cs="Arial"/>
          <w:color w:val="000000" w:themeColor="text1"/>
          <w:sz w:val="24"/>
          <w:szCs w:val="24"/>
        </w:rPr>
        <w:t xml:space="preserve">rumah tidak layak huni di Kabupaten </w:t>
      </w:r>
      <w:r>
        <w:rPr>
          <w:rFonts w:ascii="Arial" w:hAnsi="Arial" w:cs="Arial"/>
          <w:color w:val="000000" w:themeColor="text1"/>
          <w:sz w:val="24"/>
          <w:szCs w:val="24"/>
        </w:rPr>
        <w:t>Sumbawa Barat.</w:t>
      </w:r>
    </w:p>
    <w:p w:rsidR="00A51D4A" w:rsidRDefault="00A51D4A" w:rsidP="00E33F06">
      <w:pPr>
        <w:pStyle w:val="ListParagraph"/>
        <w:numPr>
          <w:ilvl w:val="0"/>
          <w:numId w:val="18"/>
        </w:numPr>
        <w:spacing w:line="360" w:lineRule="auto"/>
        <w:ind w:hanging="360"/>
        <w:contextualSpacing/>
        <w:jc w:val="both"/>
        <w:rPr>
          <w:rFonts w:ascii="Arial" w:hAnsi="Arial" w:cs="Arial"/>
          <w:color w:val="000000" w:themeColor="text1"/>
          <w:sz w:val="24"/>
          <w:szCs w:val="24"/>
        </w:rPr>
      </w:pPr>
      <w:r>
        <w:rPr>
          <w:rFonts w:ascii="Arial" w:hAnsi="Arial" w:cs="Arial"/>
          <w:color w:val="000000" w:themeColor="text1"/>
          <w:sz w:val="24"/>
          <w:szCs w:val="24"/>
        </w:rPr>
        <w:t>Tidak maksimalnya ketersediaan</w:t>
      </w:r>
      <w:r w:rsidRPr="008403A4">
        <w:rPr>
          <w:rFonts w:ascii="Arial" w:hAnsi="Arial" w:cs="Arial"/>
          <w:color w:val="000000" w:themeColor="text1"/>
          <w:sz w:val="24"/>
          <w:szCs w:val="24"/>
        </w:rPr>
        <w:t xml:space="preserve"> rumah </w:t>
      </w:r>
      <w:r>
        <w:rPr>
          <w:rFonts w:ascii="Arial" w:hAnsi="Arial" w:cs="Arial"/>
          <w:color w:val="000000" w:themeColor="text1"/>
          <w:sz w:val="24"/>
          <w:szCs w:val="24"/>
        </w:rPr>
        <w:t>oleh pemerintah Kabupaten.</w:t>
      </w:r>
    </w:p>
    <w:p w:rsidR="00A51D4A" w:rsidRPr="00A51D4A" w:rsidRDefault="00A51D4A" w:rsidP="00E33F06">
      <w:pPr>
        <w:pStyle w:val="ListParagraph"/>
        <w:ind w:left="360" w:hanging="360"/>
        <w:contextualSpacing/>
        <w:jc w:val="both"/>
        <w:rPr>
          <w:rFonts w:ascii="Arial" w:hAnsi="Arial" w:cs="Arial"/>
          <w:b/>
          <w:color w:val="000000" w:themeColor="text1"/>
          <w:sz w:val="24"/>
          <w:szCs w:val="24"/>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t xml:space="preserve">Penataan Ruang </w:t>
      </w:r>
    </w:p>
    <w:p w:rsidR="00A51D4A" w:rsidRPr="008403A4" w:rsidRDefault="00A51D4A" w:rsidP="00E33F06">
      <w:pPr>
        <w:pStyle w:val="ListParagraph"/>
        <w:numPr>
          <w:ilvl w:val="0"/>
          <w:numId w:val="19"/>
        </w:numPr>
        <w:spacing w:line="360" w:lineRule="auto"/>
        <w:ind w:left="720" w:hanging="360"/>
        <w:contextualSpacing/>
        <w:jc w:val="both"/>
        <w:rPr>
          <w:rFonts w:ascii="Arial" w:hAnsi="Arial" w:cs="Arial"/>
          <w:color w:val="000000" w:themeColor="text1"/>
          <w:sz w:val="24"/>
          <w:szCs w:val="24"/>
        </w:rPr>
      </w:pPr>
      <w:r>
        <w:rPr>
          <w:rFonts w:ascii="Arial" w:hAnsi="Arial" w:cs="Arial"/>
          <w:color w:val="000000" w:themeColor="text1"/>
          <w:sz w:val="24"/>
          <w:szCs w:val="24"/>
        </w:rPr>
        <w:t>Belum maksimalnya pelaksanaan atas Peraturan Daerah</w:t>
      </w:r>
      <w:r w:rsidRPr="008403A4">
        <w:rPr>
          <w:rFonts w:ascii="Arial" w:hAnsi="Arial" w:cs="Arial"/>
          <w:color w:val="000000" w:themeColor="text1"/>
          <w:sz w:val="24"/>
          <w:szCs w:val="24"/>
        </w:rPr>
        <w:t xml:space="preserve"> tentang RTRW </w:t>
      </w:r>
      <w:r>
        <w:rPr>
          <w:rFonts w:ascii="Arial" w:hAnsi="Arial" w:cs="Arial"/>
          <w:color w:val="000000" w:themeColor="text1"/>
          <w:sz w:val="24"/>
          <w:szCs w:val="24"/>
        </w:rPr>
        <w:t>di Kabupaten Sumbawa Barat</w:t>
      </w:r>
      <w:r w:rsidRPr="008403A4">
        <w:rPr>
          <w:rFonts w:ascii="Arial" w:hAnsi="Arial" w:cs="Arial"/>
          <w:color w:val="000000" w:themeColor="text1"/>
          <w:sz w:val="24"/>
          <w:szCs w:val="24"/>
        </w:rPr>
        <w:t>.</w:t>
      </w:r>
    </w:p>
    <w:p w:rsidR="00A51D4A" w:rsidRPr="00A51D4A" w:rsidRDefault="00A51D4A" w:rsidP="00E33F06">
      <w:pPr>
        <w:spacing w:after="0" w:line="240" w:lineRule="auto"/>
        <w:ind w:left="360" w:hanging="360"/>
        <w:jc w:val="both"/>
        <w:rPr>
          <w:rFonts w:ascii="Arial" w:hAnsi="Arial" w:cs="Arial"/>
          <w:b/>
          <w:color w:val="000000" w:themeColor="text1"/>
          <w:sz w:val="24"/>
          <w:szCs w:val="24"/>
          <w:lang w:val="en-US"/>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t>Perencanaan Pembangunan</w:t>
      </w:r>
    </w:p>
    <w:p w:rsidR="00A51D4A" w:rsidRDefault="00A51D4A" w:rsidP="00E33F06">
      <w:pPr>
        <w:pStyle w:val="ListParagraph"/>
        <w:numPr>
          <w:ilvl w:val="0"/>
          <w:numId w:val="20"/>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Belum optimalnya penyediaan perencanaan sektoral strategis yang sinergi antar dokumen perencanaan.</w:t>
      </w:r>
    </w:p>
    <w:p w:rsidR="00A51D4A" w:rsidRDefault="00A51D4A" w:rsidP="00E33F06">
      <w:pPr>
        <w:pStyle w:val="ListParagraph"/>
        <w:numPr>
          <w:ilvl w:val="0"/>
          <w:numId w:val="20"/>
        </w:numPr>
        <w:spacing w:line="360" w:lineRule="auto"/>
        <w:ind w:left="720" w:hanging="360"/>
        <w:contextualSpacing/>
        <w:jc w:val="both"/>
        <w:rPr>
          <w:rFonts w:ascii="Arial" w:hAnsi="Arial" w:cs="Arial"/>
          <w:color w:val="000000" w:themeColor="text1"/>
          <w:sz w:val="24"/>
          <w:szCs w:val="24"/>
        </w:rPr>
      </w:pPr>
      <w:r w:rsidRPr="00A51D4A">
        <w:rPr>
          <w:rFonts w:ascii="Arial" w:hAnsi="Arial" w:cs="Arial"/>
          <w:color w:val="000000" w:themeColor="text1"/>
          <w:sz w:val="24"/>
          <w:szCs w:val="24"/>
        </w:rPr>
        <w:t>Belum terlaksananya evaluasi pelaksanan pembangunan ditingkat desa oleh kecamatan melalui evaluasi</w:t>
      </w:r>
      <w:r w:rsidR="00E33F06">
        <w:rPr>
          <w:rFonts w:ascii="Arial" w:hAnsi="Arial" w:cs="Arial"/>
          <w:color w:val="000000" w:themeColor="text1"/>
          <w:sz w:val="24"/>
          <w:szCs w:val="24"/>
        </w:rPr>
        <w:t>.</w:t>
      </w:r>
    </w:p>
    <w:p w:rsidR="00E33F06" w:rsidRPr="00EE3608" w:rsidRDefault="00E33F06" w:rsidP="00E33F06">
      <w:pPr>
        <w:pStyle w:val="ListParagraph"/>
        <w:spacing w:line="360" w:lineRule="auto"/>
        <w:contextualSpacing/>
        <w:jc w:val="both"/>
        <w:rPr>
          <w:rFonts w:ascii="Arial" w:hAnsi="Arial" w:cs="Arial"/>
          <w:color w:val="000000" w:themeColor="text1"/>
          <w:sz w:val="24"/>
          <w:szCs w:val="24"/>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lang w:val="id-ID"/>
        </w:rPr>
      </w:pPr>
      <w:r w:rsidRPr="00A51D4A">
        <w:rPr>
          <w:rFonts w:ascii="Arial" w:hAnsi="Arial" w:cs="Arial"/>
          <w:b/>
          <w:color w:val="000000" w:themeColor="text1"/>
          <w:sz w:val="24"/>
          <w:szCs w:val="24"/>
        </w:rPr>
        <w:t xml:space="preserve">Perhubungan </w:t>
      </w:r>
    </w:p>
    <w:p w:rsidR="00A51D4A" w:rsidRPr="008403A4" w:rsidRDefault="00A51D4A" w:rsidP="00E33F06">
      <w:pPr>
        <w:pStyle w:val="ListParagraph"/>
        <w:numPr>
          <w:ilvl w:val="0"/>
          <w:numId w:val="21"/>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Masih </w:t>
      </w:r>
      <w:r>
        <w:rPr>
          <w:rFonts w:ascii="Arial" w:hAnsi="Arial" w:cs="Arial"/>
          <w:color w:val="000000" w:themeColor="text1"/>
          <w:sz w:val="24"/>
          <w:szCs w:val="24"/>
        </w:rPr>
        <w:t xml:space="preserve">dirasa kurang </w:t>
      </w:r>
      <w:r w:rsidRPr="008403A4">
        <w:rPr>
          <w:rFonts w:ascii="Arial" w:hAnsi="Arial" w:cs="Arial"/>
          <w:color w:val="000000" w:themeColor="text1"/>
          <w:sz w:val="24"/>
          <w:szCs w:val="24"/>
        </w:rPr>
        <w:t xml:space="preserve">penyediaan prasarana lalulintas. </w:t>
      </w:r>
    </w:p>
    <w:p w:rsidR="00A51D4A" w:rsidRPr="008403A4" w:rsidRDefault="00A51D4A" w:rsidP="00E33F06">
      <w:pPr>
        <w:pStyle w:val="ListParagraph"/>
        <w:numPr>
          <w:ilvl w:val="0"/>
          <w:numId w:val="21"/>
        </w:numPr>
        <w:spacing w:line="360" w:lineRule="auto"/>
        <w:ind w:left="720" w:hanging="360"/>
        <w:contextualSpacing/>
        <w:jc w:val="both"/>
        <w:rPr>
          <w:rFonts w:ascii="Arial" w:hAnsi="Arial" w:cs="Arial"/>
          <w:color w:val="000000" w:themeColor="text1"/>
          <w:sz w:val="24"/>
          <w:szCs w:val="24"/>
        </w:rPr>
      </w:pPr>
      <w:r>
        <w:rPr>
          <w:rFonts w:ascii="Arial" w:hAnsi="Arial" w:cs="Arial"/>
          <w:color w:val="000000" w:themeColor="text1"/>
          <w:sz w:val="24"/>
          <w:szCs w:val="24"/>
        </w:rPr>
        <w:t>Belum maksimalnya</w:t>
      </w:r>
      <w:r w:rsidRPr="008403A4">
        <w:rPr>
          <w:rFonts w:ascii="Arial" w:hAnsi="Arial" w:cs="Arial"/>
          <w:color w:val="000000" w:themeColor="text1"/>
          <w:sz w:val="24"/>
          <w:szCs w:val="24"/>
        </w:rPr>
        <w:t xml:space="preserve"> pembangunan sarana prasarana </w:t>
      </w:r>
      <w:r>
        <w:rPr>
          <w:rFonts w:ascii="Arial" w:hAnsi="Arial" w:cs="Arial"/>
          <w:color w:val="000000" w:themeColor="text1"/>
          <w:sz w:val="24"/>
          <w:szCs w:val="24"/>
        </w:rPr>
        <w:t>terutama sarana transportasi laut dan udara.</w:t>
      </w:r>
      <w:r w:rsidRPr="008403A4">
        <w:rPr>
          <w:rFonts w:ascii="Arial" w:hAnsi="Arial" w:cs="Arial"/>
          <w:color w:val="000000" w:themeColor="text1"/>
          <w:sz w:val="24"/>
          <w:szCs w:val="24"/>
        </w:rPr>
        <w:t xml:space="preserve"> </w:t>
      </w:r>
    </w:p>
    <w:p w:rsidR="00A51D4A" w:rsidRPr="008403A4" w:rsidRDefault="00A51D4A" w:rsidP="00E33F06">
      <w:pPr>
        <w:pStyle w:val="ListParagraph"/>
        <w:ind w:left="360" w:hanging="360"/>
        <w:jc w:val="both"/>
        <w:rPr>
          <w:rFonts w:ascii="Arial" w:hAnsi="Arial" w:cs="Arial"/>
          <w:color w:val="000000" w:themeColor="text1"/>
          <w:sz w:val="24"/>
          <w:szCs w:val="24"/>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lang w:val="id-ID"/>
        </w:rPr>
      </w:pPr>
      <w:r w:rsidRPr="00A51D4A">
        <w:rPr>
          <w:rFonts w:ascii="Arial" w:hAnsi="Arial" w:cs="Arial"/>
          <w:b/>
          <w:color w:val="000000" w:themeColor="text1"/>
          <w:sz w:val="24"/>
          <w:szCs w:val="24"/>
        </w:rPr>
        <w:t>Lingkungan Hidup</w:t>
      </w:r>
    </w:p>
    <w:p w:rsidR="00A51D4A" w:rsidRPr="00E33F06" w:rsidRDefault="00A51D4A" w:rsidP="00E33F06">
      <w:pPr>
        <w:pStyle w:val="ListParagraph"/>
        <w:numPr>
          <w:ilvl w:val="0"/>
          <w:numId w:val="22"/>
        </w:numPr>
        <w:spacing w:line="360" w:lineRule="auto"/>
        <w:ind w:left="720" w:hanging="360"/>
        <w:contextualSpacing/>
        <w:jc w:val="both"/>
        <w:rPr>
          <w:rFonts w:ascii="Arial" w:hAnsi="Arial" w:cs="Arial"/>
          <w:color w:val="000000" w:themeColor="text1"/>
          <w:sz w:val="24"/>
          <w:szCs w:val="24"/>
          <w:lang w:val="id-ID"/>
        </w:rPr>
      </w:pPr>
      <w:r w:rsidRPr="008403A4">
        <w:rPr>
          <w:rFonts w:ascii="Arial" w:hAnsi="Arial" w:cs="Arial"/>
          <w:color w:val="000000" w:themeColor="text1"/>
          <w:sz w:val="24"/>
          <w:szCs w:val="24"/>
        </w:rPr>
        <w:t>Belum optimalnya penanganan pencemaran lingkungan baik oleh pemerintah daerah maupun oleh masyarakat</w:t>
      </w:r>
      <w:r>
        <w:rPr>
          <w:rFonts w:ascii="Arial" w:hAnsi="Arial" w:cs="Arial"/>
          <w:color w:val="000000" w:themeColor="text1"/>
          <w:sz w:val="24"/>
          <w:szCs w:val="24"/>
        </w:rPr>
        <w:t xml:space="preserve"> terutama yang disebabkan oleh PETI diwilayah Taliwang, Brang </w:t>
      </w:r>
      <w:proofErr w:type="gramStart"/>
      <w:r>
        <w:rPr>
          <w:rFonts w:ascii="Arial" w:hAnsi="Arial" w:cs="Arial"/>
          <w:color w:val="000000" w:themeColor="text1"/>
          <w:sz w:val="24"/>
          <w:szCs w:val="24"/>
        </w:rPr>
        <w:t>Ene</w:t>
      </w:r>
      <w:proofErr w:type="gramEnd"/>
      <w:r>
        <w:rPr>
          <w:rFonts w:ascii="Arial" w:hAnsi="Arial" w:cs="Arial"/>
          <w:color w:val="000000" w:themeColor="text1"/>
          <w:sz w:val="24"/>
          <w:szCs w:val="24"/>
        </w:rPr>
        <w:t xml:space="preserve"> dan Brang Rea.</w:t>
      </w:r>
    </w:p>
    <w:p w:rsidR="00E33F06" w:rsidRPr="00A51D4A" w:rsidRDefault="00E33F06" w:rsidP="00E33F06">
      <w:pPr>
        <w:pStyle w:val="ListParagraph"/>
        <w:contextualSpacing/>
        <w:jc w:val="both"/>
        <w:rPr>
          <w:rFonts w:ascii="Arial" w:hAnsi="Arial" w:cs="Arial"/>
          <w:color w:val="000000" w:themeColor="text1"/>
          <w:sz w:val="24"/>
          <w:szCs w:val="24"/>
          <w:lang w:val="id-ID"/>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t>Pertanahan</w:t>
      </w:r>
    </w:p>
    <w:p w:rsidR="00A51D4A" w:rsidRPr="008403A4" w:rsidRDefault="00A51D4A" w:rsidP="00E33F06">
      <w:pPr>
        <w:pStyle w:val="ListParagraph"/>
        <w:numPr>
          <w:ilvl w:val="0"/>
          <w:numId w:val="23"/>
        </w:numPr>
        <w:spacing w:line="360" w:lineRule="auto"/>
        <w:ind w:left="360" w:firstLine="0"/>
        <w:contextualSpacing/>
        <w:jc w:val="both"/>
        <w:rPr>
          <w:rFonts w:ascii="Arial" w:hAnsi="Arial" w:cs="Arial"/>
          <w:color w:val="000000" w:themeColor="text1"/>
          <w:sz w:val="24"/>
          <w:szCs w:val="24"/>
        </w:rPr>
      </w:pPr>
      <w:r>
        <w:rPr>
          <w:rFonts w:ascii="Arial" w:hAnsi="Arial" w:cs="Arial"/>
          <w:color w:val="000000" w:themeColor="text1"/>
          <w:sz w:val="24"/>
          <w:szCs w:val="24"/>
        </w:rPr>
        <w:t>Masih terdapatnya</w:t>
      </w:r>
      <w:r w:rsidRPr="008403A4">
        <w:rPr>
          <w:rFonts w:ascii="Arial" w:hAnsi="Arial" w:cs="Arial"/>
          <w:color w:val="000000" w:themeColor="text1"/>
          <w:sz w:val="24"/>
          <w:szCs w:val="24"/>
        </w:rPr>
        <w:t xml:space="preserve"> tanah yang belum bersertifikat</w:t>
      </w:r>
      <w:r>
        <w:rPr>
          <w:rFonts w:ascii="Arial" w:hAnsi="Arial" w:cs="Arial"/>
          <w:color w:val="000000" w:themeColor="text1"/>
          <w:sz w:val="24"/>
          <w:szCs w:val="24"/>
        </w:rPr>
        <w:t xml:space="preserve"> dimasyarakat</w:t>
      </w:r>
      <w:r w:rsidRPr="008403A4">
        <w:rPr>
          <w:rFonts w:ascii="Arial" w:hAnsi="Arial" w:cs="Arial"/>
          <w:color w:val="000000" w:themeColor="text1"/>
          <w:sz w:val="24"/>
          <w:szCs w:val="24"/>
        </w:rPr>
        <w:t xml:space="preserve">. </w:t>
      </w:r>
    </w:p>
    <w:p w:rsidR="00F15CDE" w:rsidRPr="008403A4" w:rsidRDefault="00F15CDE" w:rsidP="00E33F06">
      <w:pPr>
        <w:pStyle w:val="ListParagraph"/>
        <w:ind w:left="360" w:hanging="360"/>
        <w:jc w:val="both"/>
        <w:rPr>
          <w:rFonts w:ascii="Arial" w:hAnsi="Arial" w:cs="Arial"/>
          <w:color w:val="000000" w:themeColor="text1"/>
          <w:sz w:val="24"/>
          <w:szCs w:val="24"/>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t xml:space="preserve">Kependudukan dan Catatan Sipil </w:t>
      </w:r>
    </w:p>
    <w:p w:rsidR="00A51D4A" w:rsidRPr="00A51D4A" w:rsidRDefault="00A51D4A" w:rsidP="00E33F06">
      <w:pPr>
        <w:pStyle w:val="ListParagraph"/>
        <w:numPr>
          <w:ilvl w:val="0"/>
          <w:numId w:val="24"/>
        </w:numPr>
        <w:spacing w:line="360" w:lineRule="auto"/>
        <w:ind w:left="720" w:hanging="360"/>
        <w:contextualSpacing/>
        <w:jc w:val="both"/>
        <w:rPr>
          <w:rFonts w:ascii="Arial" w:hAnsi="Arial" w:cs="Arial"/>
          <w:color w:val="000000" w:themeColor="text1"/>
          <w:sz w:val="24"/>
          <w:szCs w:val="24"/>
          <w:lang w:val="id-ID"/>
        </w:rPr>
      </w:pPr>
      <w:r>
        <w:rPr>
          <w:rFonts w:ascii="Arial" w:hAnsi="Arial" w:cs="Arial"/>
          <w:color w:val="000000" w:themeColor="text1"/>
          <w:sz w:val="24"/>
          <w:szCs w:val="24"/>
        </w:rPr>
        <w:t xml:space="preserve">Tingkat </w:t>
      </w:r>
      <w:r w:rsidRPr="008403A4">
        <w:rPr>
          <w:rFonts w:ascii="Arial" w:hAnsi="Arial" w:cs="Arial"/>
          <w:color w:val="000000" w:themeColor="text1"/>
          <w:sz w:val="24"/>
          <w:szCs w:val="24"/>
        </w:rPr>
        <w:t>kesedaran masyarakat untuk mengurus administrasi kependudukan baik KTP, akte kelahiran dan akte Kematian serta akte perkawinan</w:t>
      </w:r>
      <w:r>
        <w:rPr>
          <w:rFonts w:ascii="Arial" w:hAnsi="Arial" w:cs="Arial"/>
          <w:color w:val="000000" w:themeColor="text1"/>
          <w:sz w:val="24"/>
          <w:szCs w:val="24"/>
        </w:rPr>
        <w:t xml:space="preserve"> masih kurang, hal ini menyebabkan masih adanya masyarakat yang belum mempunyai E-KTP</w:t>
      </w:r>
      <w:r w:rsidRPr="008403A4">
        <w:rPr>
          <w:rFonts w:ascii="Arial" w:hAnsi="Arial" w:cs="Arial"/>
          <w:color w:val="000000" w:themeColor="text1"/>
          <w:sz w:val="24"/>
          <w:szCs w:val="24"/>
        </w:rPr>
        <w:t>.</w:t>
      </w:r>
    </w:p>
    <w:p w:rsidR="00A51D4A" w:rsidRPr="005A2A80" w:rsidRDefault="00A51D4A" w:rsidP="00E33F06">
      <w:pPr>
        <w:pStyle w:val="ListParagraph"/>
        <w:ind w:left="360" w:hanging="360"/>
        <w:contextualSpacing/>
        <w:jc w:val="both"/>
        <w:rPr>
          <w:rFonts w:ascii="Arial" w:hAnsi="Arial" w:cs="Arial"/>
          <w:color w:val="000000" w:themeColor="text1"/>
          <w:sz w:val="24"/>
          <w:szCs w:val="24"/>
          <w:lang w:val="id-ID"/>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lang w:val="id-ID"/>
        </w:rPr>
      </w:pPr>
      <w:r w:rsidRPr="00A51D4A">
        <w:rPr>
          <w:rFonts w:ascii="Arial" w:hAnsi="Arial" w:cs="Arial"/>
          <w:b/>
          <w:color w:val="000000" w:themeColor="text1"/>
          <w:sz w:val="24"/>
          <w:szCs w:val="24"/>
        </w:rPr>
        <w:t>Pemberdayaan perempuan dan perlinndungan anak</w:t>
      </w:r>
    </w:p>
    <w:p w:rsidR="00A51D4A" w:rsidRPr="008403A4" w:rsidRDefault="00A51D4A" w:rsidP="00E33F06">
      <w:pPr>
        <w:pStyle w:val="ListParagraph"/>
        <w:numPr>
          <w:ilvl w:val="0"/>
          <w:numId w:val="10"/>
        </w:numPr>
        <w:spacing w:line="360" w:lineRule="auto"/>
        <w:contextualSpacing/>
        <w:jc w:val="both"/>
        <w:rPr>
          <w:rFonts w:ascii="Arial" w:hAnsi="Arial" w:cs="Arial"/>
          <w:color w:val="000000" w:themeColor="text1"/>
          <w:sz w:val="24"/>
          <w:szCs w:val="24"/>
        </w:rPr>
      </w:pPr>
      <w:r>
        <w:rPr>
          <w:rFonts w:ascii="Arial" w:hAnsi="Arial" w:cs="Arial"/>
          <w:color w:val="000000" w:themeColor="text1"/>
          <w:sz w:val="24"/>
          <w:szCs w:val="24"/>
        </w:rPr>
        <w:t>Kurang</w:t>
      </w:r>
      <w:r w:rsidRPr="008403A4">
        <w:rPr>
          <w:rFonts w:ascii="Arial" w:hAnsi="Arial" w:cs="Arial"/>
          <w:color w:val="000000" w:themeColor="text1"/>
          <w:sz w:val="24"/>
          <w:szCs w:val="24"/>
        </w:rPr>
        <w:t xml:space="preserve"> optimalnya kelembagaan PUG dalam rangka mewujudkan kesetaraan dan keadilan gender.</w:t>
      </w:r>
    </w:p>
    <w:p w:rsidR="00A51D4A" w:rsidRDefault="00A51D4A" w:rsidP="00E33F06">
      <w:pPr>
        <w:spacing w:after="0" w:line="240" w:lineRule="auto"/>
        <w:ind w:left="360" w:hanging="360"/>
        <w:jc w:val="both"/>
        <w:rPr>
          <w:rFonts w:ascii="Arial" w:hAnsi="Arial" w:cs="Arial"/>
          <w:color w:val="000000" w:themeColor="text1"/>
          <w:sz w:val="24"/>
          <w:szCs w:val="24"/>
        </w:rPr>
      </w:pPr>
    </w:p>
    <w:p w:rsidR="00E36B97" w:rsidRDefault="00E36B97" w:rsidP="00E33F06">
      <w:pPr>
        <w:spacing w:after="0" w:line="240" w:lineRule="auto"/>
        <w:ind w:left="360" w:hanging="360"/>
        <w:jc w:val="both"/>
        <w:rPr>
          <w:rFonts w:ascii="Arial" w:hAnsi="Arial" w:cs="Arial"/>
          <w:color w:val="000000" w:themeColor="text1"/>
          <w:sz w:val="24"/>
          <w:szCs w:val="24"/>
        </w:rPr>
      </w:pPr>
    </w:p>
    <w:p w:rsidR="00E36B97" w:rsidRDefault="00E36B97" w:rsidP="00E33F06">
      <w:pPr>
        <w:spacing w:after="0" w:line="240" w:lineRule="auto"/>
        <w:ind w:left="360" w:hanging="360"/>
        <w:jc w:val="both"/>
        <w:rPr>
          <w:rFonts w:ascii="Arial" w:hAnsi="Arial" w:cs="Arial"/>
          <w:color w:val="000000" w:themeColor="text1"/>
          <w:sz w:val="24"/>
          <w:szCs w:val="24"/>
        </w:rPr>
      </w:pPr>
    </w:p>
    <w:p w:rsidR="00E36B97" w:rsidRPr="00E36B97" w:rsidRDefault="00E36B97" w:rsidP="00E33F06">
      <w:pPr>
        <w:spacing w:after="0" w:line="240" w:lineRule="auto"/>
        <w:ind w:left="360" w:hanging="360"/>
        <w:jc w:val="both"/>
        <w:rPr>
          <w:rFonts w:ascii="Arial" w:hAnsi="Arial" w:cs="Arial"/>
          <w:color w:val="000000" w:themeColor="text1"/>
          <w:sz w:val="24"/>
          <w:szCs w:val="24"/>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lastRenderedPageBreak/>
        <w:t>Keluarga Berencana dan Keluarga Sejahtera</w:t>
      </w:r>
    </w:p>
    <w:p w:rsidR="00A51D4A" w:rsidRPr="005A2A80" w:rsidRDefault="00A51D4A" w:rsidP="00E33F06">
      <w:pPr>
        <w:pStyle w:val="ListParagraph"/>
        <w:numPr>
          <w:ilvl w:val="0"/>
          <w:numId w:val="11"/>
        </w:numPr>
        <w:spacing w:line="360" w:lineRule="auto"/>
        <w:contextualSpacing/>
        <w:jc w:val="both"/>
        <w:rPr>
          <w:rFonts w:ascii="Arial" w:hAnsi="Arial" w:cs="Arial"/>
          <w:color w:val="000000" w:themeColor="text1"/>
          <w:sz w:val="24"/>
          <w:szCs w:val="24"/>
          <w:lang w:val="id-ID"/>
        </w:rPr>
      </w:pPr>
      <w:r w:rsidRPr="005A2A80">
        <w:rPr>
          <w:rFonts w:ascii="Arial" w:hAnsi="Arial" w:cs="Arial"/>
          <w:color w:val="000000" w:themeColor="text1"/>
          <w:sz w:val="24"/>
          <w:szCs w:val="24"/>
        </w:rPr>
        <w:t>Masih kurangnya partisipasi laki-laki dalam Program KB. Hal ini ditandai dengan masih rendahnya persentase pengguna alkon MOP dan Kondom.</w:t>
      </w:r>
    </w:p>
    <w:p w:rsidR="00A51D4A" w:rsidRPr="008403A4" w:rsidRDefault="00A51D4A" w:rsidP="00E33F06">
      <w:pPr>
        <w:pStyle w:val="ListParagraph"/>
        <w:numPr>
          <w:ilvl w:val="0"/>
          <w:numId w:val="11"/>
        </w:numPr>
        <w:spacing w:line="360" w:lineRule="auto"/>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Masih kurangnya partisipasi KB pada alat kontrasepsi jangka panjang</w:t>
      </w:r>
      <w:r>
        <w:rPr>
          <w:rFonts w:ascii="Arial" w:hAnsi="Arial" w:cs="Arial"/>
          <w:color w:val="000000" w:themeColor="text1"/>
          <w:sz w:val="24"/>
          <w:szCs w:val="24"/>
        </w:rPr>
        <w:t>.</w:t>
      </w:r>
    </w:p>
    <w:p w:rsidR="00A51D4A" w:rsidRPr="008403A4" w:rsidRDefault="00A51D4A" w:rsidP="00E33F06">
      <w:pPr>
        <w:pStyle w:val="ListParagraph"/>
        <w:numPr>
          <w:ilvl w:val="0"/>
          <w:numId w:val="11"/>
        </w:numPr>
        <w:spacing w:line="360" w:lineRule="auto"/>
        <w:jc w:val="both"/>
        <w:rPr>
          <w:rFonts w:ascii="Arial" w:hAnsi="Arial" w:cs="Arial"/>
          <w:color w:val="000000" w:themeColor="text1"/>
          <w:sz w:val="24"/>
          <w:szCs w:val="24"/>
        </w:rPr>
      </w:pPr>
      <w:r w:rsidRPr="008403A4">
        <w:rPr>
          <w:rFonts w:ascii="Arial" w:hAnsi="Arial" w:cs="Arial"/>
          <w:color w:val="000000" w:themeColor="text1"/>
          <w:sz w:val="24"/>
          <w:szCs w:val="24"/>
        </w:rPr>
        <w:t xml:space="preserve">Masih tingginya persentase keluarga pra sejahtera dan KS I (termasuk keluarga miskin) terutama di </w:t>
      </w:r>
      <w:r>
        <w:rPr>
          <w:rFonts w:ascii="Arial" w:hAnsi="Arial" w:cs="Arial"/>
          <w:color w:val="000000" w:themeColor="text1"/>
          <w:sz w:val="24"/>
          <w:szCs w:val="24"/>
        </w:rPr>
        <w:t xml:space="preserve">wilayah </w:t>
      </w:r>
      <w:r w:rsidRPr="008403A4">
        <w:rPr>
          <w:rFonts w:ascii="Arial" w:hAnsi="Arial" w:cs="Arial"/>
          <w:color w:val="000000" w:themeColor="text1"/>
          <w:sz w:val="24"/>
          <w:szCs w:val="24"/>
        </w:rPr>
        <w:t>perdesaan</w:t>
      </w:r>
      <w:r>
        <w:rPr>
          <w:rFonts w:ascii="Arial" w:hAnsi="Arial" w:cs="Arial"/>
          <w:color w:val="000000" w:themeColor="text1"/>
          <w:sz w:val="24"/>
          <w:szCs w:val="24"/>
        </w:rPr>
        <w:t>.</w:t>
      </w:r>
    </w:p>
    <w:p w:rsidR="00A51D4A" w:rsidRPr="008403A4" w:rsidRDefault="00A51D4A" w:rsidP="00E33F06">
      <w:pPr>
        <w:spacing w:after="0" w:line="240" w:lineRule="auto"/>
        <w:ind w:left="360" w:hanging="360"/>
        <w:jc w:val="both"/>
        <w:rPr>
          <w:rFonts w:ascii="Arial" w:hAnsi="Arial" w:cs="Arial"/>
          <w:color w:val="000000" w:themeColor="text1"/>
          <w:sz w:val="24"/>
          <w:szCs w:val="24"/>
          <w:lang w:val="en-US"/>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t>Sosial</w:t>
      </w:r>
    </w:p>
    <w:p w:rsidR="00A51D4A" w:rsidRPr="008403A4" w:rsidRDefault="00A51D4A" w:rsidP="00E33F06">
      <w:pPr>
        <w:pStyle w:val="ListParagraph"/>
        <w:numPr>
          <w:ilvl w:val="0"/>
          <w:numId w:val="25"/>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Masih tingginya jumlah PMKS di Kabupaten </w:t>
      </w:r>
      <w:r>
        <w:rPr>
          <w:rFonts w:ascii="Arial" w:hAnsi="Arial" w:cs="Arial"/>
          <w:color w:val="000000" w:themeColor="text1"/>
          <w:sz w:val="24"/>
          <w:szCs w:val="24"/>
        </w:rPr>
        <w:t>Sumbawa Barat</w:t>
      </w:r>
      <w:r w:rsidRPr="008403A4">
        <w:rPr>
          <w:rFonts w:ascii="Arial" w:hAnsi="Arial" w:cs="Arial"/>
          <w:color w:val="000000" w:themeColor="text1"/>
          <w:sz w:val="24"/>
          <w:szCs w:val="24"/>
        </w:rPr>
        <w:t>, hal ini dikarenakan peran PSKS dan swasta belum optimal dalam penanganan dan pembinaan PMKS.</w:t>
      </w:r>
    </w:p>
    <w:p w:rsidR="00A51D4A" w:rsidRPr="008403A4" w:rsidRDefault="00A51D4A" w:rsidP="00E33F06">
      <w:pPr>
        <w:pStyle w:val="ListParagraph"/>
        <w:numPr>
          <w:ilvl w:val="0"/>
          <w:numId w:val="25"/>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Belum optimalnya pelayanan rehabilitasi sosial dalam melakukan pembinaan dan rehabilitasi PMKS.</w:t>
      </w:r>
    </w:p>
    <w:p w:rsidR="00A51D4A" w:rsidRPr="008403A4" w:rsidRDefault="00A51D4A" w:rsidP="00E33F06">
      <w:pPr>
        <w:pStyle w:val="ListParagraph"/>
        <w:ind w:left="360" w:hanging="360"/>
        <w:jc w:val="both"/>
        <w:rPr>
          <w:rFonts w:ascii="Arial" w:hAnsi="Arial" w:cs="Arial"/>
          <w:color w:val="000000" w:themeColor="text1"/>
          <w:sz w:val="24"/>
          <w:szCs w:val="24"/>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t>Ketenagakerjaan</w:t>
      </w:r>
    </w:p>
    <w:p w:rsidR="00A51D4A" w:rsidRDefault="00A51D4A" w:rsidP="00E33F06">
      <w:pPr>
        <w:pStyle w:val="ListParagraph"/>
        <w:numPr>
          <w:ilvl w:val="0"/>
          <w:numId w:val="26"/>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Masih t</w:t>
      </w:r>
      <w:r>
        <w:rPr>
          <w:rFonts w:ascii="Arial" w:hAnsi="Arial" w:cs="Arial"/>
          <w:color w:val="000000" w:themeColor="text1"/>
          <w:sz w:val="24"/>
          <w:szCs w:val="24"/>
        </w:rPr>
        <w:t>ingginya jumlah penganggur (pencari kerja).</w:t>
      </w:r>
    </w:p>
    <w:p w:rsidR="00A51D4A" w:rsidRPr="00A51D4A" w:rsidRDefault="00A51D4A" w:rsidP="00E33F06">
      <w:pPr>
        <w:pStyle w:val="ListParagraph"/>
        <w:numPr>
          <w:ilvl w:val="0"/>
          <w:numId w:val="26"/>
        </w:numPr>
        <w:spacing w:line="360" w:lineRule="auto"/>
        <w:ind w:left="720" w:hanging="360"/>
        <w:contextualSpacing/>
        <w:jc w:val="both"/>
        <w:rPr>
          <w:rFonts w:ascii="Arial" w:hAnsi="Arial" w:cs="Arial"/>
          <w:color w:val="000000" w:themeColor="text1"/>
          <w:sz w:val="24"/>
          <w:szCs w:val="24"/>
        </w:rPr>
      </w:pPr>
      <w:r w:rsidRPr="00A51D4A">
        <w:rPr>
          <w:rFonts w:ascii="Arial" w:hAnsi="Arial" w:cs="Arial"/>
          <w:color w:val="000000" w:themeColor="text1"/>
          <w:sz w:val="24"/>
          <w:szCs w:val="24"/>
        </w:rPr>
        <w:t>Masih rendahnya penempatan tenaga kerja baik di dalam negeri maupun di luar negeri.</w:t>
      </w:r>
    </w:p>
    <w:p w:rsidR="00A51D4A" w:rsidRPr="008403A4" w:rsidRDefault="00A51D4A" w:rsidP="00E33F06">
      <w:pPr>
        <w:pStyle w:val="ListParagraph"/>
        <w:ind w:left="360" w:hanging="360"/>
        <w:jc w:val="both"/>
        <w:rPr>
          <w:rFonts w:ascii="Arial" w:hAnsi="Arial" w:cs="Arial"/>
          <w:color w:val="000000" w:themeColor="text1"/>
          <w:sz w:val="24"/>
          <w:szCs w:val="24"/>
        </w:rPr>
      </w:pPr>
      <w:r w:rsidRPr="008403A4">
        <w:rPr>
          <w:rFonts w:ascii="Arial" w:hAnsi="Arial" w:cs="Arial"/>
          <w:color w:val="000000" w:themeColor="text1"/>
          <w:sz w:val="24"/>
          <w:szCs w:val="24"/>
        </w:rPr>
        <w:t xml:space="preserve"> </w:t>
      </w: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t>Koperasi dan Usaha Mikro Kecil dan Menengah</w:t>
      </w:r>
    </w:p>
    <w:p w:rsidR="00A51D4A" w:rsidRPr="008403A4" w:rsidRDefault="00A51D4A" w:rsidP="00E33F06">
      <w:pPr>
        <w:pStyle w:val="ListParagraph"/>
        <w:numPr>
          <w:ilvl w:val="0"/>
          <w:numId w:val="27"/>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Masih </w:t>
      </w:r>
      <w:r>
        <w:rPr>
          <w:rFonts w:ascii="Arial" w:hAnsi="Arial" w:cs="Arial"/>
          <w:color w:val="000000" w:themeColor="text1"/>
          <w:sz w:val="24"/>
          <w:szCs w:val="24"/>
        </w:rPr>
        <w:t>terdapatnya</w:t>
      </w:r>
      <w:r w:rsidRPr="008403A4">
        <w:rPr>
          <w:rFonts w:ascii="Arial" w:hAnsi="Arial" w:cs="Arial"/>
          <w:color w:val="000000" w:themeColor="text1"/>
          <w:sz w:val="24"/>
          <w:szCs w:val="24"/>
        </w:rPr>
        <w:t xml:space="preserve"> koperasi </w:t>
      </w:r>
      <w:proofErr w:type="gramStart"/>
      <w:r w:rsidRPr="008403A4">
        <w:rPr>
          <w:rFonts w:ascii="Arial" w:hAnsi="Arial" w:cs="Arial"/>
          <w:color w:val="000000" w:themeColor="text1"/>
          <w:sz w:val="24"/>
          <w:szCs w:val="24"/>
        </w:rPr>
        <w:t>tidak  aktif</w:t>
      </w:r>
      <w:proofErr w:type="gramEnd"/>
      <w:r>
        <w:rPr>
          <w:rFonts w:ascii="Arial" w:hAnsi="Arial" w:cs="Arial"/>
          <w:color w:val="000000" w:themeColor="text1"/>
          <w:sz w:val="24"/>
          <w:szCs w:val="24"/>
        </w:rPr>
        <w:t xml:space="preserve"> dimasyarakat</w:t>
      </w:r>
      <w:r w:rsidRPr="008403A4">
        <w:rPr>
          <w:rFonts w:ascii="Arial" w:hAnsi="Arial" w:cs="Arial"/>
          <w:color w:val="000000" w:themeColor="text1"/>
          <w:sz w:val="24"/>
          <w:szCs w:val="24"/>
        </w:rPr>
        <w:t xml:space="preserve">. </w:t>
      </w:r>
    </w:p>
    <w:p w:rsidR="00A51D4A" w:rsidRPr="008403A4" w:rsidRDefault="00A51D4A" w:rsidP="00E33F06">
      <w:pPr>
        <w:pStyle w:val="ListParagraph"/>
        <w:numPr>
          <w:ilvl w:val="0"/>
          <w:numId w:val="27"/>
        </w:numPr>
        <w:spacing w:line="360" w:lineRule="auto"/>
        <w:ind w:left="720" w:hanging="360"/>
        <w:contextualSpacing/>
        <w:jc w:val="both"/>
        <w:rPr>
          <w:rFonts w:ascii="Arial" w:hAnsi="Arial" w:cs="Arial"/>
          <w:color w:val="000000" w:themeColor="text1"/>
          <w:sz w:val="24"/>
          <w:szCs w:val="24"/>
        </w:rPr>
      </w:pPr>
      <w:r>
        <w:rPr>
          <w:rFonts w:ascii="Arial" w:hAnsi="Arial" w:cs="Arial"/>
          <w:color w:val="000000" w:themeColor="text1"/>
          <w:sz w:val="24"/>
          <w:szCs w:val="24"/>
        </w:rPr>
        <w:t>Belum optimalnya</w:t>
      </w:r>
      <w:r w:rsidRPr="008403A4">
        <w:rPr>
          <w:rFonts w:ascii="Arial" w:hAnsi="Arial" w:cs="Arial"/>
          <w:color w:val="000000" w:themeColor="text1"/>
          <w:sz w:val="24"/>
          <w:szCs w:val="24"/>
        </w:rPr>
        <w:t xml:space="preserve"> penciptaan wirausaha baru.</w:t>
      </w:r>
    </w:p>
    <w:p w:rsidR="00A51D4A" w:rsidRPr="005A2A80" w:rsidRDefault="00A51D4A" w:rsidP="00E33F06">
      <w:pPr>
        <w:pStyle w:val="ListParagraph"/>
        <w:numPr>
          <w:ilvl w:val="0"/>
          <w:numId w:val="27"/>
        </w:numPr>
        <w:spacing w:line="360" w:lineRule="auto"/>
        <w:ind w:left="720" w:hanging="360"/>
        <w:contextualSpacing/>
        <w:jc w:val="both"/>
        <w:rPr>
          <w:rFonts w:ascii="Arial" w:hAnsi="Arial" w:cs="Arial"/>
          <w:color w:val="000000" w:themeColor="text1"/>
          <w:sz w:val="24"/>
          <w:szCs w:val="24"/>
          <w:lang w:val="id-ID"/>
        </w:rPr>
      </w:pPr>
      <w:r w:rsidRPr="005A2A80">
        <w:rPr>
          <w:rFonts w:ascii="Arial" w:hAnsi="Arial" w:cs="Arial"/>
          <w:color w:val="000000" w:themeColor="text1"/>
          <w:sz w:val="24"/>
          <w:szCs w:val="24"/>
        </w:rPr>
        <w:t>Masih rendahnya kapasitas dan kualitas para pengelola Koperasi terutama masalah keahlian, kompetensi, kewirausahaan dan manajemen.</w:t>
      </w:r>
    </w:p>
    <w:p w:rsidR="00A51D4A" w:rsidRPr="008403A4" w:rsidRDefault="00A51D4A" w:rsidP="00E33F06">
      <w:pPr>
        <w:pStyle w:val="ListParagraph"/>
        <w:numPr>
          <w:ilvl w:val="0"/>
          <w:numId w:val="27"/>
        </w:numPr>
        <w:spacing w:line="360" w:lineRule="auto"/>
        <w:ind w:left="720" w:hanging="360"/>
        <w:contextualSpacing/>
        <w:jc w:val="both"/>
        <w:rPr>
          <w:rFonts w:ascii="Arial" w:hAnsi="Arial" w:cs="Arial"/>
          <w:color w:val="000000" w:themeColor="text1"/>
          <w:sz w:val="24"/>
          <w:szCs w:val="24"/>
        </w:rPr>
      </w:pPr>
      <w:r w:rsidRPr="005A2A80">
        <w:rPr>
          <w:rFonts w:ascii="Arial" w:hAnsi="Arial" w:cs="Arial"/>
          <w:color w:val="000000" w:themeColor="text1"/>
          <w:sz w:val="24"/>
          <w:szCs w:val="24"/>
        </w:rPr>
        <w:t xml:space="preserve"> </w:t>
      </w:r>
      <w:r>
        <w:rPr>
          <w:rFonts w:ascii="Arial" w:hAnsi="Arial" w:cs="Arial"/>
          <w:color w:val="000000" w:themeColor="text1"/>
          <w:sz w:val="24"/>
          <w:szCs w:val="24"/>
        </w:rPr>
        <w:t xml:space="preserve">Belum optimlanya </w:t>
      </w:r>
      <w:r w:rsidRPr="005A2A80">
        <w:rPr>
          <w:rFonts w:ascii="Arial" w:hAnsi="Arial" w:cs="Arial"/>
          <w:color w:val="000000" w:themeColor="text1"/>
          <w:sz w:val="24"/>
          <w:szCs w:val="24"/>
        </w:rPr>
        <w:t>produktifitas dan daya saing produk Koperasi dan UMKM</w:t>
      </w:r>
      <w:r>
        <w:rPr>
          <w:rFonts w:ascii="Arial" w:hAnsi="Arial" w:cs="Arial"/>
          <w:color w:val="000000" w:themeColor="text1"/>
          <w:sz w:val="24"/>
          <w:szCs w:val="24"/>
        </w:rPr>
        <w:t xml:space="preserve"> di Kabupaten Sumbawa Barat</w:t>
      </w:r>
      <w:r w:rsidRPr="005A2A80">
        <w:rPr>
          <w:rFonts w:ascii="Arial" w:hAnsi="Arial" w:cs="Arial"/>
          <w:color w:val="000000" w:themeColor="text1"/>
          <w:sz w:val="24"/>
          <w:szCs w:val="24"/>
        </w:rPr>
        <w:t xml:space="preserve">. </w:t>
      </w:r>
    </w:p>
    <w:p w:rsidR="00A51D4A" w:rsidRDefault="00A51D4A" w:rsidP="00E33F06">
      <w:pPr>
        <w:spacing w:after="0" w:line="240" w:lineRule="auto"/>
        <w:ind w:left="360" w:hanging="360"/>
        <w:jc w:val="both"/>
        <w:rPr>
          <w:rFonts w:ascii="Arial" w:hAnsi="Arial" w:cs="Arial"/>
          <w:color w:val="000000" w:themeColor="text1"/>
          <w:sz w:val="24"/>
          <w:szCs w:val="24"/>
          <w:lang w:val="en-US"/>
        </w:rPr>
      </w:pPr>
    </w:p>
    <w:p w:rsidR="00F15CDE" w:rsidRPr="008403A4" w:rsidRDefault="00F15CDE" w:rsidP="00E33F06">
      <w:pPr>
        <w:spacing w:after="0" w:line="240" w:lineRule="auto"/>
        <w:ind w:left="360" w:hanging="360"/>
        <w:jc w:val="both"/>
        <w:rPr>
          <w:rFonts w:ascii="Arial" w:hAnsi="Arial" w:cs="Arial"/>
          <w:color w:val="000000" w:themeColor="text1"/>
          <w:sz w:val="24"/>
          <w:szCs w:val="24"/>
          <w:lang w:val="en-US"/>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t>Penanaman Modal</w:t>
      </w:r>
    </w:p>
    <w:p w:rsidR="00A51D4A" w:rsidRPr="008403A4" w:rsidRDefault="00A51D4A" w:rsidP="00E33F06">
      <w:pPr>
        <w:pStyle w:val="ListParagraph"/>
        <w:numPr>
          <w:ilvl w:val="0"/>
          <w:numId w:val="28"/>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Belum optimalnya realisasi pen</w:t>
      </w:r>
      <w:r>
        <w:rPr>
          <w:rFonts w:ascii="Arial" w:hAnsi="Arial" w:cs="Arial"/>
          <w:color w:val="000000" w:themeColor="text1"/>
          <w:sz w:val="24"/>
          <w:szCs w:val="24"/>
        </w:rPr>
        <w:t>anaman modal di Kabupaten Sumbawa Barat</w:t>
      </w:r>
      <w:r w:rsidRPr="008403A4">
        <w:rPr>
          <w:rFonts w:ascii="Arial" w:hAnsi="Arial" w:cs="Arial"/>
          <w:color w:val="000000" w:themeColor="text1"/>
          <w:sz w:val="24"/>
          <w:szCs w:val="24"/>
        </w:rPr>
        <w:t xml:space="preserve">. </w:t>
      </w:r>
    </w:p>
    <w:p w:rsidR="00A51D4A" w:rsidRPr="008403A4" w:rsidRDefault="00A51D4A" w:rsidP="00E33F06">
      <w:pPr>
        <w:pStyle w:val="ListParagraph"/>
        <w:numPr>
          <w:ilvl w:val="0"/>
          <w:numId w:val="28"/>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Pelayanan perijinan usaha oleh SKPD secara terpadu belum </w:t>
      </w:r>
      <w:r>
        <w:rPr>
          <w:rFonts w:ascii="Arial" w:hAnsi="Arial" w:cs="Arial"/>
          <w:color w:val="000000" w:themeColor="text1"/>
          <w:sz w:val="24"/>
          <w:szCs w:val="24"/>
        </w:rPr>
        <w:t>berjalan</w:t>
      </w:r>
      <w:r w:rsidRPr="008403A4">
        <w:rPr>
          <w:rFonts w:ascii="Arial" w:hAnsi="Arial" w:cs="Arial"/>
          <w:bCs/>
          <w:noProof/>
          <w:color w:val="000000" w:themeColor="text1"/>
          <w:sz w:val="24"/>
          <w:szCs w:val="24"/>
        </w:rPr>
        <w:t>.</w:t>
      </w:r>
    </w:p>
    <w:p w:rsidR="00A51D4A" w:rsidRPr="008403A4" w:rsidRDefault="00A51D4A" w:rsidP="00E33F06">
      <w:pPr>
        <w:spacing w:after="0" w:line="240" w:lineRule="auto"/>
        <w:ind w:left="360" w:hanging="360"/>
        <w:jc w:val="both"/>
        <w:rPr>
          <w:rFonts w:ascii="Arial" w:hAnsi="Arial" w:cs="Arial"/>
          <w:color w:val="000000" w:themeColor="text1"/>
          <w:sz w:val="24"/>
          <w:szCs w:val="24"/>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A51D4A">
        <w:rPr>
          <w:rFonts w:ascii="Arial" w:hAnsi="Arial" w:cs="Arial"/>
          <w:b/>
          <w:color w:val="000000" w:themeColor="text1"/>
          <w:sz w:val="24"/>
          <w:szCs w:val="24"/>
        </w:rPr>
        <w:t xml:space="preserve">Kebudayaan </w:t>
      </w:r>
    </w:p>
    <w:p w:rsidR="00A51D4A" w:rsidRPr="008403A4" w:rsidRDefault="00A51D4A" w:rsidP="00E33F06">
      <w:pPr>
        <w:pStyle w:val="ListParagraph"/>
        <w:numPr>
          <w:ilvl w:val="0"/>
          <w:numId w:val="12"/>
        </w:numPr>
        <w:spacing w:line="360" w:lineRule="auto"/>
        <w:contextualSpacing/>
        <w:jc w:val="both"/>
        <w:rPr>
          <w:rFonts w:ascii="Arial" w:hAnsi="Arial" w:cs="Arial"/>
          <w:color w:val="000000" w:themeColor="text1"/>
          <w:sz w:val="24"/>
          <w:szCs w:val="24"/>
        </w:rPr>
      </w:pPr>
      <w:r>
        <w:rPr>
          <w:rFonts w:ascii="Arial" w:hAnsi="Arial" w:cs="Arial"/>
          <w:color w:val="000000" w:themeColor="text1"/>
          <w:sz w:val="24"/>
          <w:szCs w:val="24"/>
        </w:rPr>
        <w:t>Masih</w:t>
      </w:r>
      <w:r w:rsidRPr="008403A4">
        <w:rPr>
          <w:rFonts w:ascii="Arial" w:hAnsi="Arial" w:cs="Arial"/>
          <w:color w:val="000000" w:themeColor="text1"/>
          <w:sz w:val="24"/>
          <w:szCs w:val="24"/>
        </w:rPr>
        <w:t xml:space="preserve"> pengembangan dan pemanfaatan kesenian khususnya kesenian tradisional.</w:t>
      </w:r>
    </w:p>
    <w:p w:rsidR="00A51D4A" w:rsidRPr="008403A4" w:rsidRDefault="00A51D4A" w:rsidP="00E33F06">
      <w:pPr>
        <w:pStyle w:val="ListParagraph"/>
        <w:numPr>
          <w:ilvl w:val="0"/>
          <w:numId w:val="12"/>
        </w:numPr>
        <w:spacing w:line="360" w:lineRule="auto"/>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Kurang tersedianya sarana </w:t>
      </w:r>
      <w:r>
        <w:rPr>
          <w:rFonts w:ascii="Arial" w:hAnsi="Arial" w:cs="Arial"/>
          <w:color w:val="000000" w:themeColor="text1"/>
          <w:sz w:val="24"/>
          <w:szCs w:val="24"/>
        </w:rPr>
        <w:t xml:space="preserve">prasarana </w:t>
      </w:r>
      <w:r w:rsidRPr="008403A4">
        <w:rPr>
          <w:rFonts w:ascii="Arial" w:hAnsi="Arial" w:cs="Arial"/>
          <w:color w:val="000000" w:themeColor="text1"/>
          <w:sz w:val="24"/>
          <w:szCs w:val="24"/>
        </w:rPr>
        <w:t>aktifitas seni budaya</w:t>
      </w:r>
      <w:r>
        <w:rPr>
          <w:rFonts w:ascii="Arial" w:hAnsi="Arial" w:cs="Arial"/>
          <w:color w:val="000000" w:themeColor="text1"/>
          <w:sz w:val="24"/>
          <w:szCs w:val="24"/>
        </w:rPr>
        <w:t xml:space="preserve"> seperti gor dan panggung hiburan</w:t>
      </w:r>
      <w:r w:rsidRPr="008403A4">
        <w:rPr>
          <w:rFonts w:ascii="Arial" w:hAnsi="Arial" w:cs="Arial"/>
          <w:color w:val="000000" w:themeColor="text1"/>
          <w:sz w:val="24"/>
          <w:szCs w:val="24"/>
        </w:rPr>
        <w:t>.</w:t>
      </w:r>
    </w:p>
    <w:p w:rsidR="00A51D4A" w:rsidRDefault="00A51D4A" w:rsidP="00E33F06">
      <w:pPr>
        <w:spacing w:after="0" w:line="240" w:lineRule="auto"/>
        <w:ind w:left="360" w:hanging="360"/>
        <w:jc w:val="both"/>
        <w:rPr>
          <w:rFonts w:ascii="Arial" w:hAnsi="Arial" w:cs="Arial"/>
          <w:color w:val="000000" w:themeColor="text1"/>
          <w:sz w:val="24"/>
          <w:szCs w:val="24"/>
        </w:rPr>
      </w:pPr>
    </w:p>
    <w:p w:rsidR="00E36B97" w:rsidRDefault="00E36B97" w:rsidP="00E33F06">
      <w:pPr>
        <w:spacing w:after="0" w:line="240" w:lineRule="auto"/>
        <w:ind w:left="360" w:hanging="360"/>
        <w:jc w:val="both"/>
        <w:rPr>
          <w:rFonts w:ascii="Arial" w:hAnsi="Arial" w:cs="Arial"/>
          <w:color w:val="000000" w:themeColor="text1"/>
          <w:sz w:val="24"/>
          <w:szCs w:val="24"/>
        </w:rPr>
      </w:pPr>
    </w:p>
    <w:p w:rsidR="00E36B97" w:rsidRPr="00E36B97" w:rsidRDefault="00E36B97" w:rsidP="00E33F06">
      <w:pPr>
        <w:spacing w:after="0" w:line="240" w:lineRule="auto"/>
        <w:ind w:left="360" w:hanging="360"/>
        <w:jc w:val="both"/>
        <w:rPr>
          <w:rFonts w:ascii="Arial" w:hAnsi="Arial" w:cs="Arial"/>
          <w:color w:val="000000" w:themeColor="text1"/>
          <w:sz w:val="24"/>
          <w:szCs w:val="24"/>
        </w:rPr>
      </w:pPr>
    </w:p>
    <w:p w:rsidR="00A51D4A" w:rsidRPr="00A51D4A" w:rsidRDefault="00A51D4A" w:rsidP="00E33F06">
      <w:pPr>
        <w:pStyle w:val="ListParagraph"/>
        <w:numPr>
          <w:ilvl w:val="0"/>
          <w:numId w:val="9"/>
        </w:numPr>
        <w:spacing w:line="360" w:lineRule="auto"/>
        <w:ind w:left="360"/>
        <w:jc w:val="both"/>
        <w:rPr>
          <w:rFonts w:ascii="Arial" w:hAnsi="Arial" w:cs="Arial"/>
          <w:b/>
          <w:color w:val="000000" w:themeColor="text1"/>
          <w:sz w:val="24"/>
          <w:szCs w:val="24"/>
          <w:lang w:val="id-ID"/>
        </w:rPr>
      </w:pPr>
      <w:r w:rsidRPr="00A51D4A">
        <w:rPr>
          <w:rFonts w:ascii="Arial" w:hAnsi="Arial" w:cs="Arial"/>
          <w:b/>
          <w:color w:val="000000" w:themeColor="text1"/>
          <w:sz w:val="24"/>
          <w:szCs w:val="24"/>
        </w:rPr>
        <w:lastRenderedPageBreak/>
        <w:t>Kepemudaan dan Olahraga</w:t>
      </w:r>
    </w:p>
    <w:p w:rsidR="00A51D4A" w:rsidRPr="008403A4" w:rsidRDefault="00A51D4A" w:rsidP="00E33F06">
      <w:pPr>
        <w:pStyle w:val="ListParagraph"/>
        <w:numPr>
          <w:ilvl w:val="0"/>
          <w:numId w:val="29"/>
        </w:numPr>
        <w:spacing w:line="360" w:lineRule="auto"/>
        <w:ind w:left="720" w:hanging="360"/>
        <w:contextualSpacing/>
        <w:jc w:val="both"/>
        <w:rPr>
          <w:rFonts w:ascii="Arial" w:hAnsi="Arial" w:cs="Arial"/>
          <w:color w:val="000000" w:themeColor="text1"/>
          <w:sz w:val="24"/>
          <w:szCs w:val="24"/>
        </w:rPr>
      </w:pPr>
      <w:r>
        <w:rPr>
          <w:rFonts w:ascii="Arial" w:hAnsi="Arial" w:cs="Arial"/>
          <w:color w:val="000000" w:themeColor="text1"/>
          <w:sz w:val="24"/>
          <w:szCs w:val="24"/>
        </w:rPr>
        <w:t>Masih kuranya fasilitas s</w:t>
      </w:r>
      <w:r w:rsidRPr="008403A4">
        <w:rPr>
          <w:rFonts w:ascii="Arial" w:hAnsi="Arial" w:cs="Arial"/>
          <w:color w:val="000000" w:themeColor="text1"/>
          <w:sz w:val="24"/>
          <w:szCs w:val="24"/>
        </w:rPr>
        <w:t xml:space="preserve">arana dan prasarana untuk mendukung pembangunan dibidang olahraga. </w:t>
      </w:r>
    </w:p>
    <w:p w:rsidR="00A51D4A" w:rsidRPr="008403A4" w:rsidRDefault="00A51D4A" w:rsidP="00E33F06">
      <w:pPr>
        <w:pStyle w:val="ListParagraph"/>
        <w:numPr>
          <w:ilvl w:val="0"/>
          <w:numId w:val="29"/>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Belum optimalnya pembinaan terhadap organisasi kepemudaan</w:t>
      </w:r>
      <w:r>
        <w:rPr>
          <w:rFonts w:ascii="Arial" w:hAnsi="Arial" w:cs="Arial"/>
          <w:color w:val="000000" w:themeColor="text1"/>
          <w:sz w:val="24"/>
          <w:szCs w:val="24"/>
        </w:rPr>
        <w:t xml:space="preserve"> sehingga belum terlihat kreatifitas pemuda.</w:t>
      </w:r>
      <w:r w:rsidRPr="008403A4">
        <w:rPr>
          <w:rFonts w:ascii="Arial" w:hAnsi="Arial" w:cs="Arial"/>
          <w:color w:val="000000" w:themeColor="text1"/>
          <w:sz w:val="24"/>
          <w:szCs w:val="24"/>
        </w:rPr>
        <w:t xml:space="preserve"> </w:t>
      </w:r>
    </w:p>
    <w:p w:rsidR="00A51D4A" w:rsidRPr="008403A4" w:rsidRDefault="00A51D4A" w:rsidP="00E33F06">
      <w:pPr>
        <w:spacing w:after="0" w:line="240" w:lineRule="auto"/>
        <w:ind w:left="360" w:hanging="360"/>
        <w:jc w:val="both"/>
        <w:rPr>
          <w:rFonts w:ascii="Arial" w:hAnsi="Arial" w:cs="Arial"/>
          <w:color w:val="000000" w:themeColor="text1"/>
          <w:sz w:val="24"/>
          <w:szCs w:val="24"/>
          <w:lang w:val="en-US"/>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Kesatuan Bangsa dan Politik Dalam Negeri</w:t>
      </w:r>
    </w:p>
    <w:p w:rsidR="00A51D4A" w:rsidRPr="008403A4" w:rsidRDefault="00A51D4A" w:rsidP="00E33F06">
      <w:pPr>
        <w:pStyle w:val="ListParagraph"/>
        <w:numPr>
          <w:ilvl w:val="0"/>
          <w:numId w:val="13"/>
        </w:numPr>
        <w:spacing w:line="360" w:lineRule="auto"/>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Masih </w:t>
      </w:r>
      <w:r>
        <w:rPr>
          <w:rFonts w:ascii="Arial" w:hAnsi="Arial" w:cs="Arial"/>
          <w:color w:val="000000" w:themeColor="text1"/>
          <w:sz w:val="24"/>
          <w:szCs w:val="24"/>
        </w:rPr>
        <w:t>kurangnya</w:t>
      </w:r>
      <w:r w:rsidRPr="008403A4">
        <w:rPr>
          <w:rFonts w:ascii="Arial" w:hAnsi="Arial" w:cs="Arial"/>
          <w:color w:val="000000" w:themeColor="text1"/>
          <w:sz w:val="24"/>
          <w:szCs w:val="24"/>
        </w:rPr>
        <w:t xml:space="preserve"> wawasan kebangsaan masyarakat dan lunturnya jiwa nasionalisme.</w:t>
      </w:r>
    </w:p>
    <w:p w:rsidR="00A51D4A" w:rsidRPr="008403A4" w:rsidRDefault="00A51D4A" w:rsidP="00E33F06">
      <w:pPr>
        <w:pStyle w:val="ListParagraph"/>
        <w:numPr>
          <w:ilvl w:val="0"/>
          <w:numId w:val="13"/>
        </w:numPr>
        <w:spacing w:line="360" w:lineRule="auto"/>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Masih belum optimalnya partisipasi politik masyarakat dan pendidikan politik masyarakat. </w:t>
      </w:r>
    </w:p>
    <w:p w:rsidR="00EE3608" w:rsidRPr="008403A4" w:rsidRDefault="00EE3608" w:rsidP="00E33F06">
      <w:pPr>
        <w:spacing w:after="0" w:line="240" w:lineRule="auto"/>
        <w:jc w:val="both"/>
        <w:rPr>
          <w:rFonts w:ascii="Arial" w:hAnsi="Arial" w:cs="Arial"/>
          <w:color w:val="000000" w:themeColor="text1"/>
          <w:sz w:val="24"/>
          <w:szCs w:val="24"/>
          <w:lang w:val="en-US"/>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Otonomi Daerah, Pemerintah Umum, Administrasi Keuangan Daerah, Perangkat Daerah, Kepegawaian dan Persandian</w:t>
      </w:r>
    </w:p>
    <w:p w:rsidR="00A51D4A" w:rsidRPr="008403A4" w:rsidRDefault="00A51D4A" w:rsidP="00E33F06">
      <w:pPr>
        <w:pStyle w:val="ListParagraph"/>
        <w:numPr>
          <w:ilvl w:val="0"/>
          <w:numId w:val="14"/>
        </w:numPr>
        <w:spacing w:line="360" w:lineRule="auto"/>
        <w:ind w:left="72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Belum optimalnya peningkatan intensifikasi sumber-sumber pendapatan daerah sesuai peraturan perundangan</w:t>
      </w:r>
      <w:r>
        <w:rPr>
          <w:rFonts w:ascii="Arial" w:hAnsi="Arial" w:cs="Arial"/>
          <w:color w:val="000000" w:themeColor="text1"/>
          <w:sz w:val="24"/>
          <w:szCs w:val="24"/>
        </w:rPr>
        <w:t>-undangan</w:t>
      </w:r>
      <w:r w:rsidRPr="008403A4">
        <w:rPr>
          <w:rFonts w:ascii="Arial" w:hAnsi="Arial" w:cs="Arial"/>
          <w:color w:val="000000" w:themeColor="text1"/>
          <w:sz w:val="24"/>
          <w:szCs w:val="24"/>
        </w:rPr>
        <w:t xml:space="preserve">, yang </w:t>
      </w:r>
      <w:r>
        <w:rPr>
          <w:rFonts w:ascii="Arial" w:hAnsi="Arial" w:cs="Arial"/>
          <w:color w:val="000000" w:themeColor="text1"/>
          <w:sz w:val="24"/>
          <w:szCs w:val="24"/>
        </w:rPr>
        <w:t xml:space="preserve">mampu </w:t>
      </w:r>
      <w:r w:rsidRPr="008403A4">
        <w:rPr>
          <w:rFonts w:ascii="Arial" w:hAnsi="Arial" w:cs="Arial"/>
          <w:color w:val="000000" w:themeColor="text1"/>
          <w:sz w:val="24"/>
          <w:szCs w:val="24"/>
        </w:rPr>
        <w:t xml:space="preserve">menjamin pembangunan daerah </w:t>
      </w:r>
      <w:r>
        <w:rPr>
          <w:rFonts w:ascii="Arial" w:hAnsi="Arial" w:cs="Arial"/>
          <w:color w:val="000000" w:themeColor="text1"/>
          <w:sz w:val="24"/>
          <w:szCs w:val="24"/>
        </w:rPr>
        <w:t>dan</w:t>
      </w:r>
      <w:r w:rsidRPr="008403A4">
        <w:rPr>
          <w:rFonts w:ascii="Arial" w:hAnsi="Arial" w:cs="Arial"/>
          <w:color w:val="000000" w:themeColor="text1"/>
          <w:sz w:val="24"/>
          <w:szCs w:val="24"/>
        </w:rPr>
        <w:t xml:space="preserve"> pengelolaan aset daerah</w:t>
      </w:r>
      <w:r>
        <w:rPr>
          <w:rFonts w:ascii="Arial" w:hAnsi="Arial" w:cs="Arial"/>
          <w:color w:val="000000" w:themeColor="text1"/>
          <w:sz w:val="24"/>
          <w:szCs w:val="24"/>
        </w:rPr>
        <w:t>.</w:t>
      </w:r>
      <w:r w:rsidRPr="008403A4">
        <w:rPr>
          <w:rFonts w:ascii="Arial" w:hAnsi="Arial" w:cs="Arial"/>
          <w:color w:val="000000" w:themeColor="text1"/>
          <w:sz w:val="24"/>
          <w:szCs w:val="24"/>
        </w:rPr>
        <w:t xml:space="preserve"> </w:t>
      </w:r>
    </w:p>
    <w:p w:rsidR="00A51D4A" w:rsidRPr="005A2A80" w:rsidRDefault="00A51D4A" w:rsidP="00E33F06">
      <w:pPr>
        <w:pStyle w:val="ListParagraph"/>
        <w:numPr>
          <w:ilvl w:val="0"/>
          <w:numId w:val="14"/>
        </w:numPr>
        <w:spacing w:line="360" w:lineRule="auto"/>
        <w:ind w:left="720"/>
        <w:contextualSpacing/>
        <w:jc w:val="both"/>
        <w:rPr>
          <w:rFonts w:ascii="Arial" w:hAnsi="Arial" w:cs="Arial"/>
          <w:color w:val="000000" w:themeColor="text1"/>
          <w:sz w:val="24"/>
          <w:szCs w:val="24"/>
          <w:lang w:val="id-ID"/>
        </w:rPr>
      </w:pPr>
      <w:r w:rsidRPr="005A2A80">
        <w:rPr>
          <w:rFonts w:ascii="Arial" w:hAnsi="Arial" w:cs="Arial"/>
          <w:color w:val="000000" w:themeColor="text1"/>
          <w:sz w:val="24"/>
          <w:szCs w:val="24"/>
        </w:rPr>
        <w:t xml:space="preserve">Belum optimalnya penyusunan Standar Operasional </w:t>
      </w:r>
      <w:proofErr w:type="gramStart"/>
      <w:r w:rsidRPr="005A2A80">
        <w:rPr>
          <w:rFonts w:ascii="Arial" w:hAnsi="Arial" w:cs="Arial"/>
          <w:color w:val="000000" w:themeColor="text1"/>
          <w:sz w:val="24"/>
          <w:szCs w:val="24"/>
        </w:rPr>
        <w:t xml:space="preserve">Prosedur </w:t>
      </w:r>
      <w:r>
        <w:rPr>
          <w:rFonts w:ascii="Arial" w:hAnsi="Arial" w:cs="Arial"/>
          <w:color w:val="000000" w:themeColor="text1"/>
          <w:sz w:val="24"/>
          <w:szCs w:val="24"/>
        </w:rPr>
        <w:t xml:space="preserve"> (</w:t>
      </w:r>
      <w:proofErr w:type="gramEnd"/>
      <w:r>
        <w:rPr>
          <w:rFonts w:ascii="Arial" w:hAnsi="Arial" w:cs="Arial"/>
          <w:color w:val="000000" w:themeColor="text1"/>
          <w:sz w:val="24"/>
          <w:szCs w:val="24"/>
        </w:rPr>
        <w:t>SOP).</w:t>
      </w:r>
    </w:p>
    <w:p w:rsidR="00A51D4A" w:rsidRPr="005A2A80" w:rsidRDefault="00A51D4A" w:rsidP="00E33F06">
      <w:pPr>
        <w:pStyle w:val="ListParagraph"/>
        <w:numPr>
          <w:ilvl w:val="0"/>
          <w:numId w:val="14"/>
        </w:numPr>
        <w:spacing w:line="360" w:lineRule="auto"/>
        <w:ind w:left="720"/>
        <w:contextualSpacing/>
        <w:jc w:val="both"/>
        <w:rPr>
          <w:rFonts w:ascii="Arial" w:hAnsi="Arial" w:cs="Arial"/>
          <w:color w:val="000000" w:themeColor="text1"/>
          <w:sz w:val="24"/>
          <w:szCs w:val="24"/>
        </w:rPr>
      </w:pPr>
      <w:r w:rsidRPr="005A2A80">
        <w:rPr>
          <w:rFonts w:ascii="Arial" w:hAnsi="Arial" w:cs="Arial"/>
          <w:color w:val="000000" w:themeColor="text1"/>
          <w:sz w:val="24"/>
          <w:szCs w:val="24"/>
        </w:rPr>
        <w:t xml:space="preserve">Belum </w:t>
      </w:r>
      <w:proofErr w:type="gramStart"/>
      <w:r w:rsidRPr="005A2A80">
        <w:rPr>
          <w:rFonts w:ascii="Arial" w:hAnsi="Arial" w:cs="Arial"/>
          <w:color w:val="000000" w:themeColor="text1"/>
          <w:sz w:val="24"/>
          <w:szCs w:val="24"/>
        </w:rPr>
        <w:t>optimalnya  intensifikasi</w:t>
      </w:r>
      <w:proofErr w:type="gramEnd"/>
      <w:r w:rsidRPr="005A2A80">
        <w:rPr>
          <w:rFonts w:ascii="Arial" w:hAnsi="Arial" w:cs="Arial"/>
          <w:color w:val="000000" w:themeColor="text1"/>
          <w:sz w:val="24"/>
          <w:szCs w:val="24"/>
        </w:rPr>
        <w:t xml:space="preserve"> pendapatan asli daerah khususnya melalui pajak daerah dan retribusi daerah.</w:t>
      </w:r>
    </w:p>
    <w:p w:rsidR="00A51D4A" w:rsidRPr="008403A4" w:rsidRDefault="00A51D4A" w:rsidP="00E33F06">
      <w:pPr>
        <w:pStyle w:val="ListParagraph"/>
        <w:numPr>
          <w:ilvl w:val="0"/>
          <w:numId w:val="14"/>
        </w:numPr>
        <w:spacing w:line="360" w:lineRule="auto"/>
        <w:ind w:left="720"/>
        <w:contextualSpacing/>
        <w:jc w:val="both"/>
        <w:rPr>
          <w:rFonts w:ascii="Arial" w:hAnsi="Arial" w:cs="Arial"/>
          <w:color w:val="000000" w:themeColor="text1"/>
          <w:sz w:val="24"/>
          <w:szCs w:val="24"/>
        </w:rPr>
      </w:pPr>
      <w:r>
        <w:rPr>
          <w:rFonts w:ascii="Arial" w:hAnsi="Arial" w:cs="Arial"/>
          <w:color w:val="000000" w:themeColor="text1"/>
          <w:sz w:val="24"/>
          <w:szCs w:val="24"/>
        </w:rPr>
        <w:t xml:space="preserve">Tidak </w:t>
      </w:r>
      <w:proofErr w:type="gramStart"/>
      <w:r>
        <w:rPr>
          <w:rFonts w:ascii="Arial" w:hAnsi="Arial" w:cs="Arial"/>
          <w:color w:val="000000" w:themeColor="text1"/>
          <w:sz w:val="24"/>
          <w:szCs w:val="24"/>
        </w:rPr>
        <w:t xml:space="preserve">berjalannya </w:t>
      </w:r>
      <w:r w:rsidRPr="008403A4">
        <w:rPr>
          <w:rFonts w:ascii="Arial" w:hAnsi="Arial" w:cs="Arial"/>
          <w:color w:val="000000" w:themeColor="text1"/>
          <w:sz w:val="24"/>
          <w:szCs w:val="24"/>
        </w:rPr>
        <w:t xml:space="preserve"> pelaksanaan</w:t>
      </w:r>
      <w:proofErr w:type="gramEnd"/>
      <w:r w:rsidRPr="008403A4">
        <w:rPr>
          <w:rFonts w:ascii="Arial" w:hAnsi="Arial" w:cs="Arial"/>
          <w:color w:val="000000" w:themeColor="text1"/>
          <w:sz w:val="24"/>
          <w:szCs w:val="24"/>
        </w:rPr>
        <w:t xml:space="preserve"> pengawasan internal dan pengawasan fungsional oleh inspektorat. </w:t>
      </w:r>
    </w:p>
    <w:p w:rsidR="00A51D4A" w:rsidRPr="008403A4" w:rsidRDefault="00A51D4A" w:rsidP="00E33F06">
      <w:pPr>
        <w:pStyle w:val="ListParagraph"/>
        <w:numPr>
          <w:ilvl w:val="0"/>
          <w:numId w:val="14"/>
        </w:numPr>
        <w:spacing w:line="360" w:lineRule="auto"/>
        <w:ind w:left="72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Belum optimalnya pengembangan </w:t>
      </w:r>
      <w:r>
        <w:rPr>
          <w:rFonts w:ascii="Arial" w:hAnsi="Arial" w:cs="Arial"/>
          <w:color w:val="000000" w:themeColor="text1"/>
          <w:sz w:val="24"/>
          <w:szCs w:val="24"/>
        </w:rPr>
        <w:t xml:space="preserve">kemampuan </w:t>
      </w:r>
      <w:r w:rsidRPr="008403A4">
        <w:rPr>
          <w:rFonts w:ascii="Arial" w:hAnsi="Arial" w:cs="Arial"/>
          <w:color w:val="000000" w:themeColor="text1"/>
          <w:sz w:val="24"/>
          <w:szCs w:val="24"/>
        </w:rPr>
        <w:t xml:space="preserve">komptensi aparatur daerah. </w:t>
      </w:r>
    </w:p>
    <w:p w:rsidR="00A51D4A" w:rsidRPr="008403A4" w:rsidRDefault="00A51D4A" w:rsidP="00E33F06">
      <w:pPr>
        <w:spacing w:after="0" w:line="240" w:lineRule="auto"/>
        <w:ind w:left="360" w:hanging="360"/>
        <w:jc w:val="both"/>
        <w:rPr>
          <w:rFonts w:ascii="Arial" w:hAnsi="Arial" w:cs="Arial"/>
          <w:color w:val="000000" w:themeColor="text1"/>
          <w:sz w:val="24"/>
          <w:szCs w:val="24"/>
          <w:lang w:val="en-US"/>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 xml:space="preserve">Ketahanan Pangan </w:t>
      </w:r>
    </w:p>
    <w:p w:rsidR="00A51D4A" w:rsidRPr="00487AD5" w:rsidRDefault="00A51D4A" w:rsidP="00E33F06">
      <w:pPr>
        <w:pStyle w:val="ListParagraph"/>
        <w:numPr>
          <w:ilvl w:val="0"/>
          <w:numId w:val="33"/>
        </w:numPr>
        <w:spacing w:line="360" w:lineRule="auto"/>
        <w:ind w:left="720" w:hanging="360"/>
        <w:contextualSpacing/>
        <w:jc w:val="both"/>
        <w:rPr>
          <w:rFonts w:ascii="Arial" w:hAnsi="Arial" w:cs="Arial"/>
          <w:color w:val="000000" w:themeColor="text1"/>
          <w:sz w:val="24"/>
          <w:szCs w:val="24"/>
          <w:lang w:val="id-ID"/>
        </w:rPr>
      </w:pPr>
      <w:r w:rsidRPr="008403A4">
        <w:rPr>
          <w:rFonts w:ascii="Arial" w:hAnsi="Arial" w:cs="Arial"/>
          <w:color w:val="000000" w:themeColor="text1"/>
          <w:sz w:val="24"/>
          <w:szCs w:val="24"/>
        </w:rPr>
        <w:t xml:space="preserve">Belum </w:t>
      </w:r>
      <w:r>
        <w:rPr>
          <w:rFonts w:ascii="Arial" w:hAnsi="Arial" w:cs="Arial"/>
          <w:color w:val="000000" w:themeColor="text1"/>
          <w:sz w:val="24"/>
          <w:szCs w:val="24"/>
        </w:rPr>
        <w:t>terlaksananya</w:t>
      </w:r>
      <w:r w:rsidRPr="008403A4">
        <w:rPr>
          <w:rFonts w:ascii="Arial" w:hAnsi="Arial" w:cs="Arial"/>
          <w:color w:val="000000" w:themeColor="text1"/>
          <w:sz w:val="24"/>
          <w:szCs w:val="24"/>
        </w:rPr>
        <w:t xml:space="preserve"> pelaksananaan pemanfaatan lahan pekarangan </w:t>
      </w:r>
      <w:r>
        <w:rPr>
          <w:rFonts w:ascii="Arial" w:hAnsi="Arial" w:cs="Arial"/>
          <w:color w:val="000000" w:themeColor="text1"/>
          <w:sz w:val="24"/>
          <w:szCs w:val="24"/>
        </w:rPr>
        <w:t xml:space="preserve">guna </w:t>
      </w:r>
      <w:r w:rsidRPr="008403A4">
        <w:rPr>
          <w:rFonts w:ascii="Arial" w:hAnsi="Arial" w:cs="Arial"/>
          <w:color w:val="000000" w:themeColor="text1"/>
          <w:sz w:val="24"/>
          <w:szCs w:val="24"/>
        </w:rPr>
        <w:t xml:space="preserve">peningkatan ketahanan pangan masyarakat. </w:t>
      </w:r>
    </w:p>
    <w:p w:rsidR="007F0E1A" w:rsidRPr="00E36B97" w:rsidRDefault="00A51D4A" w:rsidP="00F15CDE">
      <w:pPr>
        <w:pStyle w:val="ListParagraph"/>
        <w:numPr>
          <w:ilvl w:val="0"/>
          <w:numId w:val="33"/>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Belum optimalnya pelaksanaan lumbung pangan masyarakat.</w:t>
      </w:r>
    </w:p>
    <w:p w:rsidR="00E36B97" w:rsidRPr="00E36B97" w:rsidRDefault="00E36B97" w:rsidP="00E36B97">
      <w:pPr>
        <w:spacing w:line="360" w:lineRule="auto"/>
        <w:contextualSpacing/>
        <w:jc w:val="both"/>
        <w:rPr>
          <w:rFonts w:ascii="Arial" w:hAnsi="Arial" w:cs="Arial"/>
          <w:color w:val="000000" w:themeColor="text1"/>
          <w:sz w:val="24"/>
          <w:szCs w:val="24"/>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Pemberdayaan Masyarakat dan desa</w:t>
      </w:r>
    </w:p>
    <w:p w:rsidR="00A51D4A" w:rsidRPr="00487AD5" w:rsidRDefault="00A51D4A" w:rsidP="00E33F06">
      <w:pPr>
        <w:pStyle w:val="ListParagraph"/>
        <w:numPr>
          <w:ilvl w:val="0"/>
          <w:numId w:val="34"/>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Belum optimalnya peran kelembagaan masyarakat dalam upaya pemberdayaan masyarakat.</w:t>
      </w:r>
      <w:r w:rsidRPr="00487AD5">
        <w:rPr>
          <w:rFonts w:ascii="Arial" w:hAnsi="Arial" w:cs="Arial"/>
          <w:color w:val="000000" w:themeColor="text1"/>
          <w:sz w:val="24"/>
          <w:szCs w:val="24"/>
        </w:rPr>
        <w:t xml:space="preserve">  </w:t>
      </w:r>
    </w:p>
    <w:p w:rsidR="00A51D4A" w:rsidRPr="008403A4" w:rsidRDefault="00A51D4A" w:rsidP="00E33F06">
      <w:pPr>
        <w:pStyle w:val="ListParagraph"/>
        <w:numPr>
          <w:ilvl w:val="0"/>
          <w:numId w:val="34"/>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Belum optimalnya kelembagaan masyarakat di tingkat kelurahan dalam meningkatkan kesejahteraan masyarakat.</w:t>
      </w:r>
    </w:p>
    <w:p w:rsidR="00A51D4A" w:rsidRPr="008403A4" w:rsidRDefault="00A51D4A" w:rsidP="00E33F06">
      <w:pPr>
        <w:pStyle w:val="ListParagraph"/>
        <w:numPr>
          <w:ilvl w:val="0"/>
          <w:numId w:val="34"/>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Belum siapnya Desa menyusun perencanaan sebagaimana amanat UU Desa.</w:t>
      </w:r>
    </w:p>
    <w:p w:rsidR="00A51D4A" w:rsidRPr="008403A4" w:rsidRDefault="00A51D4A" w:rsidP="00E33F06">
      <w:pPr>
        <w:pStyle w:val="ListParagraph"/>
        <w:numPr>
          <w:ilvl w:val="0"/>
          <w:numId w:val="34"/>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Belum optimalnya kelembagaan sosial ekonomi di tingkat kelurahan dan desa dalam meningkatkan </w:t>
      </w:r>
      <w:proofErr w:type="gramStart"/>
      <w:r w:rsidRPr="008403A4">
        <w:rPr>
          <w:rFonts w:ascii="Arial" w:hAnsi="Arial" w:cs="Arial"/>
          <w:color w:val="000000" w:themeColor="text1"/>
          <w:sz w:val="24"/>
          <w:szCs w:val="24"/>
        </w:rPr>
        <w:t>ketrampilan  dan</w:t>
      </w:r>
      <w:proofErr w:type="gramEnd"/>
      <w:r w:rsidRPr="008403A4">
        <w:rPr>
          <w:rFonts w:ascii="Arial" w:hAnsi="Arial" w:cs="Arial"/>
          <w:color w:val="000000" w:themeColor="text1"/>
          <w:sz w:val="24"/>
          <w:szCs w:val="24"/>
        </w:rPr>
        <w:t xml:space="preserve"> penggunaan teknologi tepat guna dalam usaha ekonomi keluarga.</w:t>
      </w:r>
    </w:p>
    <w:p w:rsidR="00A51D4A" w:rsidRPr="008403A4" w:rsidRDefault="00A51D4A" w:rsidP="00E33F06">
      <w:pPr>
        <w:pStyle w:val="ListParagraph"/>
        <w:ind w:left="360" w:hanging="360"/>
        <w:jc w:val="both"/>
        <w:rPr>
          <w:rFonts w:ascii="Arial" w:hAnsi="Arial" w:cs="Arial"/>
          <w:color w:val="000000" w:themeColor="text1"/>
          <w:sz w:val="24"/>
          <w:szCs w:val="24"/>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lang w:val="id-ID"/>
        </w:rPr>
      </w:pPr>
      <w:r w:rsidRPr="007F0E1A">
        <w:rPr>
          <w:rFonts w:ascii="Arial" w:hAnsi="Arial" w:cs="Arial"/>
          <w:b/>
          <w:color w:val="000000" w:themeColor="text1"/>
          <w:sz w:val="24"/>
          <w:szCs w:val="24"/>
        </w:rPr>
        <w:t>Komunikasi dan Informatika</w:t>
      </w:r>
    </w:p>
    <w:p w:rsidR="00A51D4A" w:rsidRPr="00487AD5" w:rsidRDefault="00A51D4A" w:rsidP="00E33F06">
      <w:pPr>
        <w:pStyle w:val="ListParagraph"/>
        <w:numPr>
          <w:ilvl w:val="0"/>
          <w:numId w:val="35"/>
        </w:numPr>
        <w:spacing w:line="360" w:lineRule="auto"/>
        <w:ind w:left="720" w:hanging="360"/>
        <w:contextualSpacing/>
        <w:jc w:val="both"/>
        <w:rPr>
          <w:rFonts w:ascii="Arial" w:hAnsi="Arial" w:cs="Arial"/>
          <w:color w:val="000000" w:themeColor="text1"/>
          <w:sz w:val="24"/>
          <w:szCs w:val="24"/>
          <w:lang w:val="id-ID"/>
        </w:rPr>
      </w:pPr>
      <w:r w:rsidRPr="008403A4">
        <w:rPr>
          <w:rFonts w:ascii="Arial" w:hAnsi="Arial" w:cs="Arial"/>
          <w:color w:val="000000" w:themeColor="text1"/>
          <w:sz w:val="24"/>
          <w:szCs w:val="24"/>
        </w:rPr>
        <w:t>Belum optimalnya penyelenggaraan pemerintahan daerah yang disebabkan oleh kurang optimalnya kinerja sistem informasi manajemen pemerintahan daerah.</w:t>
      </w:r>
    </w:p>
    <w:p w:rsidR="00A51D4A" w:rsidRPr="00487AD5" w:rsidRDefault="00A51D4A" w:rsidP="00E33F06">
      <w:pPr>
        <w:pStyle w:val="ListParagraph"/>
        <w:numPr>
          <w:ilvl w:val="0"/>
          <w:numId w:val="35"/>
        </w:numPr>
        <w:spacing w:line="360" w:lineRule="auto"/>
        <w:ind w:left="720" w:hanging="360"/>
        <w:contextualSpacing/>
        <w:jc w:val="both"/>
        <w:rPr>
          <w:rFonts w:ascii="Arial" w:hAnsi="Arial" w:cs="Arial"/>
          <w:color w:val="000000" w:themeColor="text1"/>
          <w:sz w:val="24"/>
          <w:szCs w:val="24"/>
          <w:lang w:val="id-ID"/>
        </w:rPr>
      </w:pPr>
      <w:r w:rsidRPr="00487AD5">
        <w:rPr>
          <w:rFonts w:ascii="Arial" w:hAnsi="Arial" w:cs="Arial"/>
          <w:color w:val="000000" w:themeColor="text1"/>
          <w:sz w:val="24"/>
          <w:szCs w:val="24"/>
        </w:rPr>
        <w:t>Belum optimalnya kinerja aparatur dibidang komunikasi dan informatika yang disebabkan oleh terbatasnya ketrampilan dan keahlian yang dimiliki.</w:t>
      </w:r>
    </w:p>
    <w:p w:rsidR="00EE3608" w:rsidRPr="00E33F06" w:rsidRDefault="00A51D4A" w:rsidP="00E33F06">
      <w:pPr>
        <w:pStyle w:val="ListParagraph"/>
        <w:ind w:left="360" w:hanging="360"/>
        <w:jc w:val="both"/>
        <w:rPr>
          <w:rFonts w:ascii="Arial" w:hAnsi="Arial" w:cs="Arial"/>
          <w:color w:val="000000" w:themeColor="text1"/>
          <w:sz w:val="24"/>
          <w:szCs w:val="24"/>
        </w:rPr>
      </w:pPr>
      <w:r w:rsidRPr="00487AD5">
        <w:rPr>
          <w:rFonts w:ascii="Arial" w:hAnsi="Arial" w:cs="Arial"/>
          <w:color w:val="000000" w:themeColor="text1"/>
          <w:sz w:val="24"/>
          <w:szCs w:val="24"/>
        </w:rPr>
        <w:t xml:space="preserve"> </w:t>
      </w: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Kearsipan</w:t>
      </w:r>
    </w:p>
    <w:p w:rsidR="007F0E1A" w:rsidRPr="00E33F06" w:rsidRDefault="00A51D4A" w:rsidP="00E33F06">
      <w:pPr>
        <w:pStyle w:val="ListParagraph"/>
        <w:numPr>
          <w:ilvl w:val="0"/>
          <w:numId w:val="36"/>
        </w:numPr>
        <w:spacing w:line="360" w:lineRule="auto"/>
        <w:ind w:left="720" w:hanging="360"/>
        <w:contextualSpacing/>
        <w:jc w:val="both"/>
        <w:rPr>
          <w:rFonts w:ascii="Arial" w:hAnsi="Arial" w:cs="Arial"/>
          <w:color w:val="000000" w:themeColor="text1"/>
          <w:sz w:val="24"/>
          <w:szCs w:val="24"/>
          <w:lang w:val="id-ID"/>
        </w:rPr>
      </w:pPr>
      <w:r w:rsidRPr="008403A4">
        <w:rPr>
          <w:rFonts w:ascii="Arial" w:hAnsi="Arial" w:cs="Arial"/>
          <w:color w:val="000000" w:themeColor="text1"/>
          <w:sz w:val="24"/>
          <w:szCs w:val="24"/>
        </w:rPr>
        <w:t>Belum optimalnya pelestarian dan penyimpanan arsip yang disebabkan oleh masih minimnya pengetahuan dan kemampuan SKPD dalam pelaksanaan kearsipan.</w:t>
      </w:r>
    </w:p>
    <w:p w:rsidR="00E33F06" w:rsidRPr="00E33F06" w:rsidRDefault="00E33F06" w:rsidP="00E33F06">
      <w:pPr>
        <w:pStyle w:val="ListParagraph"/>
        <w:contextualSpacing/>
        <w:jc w:val="both"/>
        <w:rPr>
          <w:rFonts w:ascii="Arial" w:hAnsi="Arial" w:cs="Arial"/>
          <w:color w:val="000000" w:themeColor="text1"/>
          <w:sz w:val="24"/>
          <w:szCs w:val="24"/>
          <w:lang w:val="id-ID"/>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Keperpustakaan</w:t>
      </w:r>
    </w:p>
    <w:p w:rsidR="00A51D4A" w:rsidRPr="008403A4" w:rsidRDefault="00A51D4A" w:rsidP="00E33F06">
      <w:pPr>
        <w:pStyle w:val="ListParagraph"/>
        <w:numPr>
          <w:ilvl w:val="0"/>
          <w:numId w:val="37"/>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Masih rendahnya minat baca masyarakat yang disebabkan oleh rendahnya kegemaran membaca masyarakat. </w:t>
      </w:r>
    </w:p>
    <w:p w:rsidR="00A51D4A" w:rsidRPr="008403A4" w:rsidRDefault="00A51D4A" w:rsidP="00E33F06">
      <w:pPr>
        <w:pStyle w:val="ListParagraph"/>
        <w:numPr>
          <w:ilvl w:val="0"/>
          <w:numId w:val="37"/>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Masih rendahnya partisipasi masyarakat dalam penyerahan koleksi dan karya rekam terutama yang bernilai sejarah, hal ini disebabkan oleh kesadaran dan pengetahuan masyarakat tentang perpustakaan masih rendah.</w:t>
      </w:r>
    </w:p>
    <w:p w:rsidR="007F0E1A" w:rsidRPr="007F0E1A" w:rsidRDefault="007F0E1A" w:rsidP="00E33F06">
      <w:pPr>
        <w:spacing w:after="0" w:line="240" w:lineRule="auto"/>
        <w:ind w:left="360" w:hanging="360"/>
        <w:jc w:val="both"/>
        <w:rPr>
          <w:rFonts w:ascii="Arial" w:hAnsi="Arial" w:cs="Arial"/>
          <w:color w:val="000000" w:themeColor="text1"/>
          <w:sz w:val="24"/>
          <w:szCs w:val="24"/>
          <w:lang w:val="en-US"/>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 xml:space="preserve">Pertanian </w:t>
      </w:r>
    </w:p>
    <w:p w:rsidR="00A51D4A" w:rsidRPr="008403A4" w:rsidRDefault="00A51D4A" w:rsidP="00E33F06">
      <w:pPr>
        <w:pStyle w:val="ListParagraph"/>
        <w:numPr>
          <w:ilvl w:val="0"/>
          <w:numId w:val="15"/>
        </w:numPr>
        <w:spacing w:line="360" w:lineRule="auto"/>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Belum </w:t>
      </w:r>
      <w:proofErr w:type="gramStart"/>
      <w:r w:rsidRPr="008403A4">
        <w:rPr>
          <w:rFonts w:ascii="Arial" w:hAnsi="Arial" w:cs="Arial"/>
          <w:color w:val="000000" w:themeColor="text1"/>
          <w:sz w:val="24"/>
          <w:szCs w:val="24"/>
        </w:rPr>
        <w:t>optimalnya  produktivitas</w:t>
      </w:r>
      <w:proofErr w:type="gramEnd"/>
      <w:r w:rsidRPr="008403A4">
        <w:rPr>
          <w:rFonts w:ascii="Arial" w:hAnsi="Arial" w:cs="Arial"/>
          <w:color w:val="000000" w:themeColor="text1"/>
          <w:sz w:val="24"/>
          <w:szCs w:val="24"/>
        </w:rPr>
        <w:t xml:space="preserve"> komoditas pertanian tanaman pangan dan hortikulutra serta perkebunan. </w:t>
      </w:r>
    </w:p>
    <w:p w:rsidR="00A51D4A" w:rsidRPr="008403A4" w:rsidRDefault="00A51D4A" w:rsidP="00E33F06">
      <w:pPr>
        <w:pStyle w:val="ListParagraph"/>
        <w:numPr>
          <w:ilvl w:val="0"/>
          <w:numId w:val="15"/>
        </w:numPr>
        <w:spacing w:line="360" w:lineRule="auto"/>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Belum optimalnya produktivitas peternakan, baik ternak besar, kecil dan unggas. </w:t>
      </w:r>
    </w:p>
    <w:p w:rsidR="00A51D4A" w:rsidRPr="008403A4" w:rsidRDefault="00A51D4A" w:rsidP="00E33F06">
      <w:pPr>
        <w:pStyle w:val="ListParagraph"/>
        <w:numPr>
          <w:ilvl w:val="0"/>
          <w:numId w:val="15"/>
        </w:numPr>
        <w:spacing w:line="360" w:lineRule="auto"/>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Masih terbatasnya jumlah sarana dan prasarana pertanian dan peternakan yang memadai baik yang berupa infrastruktur fisik maupun non fisik seperti dukungan permodalan bagi petani dan peternak, dukungan dari lembaga penelitian dan jaminan pemasaran hasil pertanian. </w:t>
      </w:r>
    </w:p>
    <w:p w:rsidR="00A51D4A" w:rsidRPr="008403A4" w:rsidRDefault="00A51D4A" w:rsidP="00E33F06">
      <w:pPr>
        <w:pStyle w:val="ListParagraph"/>
        <w:numPr>
          <w:ilvl w:val="0"/>
          <w:numId w:val="15"/>
        </w:numPr>
        <w:spacing w:line="360" w:lineRule="auto"/>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Kurangnya kesadaran melaksanakan teknologi budidaya pertanian dan peternakan ramah lingkungan.</w:t>
      </w:r>
    </w:p>
    <w:p w:rsidR="00A51D4A" w:rsidRPr="008403A4" w:rsidRDefault="00A51D4A" w:rsidP="00E33F06">
      <w:pPr>
        <w:pStyle w:val="ListParagraph"/>
        <w:numPr>
          <w:ilvl w:val="0"/>
          <w:numId w:val="15"/>
        </w:numPr>
        <w:spacing w:line="360" w:lineRule="auto"/>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Masih rendahnya kualitas SDM pertanian, peternakan dan perkebunan.</w:t>
      </w:r>
    </w:p>
    <w:p w:rsidR="00A51D4A" w:rsidRPr="008403A4" w:rsidRDefault="00A51D4A" w:rsidP="00E33F06">
      <w:pPr>
        <w:spacing w:after="0" w:line="240" w:lineRule="auto"/>
        <w:ind w:left="360" w:hanging="360"/>
        <w:jc w:val="both"/>
        <w:rPr>
          <w:rFonts w:ascii="Arial" w:hAnsi="Arial" w:cs="Arial"/>
          <w:color w:val="000000" w:themeColor="text1"/>
          <w:sz w:val="24"/>
          <w:szCs w:val="24"/>
          <w:lang w:val="en-US"/>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Kelautan dan Perikanan</w:t>
      </w:r>
    </w:p>
    <w:p w:rsidR="00A51D4A" w:rsidRPr="008403A4" w:rsidRDefault="00A51D4A" w:rsidP="00E33F06">
      <w:pPr>
        <w:pStyle w:val="ListParagraph"/>
        <w:numPr>
          <w:ilvl w:val="0"/>
          <w:numId w:val="38"/>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Terbatasnya produksi perikanan budidaya air tawar (kolam) untuk memenuhi kebutuhan konsumsi masyarakat.</w:t>
      </w:r>
    </w:p>
    <w:p w:rsidR="00A51D4A" w:rsidRPr="008403A4" w:rsidRDefault="00A51D4A" w:rsidP="00E33F06">
      <w:pPr>
        <w:pStyle w:val="ListParagraph"/>
        <w:numPr>
          <w:ilvl w:val="0"/>
          <w:numId w:val="38"/>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Belum optimalnya pemanfaatan produksi perikanan disebabkan belum berkembangnya usaha pengolahan ikan dan pemasaran produk perikanan</w:t>
      </w:r>
      <w:r>
        <w:rPr>
          <w:rFonts w:ascii="Arial" w:hAnsi="Arial" w:cs="Arial"/>
          <w:color w:val="000000" w:themeColor="text1"/>
          <w:sz w:val="24"/>
          <w:szCs w:val="24"/>
        </w:rPr>
        <w:t xml:space="preserve"> secara modern</w:t>
      </w:r>
      <w:r w:rsidRPr="008403A4">
        <w:rPr>
          <w:rFonts w:ascii="Arial" w:hAnsi="Arial" w:cs="Arial"/>
          <w:color w:val="000000" w:themeColor="text1"/>
          <w:sz w:val="24"/>
          <w:szCs w:val="24"/>
        </w:rPr>
        <w:t xml:space="preserve">. </w:t>
      </w:r>
    </w:p>
    <w:p w:rsidR="00A51D4A" w:rsidRPr="008403A4" w:rsidRDefault="00A51D4A" w:rsidP="00E33F06">
      <w:pPr>
        <w:pStyle w:val="ListParagraph"/>
        <w:ind w:left="360" w:hanging="360"/>
        <w:jc w:val="both"/>
        <w:rPr>
          <w:rFonts w:ascii="Arial" w:hAnsi="Arial" w:cs="Arial"/>
          <w:b/>
          <w:bCs/>
          <w:noProof/>
          <w:color w:val="000000" w:themeColor="text1"/>
          <w:sz w:val="24"/>
          <w:szCs w:val="24"/>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Energi dan Sumberdaya Mineral</w:t>
      </w:r>
    </w:p>
    <w:p w:rsidR="00A51D4A" w:rsidRPr="008403A4" w:rsidRDefault="00A51D4A" w:rsidP="00E33F06">
      <w:pPr>
        <w:pStyle w:val="ListParagraph"/>
        <w:numPr>
          <w:ilvl w:val="0"/>
          <w:numId w:val="39"/>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Belum </w:t>
      </w:r>
      <w:r>
        <w:rPr>
          <w:rFonts w:ascii="Arial" w:hAnsi="Arial" w:cs="Arial"/>
          <w:color w:val="000000" w:themeColor="text1"/>
          <w:sz w:val="24"/>
          <w:szCs w:val="24"/>
        </w:rPr>
        <w:t>optimalnya</w:t>
      </w:r>
      <w:r w:rsidRPr="008403A4">
        <w:rPr>
          <w:rFonts w:ascii="Arial" w:hAnsi="Arial" w:cs="Arial"/>
          <w:color w:val="000000" w:themeColor="text1"/>
          <w:sz w:val="24"/>
          <w:szCs w:val="24"/>
        </w:rPr>
        <w:t xml:space="preserve"> pengembangan teknologi ketenagalistrikkan dan energi baru terbarukan.</w:t>
      </w:r>
    </w:p>
    <w:p w:rsidR="00A51D4A" w:rsidRPr="008403A4" w:rsidRDefault="00A51D4A" w:rsidP="00E33F06">
      <w:pPr>
        <w:pStyle w:val="ListParagraph"/>
        <w:numPr>
          <w:ilvl w:val="0"/>
          <w:numId w:val="39"/>
        </w:numPr>
        <w:spacing w:line="360" w:lineRule="auto"/>
        <w:ind w:left="720" w:hanging="360"/>
        <w:contextualSpacing/>
        <w:jc w:val="both"/>
        <w:rPr>
          <w:rFonts w:ascii="Arial" w:hAnsi="Arial" w:cs="Arial"/>
          <w:color w:val="000000" w:themeColor="text1"/>
          <w:sz w:val="24"/>
          <w:szCs w:val="24"/>
        </w:rPr>
      </w:pPr>
      <w:r w:rsidRPr="008403A4">
        <w:rPr>
          <w:rFonts w:ascii="Arial" w:hAnsi="Arial" w:cs="Arial"/>
          <w:color w:val="000000" w:themeColor="text1"/>
          <w:sz w:val="24"/>
          <w:szCs w:val="24"/>
        </w:rPr>
        <w:t xml:space="preserve">Masih </w:t>
      </w:r>
      <w:proofErr w:type="gramStart"/>
      <w:r w:rsidRPr="008403A4">
        <w:rPr>
          <w:rFonts w:ascii="Arial" w:hAnsi="Arial" w:cs="Arial"/>
          <w:color w:val="000000" w:themeColor="text1"/>
          <w:sz w:val="24"/>
          <w:szCs w:val="24"/>
        </w:rPr>
        <w:t>terdapat  rumah</w:t>
      </w:r>
      <w:proofErr w:type="gramEnd"/>
      <w:r w:rsidRPr="008403A4">
        <w:rPr>
          <w:rFonts w:ascii="Arial" w:hAnsi="Arial" w:cs="Arial"/>
          <w:color w:val="000000" w:themeColor="text1"/>
          <w:sz w:val="24"/>
          <w:szCs w:val="24"/>
        </w:rPr>
        <w:t xml:space="preserve"> tangga di perdesaan yang belum terlayani listrik.  </w:t>
      </w:r>
    </w:p>
    <w:p w:rsidR="007F0E1A" w:rsidRPr="00E33F06" w:rsidRDefault="00A51D4A" w:rsidP="00E33F06">
      <w:pPr>
        <w:pStyle w:val="ListParagraph"/>
        <w:numPr>
          <w:ilvl w:val="0"/>
          <w:numId w:val="39"/>
        </w:numPr>
        <w:spacing w:line="360" w:lineRule="auto"/>
        <w:ind w:left="720" w:hanging="360"/>
        <w:contextualSpacing/>
        <w:jc w:val="both"/>
        <w:rPr>
          <w:rFonts w:ascii="Arial" w:hAnsi="Arial" w:cs="Arial"/>
          <w:color w:val="000000" w:themeColor="text1"/>
          <w:sz w:val="24"/>
          <w:szCs w:val="24"/>
          <w:lang w:val="id-ID"/>
        </w:rPr>
      </w:pPr>
      <w:r w:rsidRPr="008403A4">
        <w:rPr>
          <w:rFonts w:ascii="Arial" w:hAnsi="Arial" w:cs="Arial"/>
          <w:color w:val="000000" w:themeColor="text1"/>
          <w:sz w:val="24"/>
          <w:szCs w:val="24"/>
        </w:rPr>
        <w:t xml:space="preserve">Masih terdapat pengelolaan usaha pertambangan </w:t>
      </w:r>
      <w:r>
        <w:rPr>
          <w:rFonts w:ascii="Arial" w:hAnsi="Arial" w:cs="Arial"/>
          <w:color w:val="000000" w:themeColor="text1"/>
          <w:sz w:val="24"/>
          <w:szCs w:val="24"/>
        </w:rPr>
        <w:t>tanpa ijin (PETI).</w:t>
      </w:r>
    </w:p>
    <w:p w:rsidR="00E33F06" w:rsidRPr="00EE3608" w:rsidRDefault="00E33F06" w:rsidP="00E33F06">
      <w:pPr>
        <w:pStyle w:val="ListParagraph"/>
        <w:contextualSpacing/>
        <w:jc w:val="both"/>
        <w:rPr>
          <w:rFonts w:ascii="Arial" w:hAnsi="Arial" w:cs="Arial"/>
          <w:color w:val="000000" w:themeColor="text1"/>
          <w:sz w:val="24"/>
          <w:szCs w:val="24"/>
          <w:lang w:val="id-ID"/>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Kehutanan</w:t>
      </w:r>
    </w:p>
    <w:p w:rsidR="007F0E1A" w:rsidRPr="007F0E1A" w:rsidRDefault="00A51D4A" w:rsidP="00E33F06">
      <w:pPr>
        <w:pStyle w:val="ListParagraph"/>
        <w:numPr>
          <w:ilvl w:val="0"/>
          <w:numId w:val="30"/>
        </w:numPr>
        <w:spacing w:line="360" w:lineRule="auto"/>
        <w:ind w:left="720"/>
        <w:jc w:val="both"/>
        <w:rPr>
          <w:rFonts w:ascii="Arial" w:hAnsi="Arial" w:cs="Arial"/>
          <w:color w:val="000000" w:themeColor="text1"/>
          <w:sz w:val="24"/>
          <w:szCs w:val="24"/>
          <w:lang w:val="id-ID"/>
        </w:rPr>
      </w:pPr>
      <w:r w:rsidRPr="00487AD5">
        <w:rPr>
          <w:rFonts w:ascii="Arial" w:hAnsi="Arial" w:cs="Arial"/>
          <w:bCs/>
          <w:noProof/>
          <w:color w:val="000000" w:themeColor="text1"/>
          <w:sz w:val="24"/>
          <w:szCs w:val="24"/>
        </w:rPr>
        <w:t>Kurang termanfaatkannya hasil hutan non kayu dan jasa-lingkungan.</w:t>
      </w:r>
    </w:p>
    <w:p w:rsidR="00A51D4A" w:rsidRPr="007F0E1A" w:rsidRDefault="00A51D4A" w:rsidP="00E33F06">
      <w:pPr>
        <w:pStyle w:val="ListParagraph"/>
        <w:numPr>
          <w:ilvl w:val="0"/>
          <w:numId w:val="30"/>
        </w:numPr>
        <w:spacing w:line="360" w:lineRule="auto"/>
        <w:ind w:left="720"/>
        <w:jc w:val="both"/>
        <w:rPr>
          <w:rFonts w:ascii="Arial" w:hAnsi="Arial" w:cs="Arial"/>
          <w:color w:val="000000" w:themeColor="text1"/>
          <w:sz w:val="24"/>
          <w:szCs w:val="24"/>
          <w:lang w:val="id-ID"/>
        </w:rPr>
      </w:pPr>
      <w:r w:rsidRPr="007F0E1A">
        <w:rPr>
          <w:rFonts w:ascii="Arial" w:hAnsi="Arial" w:cs="Arial"/>
          <w:bCs/>
          <w:noProof/>
          <w:color w:val="000000" w:themeColor="text1"/>
          <w:sz w:val="24"/>
          <w:szCs w:val="24"/>
        </w:rPr>
        <w:t>Masih tingginya penggunaan lahan konservasi kawasan lindung untuk kegiatan budidaya tanaman semusim.</w:t>
      </w:r>
    </w:p>
    <w:p w:rsidR="00A51D4A" w:rsidRPr="008403A4" w:rsidRDefault="00A51D4A" w:rsidP="00E33F06">
      <w:pPr>
        <w:spacing w:after="0" w:line="240" w:lineRule="auto"/>
        <w:ind w:left="360" w:hanging="360"/>
        <w:jc w:val="both"/>
        <w:rPr>
          <w:rFonts w:ascii="Arial" w:hAnsi="Arial" w:cs="Arial"/>
          <w:color w:val="000000" w:themeColor="text1"/>
          <w:sz w:val="24"/>
          <w:szCs w:val="24"/>
          <w:lang w:val="en-US"/>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Industri</w:t>
      </w:r>
    </w:p>
    <w:p w:rsidR="00A51D4A" w:rsidRPr="008403A4" w:rsidRDefault="00A51D4A" w:rsidP="00E33F06">
      <w:pPr>
        <w:pStyle w:val="ListParagraph"/>
        <w:numPr>
          <w:ilvl w:val="0"/>
          <w:numId w:val="31"/>
        </w:numPr>
        <w:spacing w:line="360" w:lineRule="auto"/>
        <w:contextualSpacing/>
        <w:jc w:val="both"/>
        <w:rPr>
          <w:rFonts w:ascii="Arial" w:hAnsi="Arial" w:cs="Arial"/>
          <w:bCs/>
          <w:noProof/>
          <w:color w:val="000000" w:themeColor="text1"/>
          <w:sz w:val="24"/>
          <w:szCs w:val="24"/>
        </w:rPr>
      </w:pPr>
      <w:r w:rsidRPr="008403A4">
        <w:rPr>
          <w:rFonts w:ascii="Arial" w:hAnsi="Arial" w:cs="Arial"/>
          <w:bCs/>
          <w:noProof/>
          <w:color w:val="000000" w:themeColor="text1"/>
          <w:sz w:val="24"/>
          <w:szCs w:val="24"/>
        </w:rPr>
        <w:t>Belum optimalnya akses permodalan bagi pengembangan industri kecil dan menengah.</w:t>
      </w:r>
    </w:p>
    <w:p w:rsidR="007F0E1A" w:rsidRDefault="00A51D4A" w:rsidP="00E33F06">
      <w:pPr>
        <w:pStyle w:val="ListParagraph"/>
        <w:numPr>
          <w:ilvl w:val="0"/>
          <w:numId w:val="31"/>
        </w:numPr>
        <w:spacing w:line="360" w:lineRule="auto"/>
        <w:contextualSpacing/>
        <w:jc w:val="both"/>
        <w:rPr>
          <w:rFonts w:ascii="Arial" w:hAnsi="Arial" w:cs="Arial"/>
          <w:bCs/>
          <w:noProof/>
          <w:color w:val="000000" w:themeColor="text1"/>
          <w:sz w:val="24"/>
          <w:szCs w:val="24"/>
        </w:rPr>
      </w:pPr>
      <w:r w:rsidRPr="008403A4">
        <w:rPr>
          <w:rFonts w:ascii="Arial" w:hAnsi="Arial" w:cs="Arial"/>
          <w:bCs/>
          <w:noProof/>
          <w:color w:val="000000" w:themeColor="text1"/>
          <w:sz w:val="24"/>
          <w:szCs w:val="24"/>
        </w:rPr>
        <w:t>Belum optimalnya daya saing dan nilai tambah beberapa produk industri kecil dan menengah.</w:t>
      </w:r>
    </w:p>
    <w:p w:rsidR="00EE3608" w:rsidRPr="00EE3608" w:rsidRDefault="00EE3608" w:rsidP="00E33F06">
      <w:pPr>
        <w:pStyle w:val="ListParagraph"/>
        <w:ind w:left="360" w:hanging="360"/>
        <w:contextualSpacing/>
        <w:jc w:val="both"/>
        <w:rPr>
          <w:rFonts w:ascii="Arial" w:hAnsi="Arial" w:cs="Arial"/>
          <w:bCs/>
          <w:noProof/>
          <w:color w:val="000000" w:themeColor="text1"/>
          <w:sz w:val="24"/>
          <w:szCs w:val="24"/>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Perdagangan</w:t>
      </w:r>
    </w:p>
    <w:p w:rsidR="00A51D4A" w:rsidRPr="008403A4" w:rsidRDefault="00A51D4A" w:rsidP="00E33F06">
      <w:pPr>
        <w:numPr>
          <w:ilvl w:val="0"/>
          <w:numId w:val="40"/>
        </w:numPr>
        <w:spacing w:after="0" w:line="360" w:lineRule="auto"/>
        <w:ind w:left="720" w:hanging="360"/>
        <w:jc w:val="both"/>
        <w:rPr>
          <w:rFonts w:ascii="Arial" w:hAnsi="Arial" w:cs="Arial"/>
          <w:bCs/>
          <w:noProof/>
          <w:color w:val="000000" w:themeColor="text1"/>
          <w:sz w:val="24"/>
          <w:szCs w:val="24"/>
        </w:rPr>
      </w:pPr>
      <w:r w:rsidRPr="008403A4">
        <w:rPr>
          <w:rFonts w:ascii="Arial" w:hAnsi="Arial" w:cs="Arial"/>
          <w:bCs/>
          <w:noProof/>
          <w:color w:val="000000" w:themeColor="text1"/>
          <w:sz w:val="24"/>
          <w:szCs w:val="24"/>
        </w:rPr>
        <w:t>Belum optimalnya pelaksanaan perlindungan konsumen dan pengawasan barang dan jasa yang beredar.</w:t>
      </w:r>
    </w:p>
    <w:p w:rsidR="00A51D4A" w:rsidRPr="008403A4" w:rsidRDefault="00A51D4A" w:rsidP="00E33F06">
      <w:pPr>
        <w:numPr>
          <w:ilvl w:val="0"/>
          <w:numId w:val="40"/>
        </w:numPr>
        <w:spacing w:after="0" w:line="360" w:lineRule="auto"/>
        <w:ind w:left="720" w:hanging="360"/>
        <w:jc w:val="both"/>
        <w:rPr>
          <w:rFonts w:ascii="Arial" w:hAnsi="Arial" w:cs="Arial"/>
          <w:bCs/>
          <w:noProof/>
          <w:color w:val="000000" w:themeColor="text1"/>
          <w:sz w:val="24"/>
          <w:szCs w:val="24"/>
        </w:rPr>
      </w:pPr>
      <w:r w:rsidRPr="008403A4">
        <w:rPr>
          <w:rFonts w:ascii="Arial" w:hAnsi="Arial" w:cs="Arial"/>
          <w:bCs/>
          <w:noProof/>
          <w:color w:val="000000" w:themeColor="text1"/>
          <w:sz w:val="24"/>
          <w:szCs w:val="24"/>
        </w:rPr>
        <w:t>Terbatasnya akses dan perluasan pasar produk eksport.</w:t>
      </w:r>
    </w:p>
    <w:p w:rsidR="00A51D4A" w:rsidRPr="008403A4" w:rsidRDefault="00A51D4A" w:rsidP="00E33F06">
      <w:pPr>
        <w:numPr>
          <w:ilvl w:val="0"/>
          <w:numId w:val="40"/>
        </w:numPr>
        <w:spacing w:after="0" w:line="360" w:lineRule="auto"/>
        <w:ind w:left="720" w:hanging="360"/>
        <w:jc w:val="both"/>
        <w:rPr>
          <w:rFonts w:ascii="Arial" w:hAnsi="Arial" w:cs="Arial"/>
          <w:bCs/>
          <w:noProof/>
          <w:color w:val="000000" w:themeColor="text1"/>
          <w:sz w:val="24"/>
          <w:szCs w:val="24"/>
        </w:rPr>
      </w:pPr>
      <w:r w:rsidRPr="008403A4">
        <w:rPr>
          <w:rFonts w:ascii="Arial" w:hAnsi="Arial" w:cs="Arial"/>
          <w:bCs/>
          <w:noProof/>
          <w:color w:val="000000" w:themeColor="text1"/>
          <w:sz w:val="24"/>
          <w:szCs w:val="24"/>
        </w:rPr>
        <w:t>Belum optimalnya penataan tempat berusaha bagi pedagang kreatif lapangan dan asongan</w:t>
      </w:r>
    </w:p>
    <w:p w:rsidR="00A51D4A" w:rsidRDefault="00A51D4A" w:rsidP="00F15CDE">
      <w:pPr>
        <w:numPr>
          <w:ilvl w:val="0"/>
          <w:numId w:val="40"/>
        </w:numPr>
        <w:spacing w:after="0" w:line="360" w:lineRule="auto"/>
        <w:ind w:left="720" w:hanging="360"/>
        <w:jc w:val="both"/>
        <w:rPr>
          <w:rFonts w:ascii="Arial" w:hAnsi="Arial" w:cs="Arial"/>
          <w:bCs/>
          <w:noProof/>
          <w:color w:val="000000" w:themeColor="text1"/>
          <w:sz w:val="24"/>
          <w:szCs w:val="24"/>
        </w:rPr>
      </w:pPr>
      <w:r w:rsidRPr="008403A4">
        <w:rPr>
          <w:rFonts w:ascii="Arial" w:hAnsi="Arial" w:cs="Arial"/>
          <w:bCs/>
          <w:noProof/>
          <w:color w:val="000000" w:themeColor="text1"/>
          <w:sz w:val="24"/>
          <w:szCs w:val="24"/>
        </w:rPr>
        <w:t xml:space="preserve">Belum optimalnya ketersediaan dan distribusi bahan kebutuhan pokok masyarakat dengan harga yang layak  dan terjangkau. </w:t>
      </w:r>
    </w:p>
    <w:p w:rsidR="00E36B97" w:rsidRPr="00F15CDE" w:rsidRDefault="00E36B97" w:rsidP="00E36B97">
      <w:pPr>
        <w:spacing w:after="0" w:line="360" w:lineRule="auto"/>
        <w:jc w:val="both"/>
        <w:rPr>
          <w:rFonts w:ascii="Arial" w:hAnsi="Arial" w:cs="Arial"/>
          <w:bCs/>
          <w:noProof/>
          <w:color w:val="000000" w:themeColor="text1"/>
          <w:sz w:val="24"/>
          <w:szCs w:val="24"/>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Ketransmigrasian</w:t>
      </w:r>
    </w:p>
    <w:p w:rsidR="00A51D4A" w:rsidRPr="008403A4" w:rsidRDefault="00A51D4A" w:rsidP="00E33F06">
      <w:pPr>
        <w:pStyle w:val="ListParagraph"/>
        <w:numPr>
          <w:ilvl w:val="0"/>
          <w:numId w:val="32"/>
        </w:numPr>
        <w:spacing w:line="360" w:lineRule="auto"/>
        <w:contextualSpacing/>
        <w:jc w:val="both"/>
        <w:rPr>
          <w:rFonts w:ascii="Arial" w:hAnsi="Arial" w:cs="Arial"/>
          <w:bCs/>
          <w:noProof/>
          <w:color w:val="000000" w:themeColor="text1"/>
          <w:sz w:val="24"/>
          <w:szCs w:val="24"/>
        </w:rPr>
      </w:pPr>
      <w:r w:rsidRPr="008403A4">
        <w:rPr>
          <w:rFonts w:ascii="Arial" w:hAnsi="Arial" w:cs="Arial"/>
          <w:bCs/>
          <w:noProof/>
          <w:color w:val="000000" w:themeColor="text1"/>
          <w:sz w:val="24"/>
          <w:szCs w:val="24"/>
        </w:rPr>
        <w:t>Belum optimalnya kerjasama antar wilayah, dalam penyelenggaran transmigrasi.</w:t>
      </w:r>
    </w:p>
    <w:p w:rsidR="00A51D4A" w:rsidRPr="008403A4" w:rsidRDefault="00A51D4A" w:rsidP="00E33F06">
      <w:pPr>
        <w:pStyle w:val="ListParagraph"/>
        <w:ind w:left="360" w:hanging="360"/>
        <w:jc w:val="both"/>
        <w:rPr>
          <w:rFonts w:ascii="Arial" w:hAnsi="Arial" w:cs="Arial"/>
          <w:bCs/>
          <w:noProof/>
          <w:color w:val="000000" w:themeColor="text1"/>
          <w:sz w:val="24"/>
          <w:szCs w:val="24"/>
        </w:rPr>
      </w:pPr>
    </w:p>
    <w:p w:rsidR="00A51D4A" w:rsidRPr="007F0E1A" w:rsidRDefault="00A51D4A" w:rsidP="00E33F06">
      <w:pPr>
        <w:pStyle w:val="ListParagraph"/>
        <w:numPr>
          <w:ilvl w:val="0"/>
          <w:numId w:val="9"/>
        </w:numPr>
        <w:spacing w:line="360" w:lineRule="auto"/>
        <w:ind w:left="360"/>
        <w:jc w:val="both"/>
        <w:rPr>
          <w:rFonts w:ascii="Arial" w:hAnsi="Arial" w:cs="Arial"/>
          <w:b/>
          <w:color w:val="000000" w:themeColor="text1"/>
          <w:sz w:val="24"/>
          <w:szCs w:val="24"/>
        </w:rPr>
      </w:pPr>
      <w:r w:rsidRPr="007F0E1A">
        <w:rPr>
          <w:rFonts w:ascii="Arial" w:hAnsi="Arial" w:cs="Arial"/>
          <w:b/>
          <w:color w:val="000000" w:themeColor="text1"/>
          <w:sz w:val="24"/>
          <w:szCs w:val="24"/>
        </w:rPr>
        <w:t>Pariwisata</w:t>
      </w:r>
    </w:p>
    <w:p w:rsidR="00A51D4A" w:rsidRPr="00487AD5" w:rsidRDefault="00A51D4A" w:rsidP="00E33F06">
      <w:pPr>
        <w:numPr>
          <w:ilvl w:val="0"/>
          <w:numId w:val="41"/>
        </w:numPr>
        <w:spacing w:after="0" w:line="360" w:lineRule="auto"/>
        <w:ind w:left="720" w:hanging="360"/>
        <w:jc w:val="both"/>
        <w:rPr>
          <w:rFonts w:ascii="Arial" w:hAnsi="Arial" w:cs="Arial"/>
          <w:bCs/>
          <w:noProof/>
          <w:color w:val="000000" w:themeColor="text1"/>
          <w:sz w:val="24"/>
          <w:szCs w:val="24"/>
        </w:rPr>
      </w:pPr>
      <w:r w:rsidRPr="00487AD5">
        <w:rPr>
          <w:rFonts w:ascii="Arial" w:hAnsi="Arial" w:cs="Arial"/>
          <w:bCs/>
          <w:noProof/>
          <w:color w:val="000000" w:themeColor="text1"/>
          <w:sz w:val="24"/>
          <w:szCs w:val="24"/>
        </w:rPr>
        <w:t>Masih rendahnya kualitas dan profesionalisme sumberdaya manusia bidang pariwisata.</w:t>
      </w:r>
    </w:p>
    <w:p w:rsidR="00A51D4A" w:rsidRPr="008403A4" w:rsidRDefault="00A51D4A" w:rsidP="00E33F06">
      <w:pPr>
        <w:numPr>
          <w:ilvl w:val="0"/>
          <w:numId w:val="41"/>
        </w:numPr>
        <w:spacing w:after="0" w:line="360" w:lineRule="auto"/>
        <w:ind w:left="720" w:hanging="360"/>
        <w:jc w:val="both"/>
        <w:rPr>
          <w:rFonts w:ascii="Arial" w:hAnsi="Arial" w:cs="Arial"/>
          <w:bCs/>
          <w:noProof/>
          <w:color w:val="000000" w:themeColor="text1"/>
          <w:sz w:val="24"/>
          <w:szCs w:val="24"/>
        </w:rPr>
      </w:pPr>
      <w:r w:rsidRPr="00487AD5">
        <w:rPr>
          <w:rFonts w:ascii="Arial" w:hAnsi="Arial" w:cs="Arial"/>
          <w:bCs/>
          <w:noProof/>
          <w:color w:val="000000" w:themeColor="text1"/>
          <w:sz w:val="24"/>
          <w:szCs w:val="24"/>
        </w:rPr>
        <w:t>Belum op</w:t>
      </w:r>
      <w:r>
        <w:rPr>
          <w:rFonts w:ascii="Arial" w:hAnsi="Arial" w:cs="Arial"/>
          <w:bCs/>
          <w:noProof/>
          <w:color w:val="000000" w:themeColor="text1"/>
          <w:sz w:val="24"/>
          <w:szCs w:val="24"/>
        </w:rPr>
        <w:t>timalnya destinasi wisata</w:t>
      </w:r>
      <w:r w:rsidRPr="00487AD5">
        <w:rPr>
          <w:rFonts w:ascii="Arial" w:hAnsi="Arial" w:cs="Arial"/>
          <w:bCs/>
          <w:noProof/>
          <w:color w:val="000000" w:themeColor="text1"/>
          <w:sz w:val="24"/>
          <w:szCs w:val="24"/>
        </w:rPr>
        <w:t xml:space="preserve"> khususnya wisata yang potensial meningkatkan PAD.</w:t>
      </w:r>
    </w:p>
    <w:p w:rsidR="00A51D4A" w:rsidRPr="008403A4" w:rsidRDefault="00A51D4A" w:rsidP="00E33F06">
      <w:pPr>
        <w:numPr>
          <w:ilvl w:val="0"/>
          <w:numId w:val="41"/>
        </w:numPr>
        <w:spacing w:after="0" w:line="360" w:lineRule="auto"/>
        <w:ind w:left="720" w:hanging="360"/>
        <w:jc w:val="both"/>
        <w:rPr>
          <w:rFonts w:ascii="Arial" w:hAnsi="Arial" w:cs="Arial"/>
          <w:bCs/>
          <w:noProof/>
          <w:color w:val="000000" w:themeColor="text1"/>
          <w:sz w:val="24"/>
          <w:szCs w:val="24"/>
        </w:rPr>
      </w:pPr>
      <w:r w:rsidRPr="008403A4">
        <w:rPr>
          <w:rFonts w:ascii="Arial" w:hAnsi="Arial" w:cs="Arial"/>
          <w:bCs/>
          <w:noProof/>
          <w:color w:val="000000" w:themeColor="text1"/>
          <w:sz w:val="24"/>
          <w:szCs w:val="24"/>
        </w:rPr>
        <w:t>Kurangnya sarana dan prsarana pendukung pariwisata</w:t>
      </w:r>
      <w:r>
        <w:rPr>
          <w:rFonts w:ascii="Arial" w:hAnsi="Arial" w:cs="Arial"/>
          <w:bCs/>
          <w:noProof/>
          <w:color w:val="000000" w:themeColor="text1"/>
          <w:sz w:val="24"/>
          <w:szCs w:val="24"/>
          <w:lang w:val="en-US"/>
        </w:rPr>
        <w:t>.</w:t>
      </w:r>
    </w:p>
    <w:p w:rsidR="00A51D4A" w:rsidRPr="008403A4" w:rsidRDefault="00A51D4A" w:rsidP="00E33F06">
      <w:pPr>
        <w:numPr>
          <w:ilvl w:val="0"/>
          <w:numId w:val="41"/>
        </w:numPr>
        <w:spacing w:after="0" w:line="360" w:lineRule="auto"/>
        <w:ind w:left="720" w:hanging="360"/>
        <w:jc w:val="both"/>
        <w:rPr>
          <w:rFonts w:ascii="Arial" w:hAnsi="Arial" w:cs="Arial"/>
          <w:bCs/>
          <w:noProof/>
          <w:color w:val="000000" w:themeColor="text1"/>
          <w:sz w:val="24"/>
          <w:szCs w:val="24"/>
        </w:rPr>
      </w:pPr>
      <w:r w:rsidRPr="008403A4">
        <w:rPr>
          <w:rFonts w:ascii="Arial" w:hAnsi="Arial" w:cs="Arial"/>
          <w:bCs/>
          <w:noProof/>
          <w:color w:val="000000" w:themeColor="text1"/>
          <w:sz w:val="24"/>
          <w:szCs w:val="24"/>
        </w:rPr>
        <w:t>Belum optimalnya kelompo</w:t>
      </w:r>
      <w:r>
        <w:rPr>
          <w:rFonts w:ascii="Arial" w:hAnsi="Arial" w:cs="Arial"/>
          <w:bCs/>
          <w:noProof/>
          <w:color w:val="000000" w:themeColor="text1"/>
          <w:sz w:val="24"/>
          <w:szCs w:val="24"/>
        </w:rPr>
        <w:t>k kelopok pariwisata</w:t>
      </w:r>
      <w:r>
        <w:rPr>
          <w:rFonts w:ascii="Arial" w:hAnsi="Arial" w:cs="Arial"/>
          <w:bCs/>
          <w:noProof/>
          <w:color w:val="000000" w:themeColor="text1"/>
          <w:sz w:val="24"/>
          <w:szCs w:val="24"/>
          <w:lang w:val="en-US"/>
        </w:rPr>
        <w:t>.</w:t>
      </w:r>
    </w:p>
    <w:p w:rsidR="00A51D4A" w:rsidRPr="00E36B97" w:rsidRDefault="00A51D4A" w:rsidP="00E36B97">
      <w:pPr>
        <w:tabs>
          <w:tab w:val="left" w:pos="1935"/>
        </w:tabs>
        <w:spacing w:after="0" w:line="360" w:lineRule="auto"/>
        <w:jc w:val="both"/>
        <w:rPr>
          <w:rFonts w:ascii="Arial" w:hAnsi="Arial" w:cs="Arial"/>
          <w:sz w:val="24"/>
          <w:szCs w:val="24"/>
        </w:rPr>
      </w:pPr>
    </w:p>
    <w:sectPr w:rsidR="00A51D4A" w:rsidRPr="00E36B97" w:rsidSect="002C0F21">
      <w:headerReference w:type="even" r:id="rId34"/>
      <w:headerReference w:type="default" r:id="rId35"/>
      <w:footerReference w:type="even" r:id="rId36"/>
      <w:footerReference w:type="default" r:id="rId37"/>
      <w:headerReference w:type="first" r:id="rId38"/>
      <w:footerReference w:type="first" r:id="rId39"/>
      <w:pgSz w:w="12242" w:h="18722" w:code="5"/>
      <w:pgMar w:top="1701" w:right="1418" w:bottom="1560" w:left="1701" w:header="1134" w:footer="843"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0EA2" w:rsidRDefault="009F0EA2" w:rsidP="00125D93">
      <w:pPr>
        <w:spacing w:after="0" w:line="240" w:lineRule="auto"/>
      </w:pPr>
      <w:r>
        <w:separator/>
      </w:r>
    </w:p>
  </w:endnote>
  <w:endnote w:type="continuationSeparator" w:id="0">
    <w:p w:rsidR="009F0EA2" w:rsidRDefault="009F0EA2" w:rsidP="00125D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Traditional Arabic">
    <w:altName w:val="Menlo Bold"/>
    <w:panose1 w:val="02010000000000000000"/>
    <w:charset w:val="B2"/>
    <w:family w:val="auto"/>
    <w:pitch w:val="variable"/>
    <w:sig w:usb0="00002001" w:usb1="00000000" w:usb2="00000000" w:usb3="00000000" w:csb0="00000040" w:csb1="00000000"/>
  </w:font>
  <w:font w:name="Times">
    <w:panose1 w:val="02020603060405020304"/>
    <w:charset w:val="00"/>
    <w:family w:val="roman"/>
    <w:pitch w:val="variable"/>
    <w:sig w:usb0="00000007" w:usb1="00000000" w:usb2="00000000" w:usb3="00000000" w:csb0="00000093" w:csb1="00000000"/>
  </w:font>
  <w:font w:name="Cambria">
    <w:panose1 w:val="02040503050406030204"/>
    <w:charset w:val="00"/>
    <w:family w:val="roman"/>
    <w:pitch w:val="variable"/>
    <w:sig w:usb0="E00002FF" w:usb1="400004FF"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ArialMT">
    <w:altName w:val="Arial"/>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rial Narrow">
    <w:panose1 w:val="020B050602020203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70BC" w:rsidRDefault="00E570B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70BC" w:rsidRDefault="00E570BC" w:rsidP="004335ED">
    <w:pPr>
      <w:pStyle w:val="Footer"/>
      <w:jc w:val="right"/>
      <w:rPr>
        <w:rFonts w:asciiTheme="majorHAnsi" w:hAnsiTheme="majorHAnsi" w:cs="Arial"/>
        <w:i/>
        <w:sz w:val="20"/>
        <w:szCs w:val="20"/>
        <w:lang w:val="en-US"/>
      </w:rPr>
    </w:pPr>
  </w:p>
  <w:p w:rsidR="00E570BC" w:rsidRPr="007A7E57" w:rsidRDefault="00E570BC" w:rsidP="004F3EA7">
    <w:pPr>
      <w:pStyle w:val="Footer"/>
      <w:rPr>
        <w:rFonts w:ascii="Arial" w:hAnsi="Arial" w:cs="Arial"/>
        <w:b/>
        <w:i/>
        <w:sz w:val="20"/>
        <w:szCs w:val="20"/>
        <w:lang w:val="en-US"/>
      </w:rPr>
    </w:pPr>
    <w:r w:rsidRPr="007A7E57">
      <w:rPr>
        <w:rFonts w:ascii="Arial" w:hAnsi="Arial" w:cs="Arial"/>
        <w:b/>
        <w:i/>
        <w:sz w:val="20"/>
        <w:szCs w:val="20"/>
        <w:lang w:val="en-US"/>
      </w:rPr>
      <w:t xml:space="preserve">RKPD </w:t>
    </w:r>
    <w:r w:rsidRPr="007A7E57">
      <w:rPr>
        <w:rFonts w:ascii="Arial" w:hAnsi="Arial" w:cs="Arial"/>
        <w:b/>
        <w:i/>
        <w:sz w:val="20"/>
        <w:szCs w:val="20"/>
      </w:rPr>
      <w:t>Kabupaten Sumbawa Barat Tahun 201</w:t>
    </w:r>
    <w:r w:rsidRPr="007A7E57">
      <w:rPr>
        <w:rFonts w:ascii="Arial" w:hAnsi="Arial" w:cs="Arial"/>
        <w:b/>
        <w:i/>
        <w:sz w:val="20"/>
        <w:szCs w:val="20"/>
        <w:lang w:val="en-US"/>
      </w:rPr>
      <w:t>6</w:t>
    </w:r>
  </w:p>
  <w:p w:rsidR="00E570BC" w:rsidRPr="005C235D" w:rsidRDefault="00E570BC" w:rsidP="004F3EA7">
    <w:pPr>
      <w:pStyle w:val="Footer"/>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70BC" w:rsidRDefault="00E570B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0EA2" w:rsidRDefault="009F0EA2" w:rsidP="00125D93">
      <w:pPr>
        <w:spacing w:after="0" w:line="240" w:lineRule="auto"/>
      </w:pPr>
      <w:r>
        <w:separator/>
      </w:r>
    </w:p>
  </w:footnote>
  <w:footnote w:type="continuationSeparator" w:id="0">
    <w:p w:rsidR="009F0EA2" w:rsidRDefault="009F0EA2" w:rsidP="00125D9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70BC" w:rsidRDefault="00E570BC" w:rsidP="005F048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570BC" w:rsidRDefault="00E570BC" w:rsidP="00E86CDD">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70BC" w:rsidRPr="00D83460" w:rsidRDefault="00E570BC" w:rsidP="005F0486">
    <w:pPr>
      <w:pStyle w:val="Header"/>
      <w:framePr w:wrap="around" w:vAnchor="text" w:hAnchor="margin" w:xAlign="right" w:y="1"/>
      <w:rPr>
        <w:rStyle w:val="PageNumber"/>
        <w:rFonts w:asciiTheme="majorHAnsi" w:hAnsiTheme="majorHAnsi"/>
      </w:rPr>
    </w:pPr>
    <w:r w:rsidRPr="00D83460">
      <w:rPr>
        <w:rStyle w:val="PageNumber"/>
        <w:rFonts w:asciiTheme="majorHAnsi" w:hAnsiTheme="majorHAnsi"/>
      </w:rPr>
      <w:t>II-</w:t>
    </w:r>
    <w:r w:rsidRPr="00D83460">
      <w:rPr>
        <w:rStyle w:val="PageNumber"/>
        <w:rFonts w:asciiTheme="majorHAnsi" w:hAnsiTheme="majorHAnsi"/>
      </w:rPr>
      <w:fldChar w:fldCharType="begin"/>
    </w:r>
    <w:r w:rsidRPr="00D83460">
      <w:rPr>
        <w:rStyle w:val="PageNumber"/>
        <w:rFonts w:asciiTheme="majorHAnsi" w:hAnsiTheme="majorHAnsi"/>
      </w:rPr>
      <w:instrText xml:space="preserve">PAGE  </w:instrText>
    </w:r>
    <w:r w:rsidRPr="00D83460">
      <w:rPr>
        <w:rStyle w:val="PageNumber"/>
        <w:rFonts w:asciiTheme="majorHAnsi" w:hAnsiTheme="majorHAnsi"/>
      </w:rPr>
      <w:fldChar w:fldCharType="separate"/>
    </w:r>
    <w:r w:rsidR="00DA3DCB">
      <w:rPr>
        <w:rStyle w:val="PageNumber"/>
        <w:rFonts w:asciiTheme="majorHAnsi" w:hAnsiTheme="majorHAnsi"/>
        <w:noProof/>
      </w:rPr>
      <w:t>54</w:t>
    </w:r>
    <w:r w:rsidRPr="00D83460">
      <w:rPr>
        <w:rStyle w:val="PageNumber"/>
        <w:rFonts w:asciiTheme="majorHAnsi" w:hAnsiTheme="majorHAnsi"/>
      </w:rPr>
      <w:fldChar w:fldCharType="end"/>
    </w:r>
  </w:p>
  <w:p w:rsidR="00E570BC" w:rsidRPr="00D83460" w:rsidRDefault="00E570BC" w:rsidP="00E86CDD">
    <w:pPr>
      <w:pStyle w:val="Header"/>
      <w:ind w:right="360"/>
      <w:rPr>
        <w:rFonts w:asciiTheme="majorHAnsi" w:hAnsiTheme="majorHAnsi"/>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70BC" w:rsidRDefault="00E570B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51924"/>
    <w:multiLevelType w:val="multilevel"/>
    <w:tmpl w:val="A7F6F17E"/>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1">
    <w:nsid w:val="02BA3781"/>
    <w:multiLevelType w:val="multilevel"/>
    <w:tmpl w:val="AC560EC4"/>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2">
    <w:nsid w:val="06825A76"/>
    <w:multiLevelType w:val="hybridMultilevel"/>
    <w:tmpl w:val="44FA8B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1">
      <w:start w:val="1"/>
      <w:numFmt w:val="decimal"/>
      <w:lvlText w:val="%3)"/>
      <w:lvlJc w:val="left"/>
      <w:pPr>
        <w:ind w:left="18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6305C5"/>
    <w:multiLevelType w:val="hybridMultilevel"/>
    <w:tmpl w:val="768C63E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FC777B"/>
    <w:multiLevelType w:val="multilevel"/>
    <w:tmpl w:val="7DE89EF4"/>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sz w:val="24"/>
        <w:szCs w:val="24"/>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800"/>
        </w:tabs>
        <w:ind w:left="1800" w:hanging="1800"/>
      </w:pPr>
      <w:rPr>
        <w:rFonts w:hint="default"/>
      </w:rPr>
    </w:lvl>
    <w:lvl w:ilvl="5">
      <w:start w:val="1"/>
      <w:numFmt w:val="decimal"/>
      <w:lvlText w:val="%1.%2.%3.%4.%5.%6."/>
      <w:lvlJc w:val="left"/>
      <w:pPr>
        <w:tabs>
          <w:tab w:val="num" w:pos="2160"/>
        </w:tabs>
        <w:ind w:left="2160" w:hanging="2160"/>
      </w:pPr>
      <w:rPr>
        <w:rFonts w:hint="default"/>
      </w:rPr>
    </w:lvl>
    <w:lvl w:ilvl="6">
      <w:start w:val="1"/>
      <w:numFmt w:val="decimal"/>
      <w:lvlText w:val="%1.%2.%3.%4.%5.%6.%7."/>
      <w:lvlJc w:val="left"/>
      <w:pPr>
        <w:tabs>
          <w:tab w:val="num" w:pos="2520"/>
        </w:tabs>
        <w:ind w:left="2520" w:hanging="2520"/>
      </w:pPr>
      <w:rPr>
        <w:rFonts w:hint="default"/>
      </w:rPr>
    </w:lvl>
    <w:lvl w:ilvl="7">
      <w:start w:val="1"/>
      <w:numFmt w:val="decimal"/>
      <w:lvlText w:val="%1.%2.%3.%4.%5.%6.%7.%8."/>
      <w:lvlJc w:val="left"/>
      <w:pPr>
        <w:tabs>
          <w:tab w:val="num" w:pos="2880"/>
        </w:tabs>
        <w:ind w:left="2880" w:hanging="2880"/>
      </w:pPr>
      <w:rPr>
        <w:rFonts w:hint="default"/>
      </w:rPr>
    </w:lvl>
    <w:lvl w:ilvl="8">
      <w:start w:val="1"/>
      <w:numFmt w:val="decimal"/>
      <w:lvlText w:val="%1.%2.%3.%4.%5.%6.%7.%8.%9."/>
      <w:lvlJc w:val="left"/>
      <w:pPr>
        <w:tabs>
          <w:tab w:val="num" w:pos="2880"/>
        </w:tabs>
        <w:ind w:left="2880" w:hanging="2880"/>
      </w:pPr>
      <w:rPr>
        <w:rFonts w:hint="default"/>
      </w:rPr>
    </w:lvl>
  </w:abstractNum>
  <w:abstractNum w:abstractNumId="5">
    <w:nsid w:val="0B1556C3"/>
    <w:multiLevelType w:val="hybridMultilevel"/>
    <w:tmpl w:val="93EE8598"/>
    <w:lvl w:ilvl="0" w:tplc="E916B65A">
      <w:start w:val="1"/>
      <w:numFmt w:val="decimal"/>
      <w:lvlText w:val="2.%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12255822"/>
    <w:multiLevelType w:val="hybridMultilevel"/>
    <w:tmpl w:val="67B641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30144AA"/>
    <w:multiLevelType w:val="multilevel"/>
    <w:tmpl w:val="F9689046"/>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8">
    <w:nsid w:val="13665999"/>
    <w:multiLevelType w:val="hybridMultilevel"/>
    <w:tmpl w:val="A70887E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DA3139"/>
    <w:multiLevelType w:val="hybridMultilevel"/>
    <w:tmpl w:val="0CD46648"/>
    <w:lvl w:ilvl="0" w:tplc="DF78AB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17AE306C"/>
    <w:multiLevelType w:val="multilevel"/>
    <w:tmpl w:val="D2244BFE"/>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360"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11">
    <w:nsid w:val="19BC7E85"/>
    <w:multiLevelType w:val="hybridMultilevel"/>
    <w:tmpl w:val="F6F6FF78"/>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DD63F93"/>
    <w:multiLevelType w:val="multilevel"/>
    <w:tmpl w:val="888CDF66"/>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13">
    <w:nsid w:val="222A6DED"/>
    <w:multiLevelType w:val="multilevel"/>
    <w:tmpl w:val="BFDCFF1C"/>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14">
    <w:nsid w:val="24853FBB"/>
    <w:multiLevelType w:val="multilevel"/>
    <w:tmpl w:val="33989AFA"/>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360"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15">
    <w:nsid w:val="26831971"/>
    <w:multiLevelType w:val="hybridMultilevel"/>
    <w:tmpl w:val="5914CB3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6AC5784"/>
    <w:multiLevelType w:val="hybridMultilevel"/>
    <w:tmpl w:val="0640281E"/>
    <w:lvl w:ilvl="0" w:tplc="8682B618">
      <w:start w:val="1"/>
      <w:numFmt w:val="decimal"/>
      <w:lvlText w:val="%1."/>
      <w:lvlJc w:val="left"/>
      <w:pPr>
        <w:ind w:left="189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BE645DF"/>
    <w:multiLevelType w:val="multilevel"/>
    <w:tmpl w:val="21C4AB62"/>
    <w:lvl w:ilvl="0">
      <w:start w:val="1"/>
      <w:numFmt w:val="lowerLetter"/>
      <w:lvlText w:val="%1."/>
      <w:lvlJc w:val="left"/>
      <w:pPr>
        <w:ind w:left="720" w:hanging="720"/>
      </w:pPr>
      <w:rPr>
        <w:rFonts w:ascii="Arial" w:eastAsiaTheme="minorEastAsia" w:hAnsi="Arial" w:cs="Arial"/>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18">
    <w:nsid w:val="2F24419A"/>
    <w:multiLevelType w:val="multilevel"/>
    <w:tmpl w:val="C13CD11C"/>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19">
    <w:nsid w:val="30986BD5"/>
    <w:multiLevelType w:val="hybridMultilevel"/>
    <w:tmpl w:val="3A484116"/>
    <w:lvl w:ilvl="0" w:tplc="04090019">
      <w:start w:val="1"/>
      <w:numFmt w:val="lowerLetter"/>
      <w:lvlText w:val="%1."/>
      <w:lvlJc w:val="left"/>
      <w:pPr>
        <w:ind w:left="6660" w:hanging="360"/>
      </w:pPr>
      <w:rPr>
        <w:rFonts w:hint="default"/>
      </w:rPr>
    </w:lvl>
    <w:lvl w:ilvl="1" w:tplc="04090019" w:tentative="1">
      <w:start w:val="1"/>
      <w:numFmt w:val="lowerLetter"/>
      <w:lvlText w:val="%2."/>
      <w:lvlJc w:val="left"/>
      <w:pPr>
        <w:ind w:left="7380" w:hanging="360"/>
      </w:pPr>
    </w:lvl>
    <w:lvl w:ilvl="2" w:tplc="0409001B" w:tentative="1">
      <w:start w:val="1"/>
      <w:numFmt w:val="lowerRoman"/>
      <w:lvlText w:val="%3."/>
      <w:lvlJc w:val="right"/>
      <w:pPr>
        <w:ind w:left="8100" w:hanging="180"/>
      </w:pPr>
    </w:lvl>
    <w:lvl w:ilvl="3" w:tplc="0409000F" w:tentative="1">
      <w:start w:val="1"/>
      <w:numFmt w:val="decimal"/>
      <w:lvlText w:val="%4."/>
      <w:lvlJc w:val="left"/>
      <w:pPr>
        <w:ind w:left="8820" w:hanging="360"/>
      </w:pPr>
    </w:lvl>
    <w:lvl w:ilvl="4" w:tplc="04090019" w:tentative="1">
      <w:start w:val="1"/>
      <w:numFmt w:val="lowerLetter"/>
      <w:lvlText w:val="%5."/>
      <w:lvlJc w:val="left"/>
      <w:pPr>
        <w:ind w:left="9540" w:hanging="360"/>
      </w:pPr>
    </w:lvl>
    <w:lvl w:ilvl="5" w:tplc="0409001B" w:tentative="1">
      <w:start w:val="1"/>
      <w:numFmt w:val="lowerRoman"/>
      <w:lvlText w:val="%6."/>
      <w:lvlJc w:val="right"/>
      <w:pPr>
        <w:ind w:left="10260" w:hanging="180"/>
      </w:pPr>
    </w:lvl>
    <w:lvl w:ilvl="6" w:tplc="0409000F">
      <w:start w:val="1"/>
      <w:numFmt w:val="decimal"/>
      <w:lvlText w:val="%7."/>
      <w:lvlJc w:val="left"/>
      <w:pPr>
        <w:ind w:left="10980" w:hanging="360"/>
      </w:pPr>
    </w:lvl>
    <w:lvl w:ilvl="7" w:tplc="04090019" w:tentative="1">
      <w:start w:val="1"/>
      <w:numFmt w:val="lowerLetter"/>
      <w:lvlText w:val="%8."/>
      <w:lvlJc w:val="left"/>
      <w:pPr>
        <w:ind w:left="11700" w:hanging="360"/>
      </w:pPr>
    </w:lvl>
    <w:lvl w:ilvl="8" w:tplc="0409001B" w:tentative="1">
      <w:start w:val="1"/>
      <w:numFmt w:val="lowerRoman"/>
      <w:lvlText w:val="%9."/>
      <w:lvlJc w:val="right"/>
      <w:pPr>
        <w:ind w:left="12420" w:hanging="180"/>
      </w:pPr>
    </w:lvl>
  </w:abstractNum>
  <w:abstractNum w:abstractNumId="20">
    <w:nsid w:val="35E31676"/>
    <w:multiLevelType w:val="hybridMultilevel"/>
    <w:tmpl w:val="14682CC2"/>
    <w:lvl w:ilvl="0" w:tplc="04090019">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DA523E3"/>
    <w:multiLevelType w:val="multilevel"/>
    <w:tmpl w:val="A9E4447C"/>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22">
    <w:nsid w:val="40A65041"/>
    <w:multiLevelType w:val="hybridMultilevel"/>
    <w:tmpl w:val="2D8827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5214733"/>
    <w:multiLevelType w:val="hybridMultilevel"/>
    <w:tmpl w:val="C436F29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5E65E1C"/>
    <w:multiLevelType w:val="hybridMultilevel"/>
    <w:tmpl w:val="96FA88A4"/>
    <w:lvl w:ilvl="0" w:tplc="D214E250">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5">
    <w:nsid w:val="46810B9E"/>
    <w:multiLevelType w:val="hybridMultilevel"/>
    <w:tmpl w:val="30824824"/>
    <w:lvl w:ilvl="0" w:tplc="04090019">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6">
    <w:nsid w:val="470558AB"/>
    <w:multiLevelType w:val="hybridMultilevel"/>
    <w:tmpl w:val="2DA8CB3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A154AFA"/>
    <w:multiLevelType w:val="multilevel"/>
    <w:tmpl w:val="4546D9BE"/>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28">
    <w:nsid w:val="4AE91B57"/>
    <w:multiLevelType w:val="multilevel"/>
    <w:tmpl w:val="3168E9FA"/>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29">
    <w:nsid w:val="560C551B"/>
    <w:multiLevelType w:val="hybridMultilevel"/>
    <w:tmpl w:val="1B6C462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C97651E"/>
    <w:multiLevelType w:val="multilevel"/>
    <w:tmpl w:val="E416C3BA"/>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31">
    <w:nsid w:val="5D932C2D"/>
    <w:multiLevelType w:val="multilevel"/>
    <w:tmpl w:val="662037F0"/>
    <w:lvl w:ilvl="0">
      <w:start w:val="1"/>
      <w:numFmt w:val="lowerLetter"/>
      <w:lvlText w:val="%1."/>
      <w:lvlJc w:val="left"/>
      <w:pPr>
        <w:ind w:left="720"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32">
    <w:nsid w:val="5F340F35"/>
    <w:multiLevelType w:val="multilevel"/>
    <w:tmpl w:val="6C429AEA"/>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33">
    <w:nsid w:val="62E12773"/>
    <w:multiLevelType w:val="multilevel"/>
    <w:tmpl w:val="0A6E9150"/>
    <w:lvl w:ilvl="0">
      <w:start w:val="1"/>
      <w:numFmt w:val="bullet"/>
      <w:pStyle w:val="Rincian1"/>
      <w:lvlText w:val=""/>
      <w:lvlJc w:val="left"/>
      <w:pPr>
        <w:tabs>
          <w:tab w:val="num" w:pos="864"/>
        </w:tabs>
        <w:ind w:left="864"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start w:val="1"/>
      <w:numFmt w:val="decimal"/>
      <w:lvlText w:val="%3."/>
      <w:lvlJc w:val="left"/>
      <w:pPr>
        <w:tabs>
          <w:tab w:val="num" w:pos="2520"/>
        </w:tabs>
        <w:ind w:left="2520" w:hanging="360"/>
      </w:p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34">
    <w:nsid w:val="68654646"/>
    <w:multiLevelType w:val="hybridMultilevel"/>
    <w:tmpl w:val="0EC88F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0077AA4"/>
    <w:multiLevelType w:val="multilevel"/>
    <w:tmpl w:val="04244D52"/>
    <w:lvl w:ilvl="0">
      <w:start w:val="1"/>
      <w:numFmt w:val="lowerLetter"/>
      <w:lvlText w:val="%1."/>
      <w:lvlJc w:val="left"/>
      <w:pPr>
        <w:ind w:left="1080" w:hanging="720"/>
      </w:pPr>
      <w:rPr>
        <w:rFonts w:hint="default"/>
      </w:rPr>
    </w:lvl>
    <w:lvl w:ilvl="1">
      <w:start w:val="3"/>
      <w:numFmt w:val="decimal"/>
      <w:lvlText w:val="%1.%2."/>
      <w:lvlJc w:val="left"/>
      <w:pPr>
        <w:ind w:left="1151" w:hanging="720"/>
      </w:pPr>
      <w:rPr>
        <w:rFonts w:hint="default"/>
      </w:rPr>
    </w:lvl>
    <w:lvl w:ilvl="2">
      <w:start w:val="3"/>
      <w:numFmt w:val="decimal"/>
      <w:lvlText w:val="%1.%2.%3."/>
      <w:lvlJc w:val="left"/>
      <w:pPr>
        <w:ind w:left="1364" w:hanging="720"/>
      </w:pPr>
      <w:rPr>
        <w:rFonts w:hint="default"/>
      </w:rPr>
    </w:lvl>
    <w:lvl w:ilvl="3">
      <w:start w:val="1"/>
      <w:numFmt w:val="decimal"/>
      <w:lvlText w:val="%1.%2.%3.%4."/>
      <w:lvlJc w:val="left"/>
      <w:pPr>
        <w:ind w:left="1937" w:hanging="1080"/>
      </w:pPr>
      <w:rPr>
        <w:rFonts w:hint="default"/>
      </w:rPr>
    </w:lvl>
    <w:lvl w:ilvl="4">
      <w:start w:val="1"/>
      <w:numFmt w:val="decimal"/>
      <w:lvlText w:val="%1.%2.%3.%4.%5."/>
      <w:lvlJc w:val="left"/>
      <w:pPr>
        <w:ind w:left="2510" w:hanging="1440"/>
      </w:pPr>
      <w:rPr>
        <w:rFonts w:hint="default"/>
      </w:rPr>
    </w:lvl>
    <w:lvl w:ilvl="5">
      <w:start w:val="1"/>
      <w:numFmt w:val="decimal"/>
      <w:lvlText w:val="%1.%2.%3.%4.%5.%6."/>
      <w:lvlJc w:val="left"/>
      <w:pPr>
        <w:ind w:left="2723" w:hanging="1440"/>
      </w:pPr>
      <w:rPr>
        <w:rFonts w:hint="default"/>
      </w:rPr>
    </w:lvl>
    <w:lvl w:ilvl="6">
      <w:start w:val="1"/>
      <w:numFmt w:val="decimal"/>
      <w:lvlText w:val="%1.%2.%3.%4.%5.%6.%7."/>
      <w:lvlJc w:val="left"/>
      <w:pPr>
        <w:ind w:left="3296" w:hanging="1800"/>
      </w:pPr>
      <w:rPr>
        <w:rFonts w:hint="default"/>
      </w:rPr>
    </w:lvl>
    <w:lvl w:ilvl="7">
      <w:start w:val="1"/>
      <w:numFmt w:val="decimal"/>
      <w:lvlText w:val="%1.%2.%3.%4.%5.%6.%7.%8."/>
      <w:lvlJc w:val="left"/>
      <w:pPr>
        <w:ind w:left="3869" w:hanging="2160"/>
      </w:pPr>
      <w:rPr>
        <w:rFonts w:hint="default"/>
      </w:rPr>
    </w:lvl>
    <w:lvl w:ilvl="8">
      <w:start w:val="1"/>
      <w:numFmt w:val="decimal"/>
      <w:lvlText w:val="%1.%2.%3.%4.%5.%6.%7.%8.%9."/>
      <w:lvlJc w:val="left"/>
      <w:pPr>
        <w:ind w:left="4082" w:hanging="2160"/>
      </w:pPr>
      <w:rPr>
        <w:rFonts w:hint="default"/>
      </w:rPr>
    </w:lvl>
  </w:abstractNum>
  <w:abstractNum w:abstractNumId="36">
    <w:nsid w:val="71B1658E"/>
    <w:multiLevelType w:val="multilevel"/>
    <w:tmpl w:val="D27EE788"/>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37">
    <w:nsid w:val="72027A9F"/>
    <w:multiLevelType w:val="multilevel"/>
    <w:tmpl w:val="5A2C9D5C"/>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38">
    <w:nsid w:val="733749FF"/>
    <w:multiLevelType w:val="multilevel"/>
    <w:tmpl w:val="78061ACA"/>
    <w:lvl w:ilvl="0">
      <w:start w:val="1"/>
      <w:numFmt w:val="lowerLetter"/>
      <w:lvlText w:val="%1."/>
      <w:lvlJc w:val="left"/>
      <w:pPr>
        <w:ind w:left="720"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39">
    <w:nsid w:val="73717F79"/>
    <w:multiLevelType w:val="multilevel"/>
    <w:tmpl w:val="FD3A44E6"/>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40">
    <w:nsid w:val="77AC4B8B"/>
    <w:multiLevelType w:val="multilevel"/>
    <w:tmpl w:val="56406FA4"/>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41">
    <w:nsid w:val="781C254A"/>
    <w:multiLevelType w:val="hybridMultilevel"/>
    <w:tmpl w:val="3A8423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AB41765"/>
    <w:multiLevelType w:val="multilevel"/>
    <w:tmpl w:val="E1BEC542"/>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abstractNum w:abstractNumId="43">
    <w:nsid w:val="7F8B50FD"/>
    <w:multiLevelType w:val="multilevel"/>
    <w:tmpl w:val="0A92D050"/>
    <w:lvl w:ilvl="0">
      <w:start w:val="1"/>
      <w:numFmt w:val="lowerLetter"/>
      <w:lvlText w:val="%1."/>
      <w:lvlJc w:val="left"/>
      <w:pPr>
        <w:ind w:left="862" w:hanging="720"/>
      </w:pPr>
      <w:rPr>
        <w:rFonts w:hint="default"/>
      </w:rPr>
    </w:lvl>
    <w:lvl w:ilvl="1">
      <w:start w:val="3"/>
      <w:numFmt w:val="decimal"/>
      <w:lvlText w:val="%1.%2."/>
      <w:lvlJc w:val="left"/>
      <w:pPr>
        <w:ind w:left="933" w:hanging="72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2292" w:hanging="144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3078" w:hanging="1800"/>
      </w:pPr>
      <w:rPr>
        <w:rFonts w:hint="default"/>
      </w:rPr>
    </w:lvl>
    <w:lvl w:ilvl="7">
      <w:start w:val="1"/>
      <w:numFmt w:val="decimal"/>
      <w:lvlText w:val="%1.%2.%3.%4.%5.%6.%7.%8."/>
      <w:lvlJc w:val="left"/>
      <w:pPr>
        <w:ind w:left="3651" w:hanging="2160"/>
      </w:pPr>
      <w:rPr>
        <w:rFonts w:hint="default"/>
      </w:rPr>
    </w:lvl>
    <w:lvl w:ilvl="8">
      <w:start w:val="1"/>
      <w:numFmt w:val="decimal"/>
      <w:lvlText w:val="%1.%2.%3.%4.%5.%6.%7.%8.%9."/>
      <w:lvlJc w:val="left"/>
      <w:pPr>
        <w:ind w:left="3864" w:hanging="2160"/>
      </w:pPr>
      <w:rPr>
        <w:rFonts w:hint="default"/>
      </w:rPr>
    </w:lvl>
  </w:abstractNum>
  <w:num w:numId="1">
    <w:abstractNumId w:val="4"/>
  </w:num>
  <w:num w:numId="2">
    <w:abstractNumId w:val="33"/>
  </w:num>
  <w:num w:numId="3">
    <w:abstractNumId w:val="16"/>
  </w:num>
  <w:num w:numId="4">
    <w:abstractNumId w:val="20"/>
  </w:num>
  <w:num w:numId="5">
    <w:abstractNumId w:val="24"/>
  </w:num>
  <w:num w:numId="6">
    <w:abstractNumId w:val="9"/>
  </w:num>
  <w:num w:numId="7">
    <w:abstractNumId w:val="11"/>
  </w:num>
  <w:num w:numId="8">
    <w:abstractNumId w:val="5"/>
  </w:num>
  <w:num w:numId="9">
    <w:abstractNumId w:val="2"/>
  </w:num>
  <w:num w:numId="10">
    <w:abstractNumId w:val="15"/>
  </w:num>
  <w:num w:numId="11">
    <w:abstractNumId w:val="6"/>
  </w:num>
  <w:num w:numId="12">
    <w:abstractNumId w:val="23"/>
  </w:num>
  <w:num w:numId="13">
    <w:abstractNumId w:val="8"/>
  </w:num>
  <w:num w:numId="14">
    <w:abstractNumId w:val="19"/>
  </w:num>
  <w:num w:numId="15">
    <w:abstractNumId w:val="3"/>
  </w:num>
  <w:num w:numId="16">
    <w:abstractNumId w:val="17"/>
  </w:num>
  <w:num w:numId="17">
    <w:abstractNumId w:val="38"/>
  </w:num>
  <w:num w:numId="18">
    <w:abstractNumId w:val="31"/>
  </w:num>
  <w:num w:numId="19">
    <w:abstractNumId w:val="27"/>
  </w:num>
  <w:num w:numId="20">
    <w:abstractNumId w:val="40"/>
  </w:num>
  <w:num w:numId="21">
    <w:abstractNumId w:val="13"/>
  </w:num>
  <w:num w:numId="22">
    <w:abstractNumId w:val="7"/>
  </w:num>
  <w:num w:numId="23">
    <w:abstractNumId w:val="37"/>
  </w:num>
  <w:num w:numId="24">
    <w:abstractNumId w:val="36"/>
  </w:num>
  <w:num w:numId="25">
    <w:abstractNumId w:val="30"/>
  </w:num>
  <w:num w:numId="26">
    <w:abstractNumId w:val="43"/>
  </w:num>
  <w:num w:numId="27">
    <w:abstractNumId w:val="1"/>
  </w:num>
  <w:num w:numId="28">
    <w:abstractNumId w:val="39"/>
  </w:num>
  <w:num w:numId="29">
    <w:abstractNumId w:val="32"/>
  </w:num>
  <w:num w:numId="30">
    <w:abstractNumId w:val="25"/>
  </w:num>
  <w:num w:numId="31">
    <w:abstractNumId w:val="34"/>
  </w:num>
  <w:num w:numId="32">
    <w:abstractNumId w:val="29"/>
  </w:num>
  <w:num w:numId="33">
    <w:abstractNumId w:val="18"/>
  </w:num>
  <w:num w:numId="34">
    <w:abstractNumId w:val="42"/>
  </w:num>
  <w:num w:numId="35">
    <w:abstractNumId w:val="28"/>
  </w:num>
  <w:num w:numId="36">
    <w:abstractNumId w:val="35"/>
  </w:num>
  <w:num w:numId="37">
    <w:abstractNumId w:val="21"/>
  </w:num>
  <w:num w:numId="38">
    <w:abstractNumId w:val="0"/>
  </w:num>
  <w:num w:numId="39">
    <w:abstractNumId w:val="12"/>
  </w:num>
  <w:num w:numId="40">
    <w:abstractNumId w:val="14"/>
  </w:num>
  <w:num w:numId="41">
    <w:abstractNumId w:val="10"/>
  </w:num>
  <w:num w:numId="42">
    <w:abstractNumId w:val="26"/>
  </w:num>
  <w:num w:numId="43">
    <w:abstractNumId w:val="41"/>
  </w:num>
  <w:num w:numId="44">
    <w:abstractNumId w:val="22"/>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307FB"/>
    <w:rsid w:val="0000648E"/>
    <w:rsid w:val="00006CE9"/>
    <w:rsid w:val="00010482"/>
    <w:rsid w:val="00013260"/>
    <w:rsid w:val="000133C5"/>
    <w:rsid w:val="0001411F"/>
    <w:rsid w:val="00014768"/>
    <w:rsid w:val="00015620"/>
    <w:rsid w:val="00017F58"/>
    <w:rsid w:val="00020323"/>
    <w:rsid w:val="00021581"/>
    <w:rsid w:val="00022157"/>
    <w:rsid w:val="000267A1"/>
    <w:rsid w:val="000269C6"/>
    <w:rsid w:val="000301BA"/>
    <w:rsid w:val="00040167"/>
    <w:rsid w:val="00041FCE"/>
    <w:rsid w:val="000430E5"/>
    <w:rsid w:val="000465C7"/>
    <w:rsid w:val="0005056E"/>
    <w:rsid w:val="00053644"/>
    <w:rsid w:val="00055D08"/>
    <w:rsid w:val="00055E49"/>
    <w:rsid w:val="00060074"/>
    <w:rsid w:val="00063953"/>
    <w:rsid w:val="00063961"/>
    <w:rsid w:val="000641D6"/>
    <w:rsid w:val="000658D2"/>
    <w:rsid w:val="00065C87"/>
    <w:rsid w:val="00066B55"/>
    <w:rsid w:val="00073607"/>
    <w:rsid w:val="00073EC9"/>
    <w:rsid w:val="00075995"/>
    <w:rsid w:val="000849DA"/>
    <w:rsid w:val="00085C09"/>
    <w:rsid w:val="00086A3E"/>
    <w:rsid w:val="000879DC"/>
    <w:rsid w:val="000900C3"/>
    <w:rsid w:val="00090C74"/>
    <w:rsid w:val="00093875"/>
    <w:rsid w:val="00095B25"/>
    <w:rsid w:val="000A0161"/>
    <w:rsid w:val="000A6B06"/>
    <w:rsid w:val="000B3FA8"/>
    <w:rsid w:val="000B6751"/>
    <w:rsid w:val="000B6920"/>
    <w:rsid w:val="000B6F48"/>
    <w:rsid w:val="000C0FA7"/>
    <w:rsid w:val="000C1724"/>
    <w:rsid w:val="000C17D2"/>
    <w:rsid w:val="000C1C86"/>
    <w:rsid w:val="000C5343"/>
    <w:rsid w:val="000D41D1"/>
    <w:rsid w:val="000D5CF0"/>
    <w:rsid w:val="000E09C3"/>
    <w:rsid w:val="000E237B"/>
    <w:rsid w:val="000E78A7"/>
    <w:rsid w:val="000F10A4"/>
    <w:rsid w:val="000F46A7"/>
    <w:rsid w:val="00104692"/>
    <w:rsid w:val="00104A84"/>
    <w:rsid w:val="00104E77"/>
    <w:rsid w:val="00105731"/>
    <w:rsid w:val="001117A3"/>
    <w:rsid w:val="00112B3B"/>
    <w:rsid w:val="00117146"/>
    <w:rsid w:val="00117C21"/>
    <w:rsid w:val="001208D4"/>
    <w:rsid w:val="00120CAC"/>
    <w:rsid w:val="00120FBB"/>
    <w:rsid w:val="001243CA"/>
    <w:rsid w:val="001244D6"/>
    <w:rsid w:val="00125D93"/>
    <w:rsid w:val="0013298F"/>
    <w:rsid w:val="00134F53"/>
    <w:rsid w:val="001408A5"/>
    <w:rsid w:val="00140C06"/>
    <w:rsid w:val="00143FE2"/>
    <w:rsid w:val="001441AA"/>
    <w:rsid w:val="00150228"/>
    <w:rsid w:val="00150B5D"/>
    <w:rsid w:val="0015118A"/>
    <w:rsid w:val="00152ECD"/>
    <w:rsid w:val="00160E9A"/>
    <w:rsid w:val="00162AD3"/>
    <w:rsid w:val="001658F5"/>
    <w:rsid w:val="00170237"/>
    <w:rsid w:val="0017292E"/>
    <w:rsid w:val="00177DC7"/>
    <w:rsid w:val="00182B02"/>
    <w:rsid w:val="00183AAC"/>
    <w:rsid w:val="00186CF7"/>
    <w:rsid w:val="00190223"/>
    <w:rsid w:val="00190F54"/>
    <w:rsid w:val="00191056"/>
    <w:rsid w:val="00192547"/>
    <w:rsid w:val="00195C88"/>
    <w:rsid w:val="001A0A2E"/>
    <w:rsid w:val="001A0AF8"/>
    <w:rsid w:val="001A3D6A"/>
    <w:rsid w:val="001B31A3"/>
    <w:rsid w:val="001B69D3"/>
    <w:rsid w:val="001C0885"/>
    <w:rsid w:val="001C1C30"/>
    <w:rsid w:val="001C5574"/>
    <w:rsid w:val="001C7098"/>
    <w:rsid w:val="001D3537"/>
    <w:rsid w:val="001D4E1F"/>
    <w:rsid w:val="001D5282"/>
    <w:rsid w:val="001E2111"/>
    <w:rsid w:val="001E47C6"/>
    <w:rsid w:val="001F4456"/>
    <w:rsid w:val="00200F53"/>
    <w:rsid w:val="00203621"/>
    <w:rsid w:val="00207968"/>
    <w:rsid w:val="00212EF8"/>
    <w:rsid w:val="002132FD"/>
    <w:rsid w:val="00217E8A"/>
    <w:rsid w:val="00220DBA"/>
    <w:rsid w:val="00222240"/>
    <w:rsid w:val="00236F5B"/>
    <w:rsid w:val="00244CA0"/>
    <w:rsid w:val="00247EBC"/>
    <w:rsid w:val="00256C37"/>
    <w:rsid w:val="00256C4E"/>
    <w:rsid w:val="0026334C"/>
    <w:rsid w:val="002636AD"/>
    <w:rsid w:val="00264E7E"/>
    <w:rsid w:val="00265D3E"/>
    <w:rsid w:val="00274CFB"/>
    <w:rsid w:val="00284025"/>
    <w:rsid w:val="002871F0"/>
    <w:rsid w:val="00287FB7"/>
    <w:rsid w:val="00291086"/>
    <w:rsid w:val="002928B3"/>
    <w:rsid w:val="00295465"/>
    <w:rsid w:val="00295DC0"/>
    <w:rsid w:val="002963CD"/>
    <w:rsid w:val="00297AAC"/>
    <w:rsid w:val="002A393B"/>
    <w:rsid w:val="002A55E6"/>
    <w:rsid w:val="002B578B"/>
    <w:rsid w:val="002C0F21"/>
    <w:rsid w:val="002C1541"/>
    <w:rsid w:val="002C1622"/>
    <w:rsid w:val="002C3374"/>
    <w:rsid w:val="002D0670"/>
    <w:rsid w:val="002F6060"/>
    <w:rsid w:val="00300DDA"/>
    <w:rsid w:val="00301F3A"/>
    <w:rsid w:val="003064BA"/>
    <w:rsid w:val="003135BB"/>
    <w:rsid w:val="00313F86"/>
    <w:rsid w:val="00314B76"/>
    <w:rsid w:val="00322235"/>
    <w:rsid w:val="003225E2"/>
    <w:rsid w:val="0032348E"/>
    <w:rsid w:val="003279CA"/>
    <w:rsid w:val="00330620"/>
    <w:rsid w:val="00330D22"/>
    <w:rsid w:val="00331693"/>
    <w:rsid w:val="003327EA"/>
    <w:rsid w:val="00333F5B"/>
    <w:rsid w:val="003442E2"/>
    <w:rsid w:val="003448F5"/>
    <w:rsid w:val="00344BE7"/>
    <w:rsid w:val="003451EA"/>
    <w:rsid w:val="003456B5"/>
    <w:rsid w:val="003461BB"/>
    <w:rsid w:val="00346B8A"/>
    <w:rsid w:val="003514E9"/>
    <w:rsid w:val="00354974"/>
    <w:rsid w:val="0035680A"/>
    <w:rsid w:val="00371795"/>
    <w:rsid w:val="00375906"/>
    <w:rsid w:val="00380D8D"/>
    <w:rsid w:val="00390791"/>
    <w:rsid w:val="00390902"/>
    <w:rsid w:val="00391140"/>
    <w:rsid w:val="00393BC3"/>
    <w:rsid w:val="00395B6B"/>
    <w:rsid w:val="00396030"/>
    <w:rsid w:val="003A15EA"/>
    <w:rsid w:val="003A31AB"/>
    <w:rsid w:val="003A4F00"/>
    <w:rsid w:val="003A5373"/>
    <w:rsid w:val="003A53D2"/>
    <w:rsid w:val="003A551F"/>
    <w:rsid w:val="003B30AD"/>
    <w:rsid w:val="003B3DC8"/>
    <w:rsid w:val="003B46BF"/>
    <w:rsid w:val="003B4C1B"/>
    <w:rsid w:val="003B586A"/>
    <w:rsid w:val="003C531B"/>
    <w:rsid w:val="003D0132"/>
    <w:rsid w:val="003D6C91"/>
    <w:rsid w:val="003D6E04"/>
    <w:rsid w:val="003E0A1B"/>
    <w:rsid w:val="003E47FB"/>
    <w:rsid w:val="003F0120"/>
    <w:rsid w:val="0040196C"/>
    <w:rsid w:val="00403D54"/>
    <w:rsid w:val="00404098"/>
    <w:rsid w:val="00404896"/>
    <w:rsid w:val="00405E88"/>
    <w:rsid w:val="004067AD"/>
    <w:rsid w:val="00410AF8"/>
    <w:rsid w:val="004110DF"/>
    <w:rsid w:val="00415061"/>
    <w:rsid w:val="004159D4"/>
    <w:rsid w:val="0042429A"/>
    <w:rsid w:val="00425BD4"/>
    <w:rsid w:val="004335ED"/>
    <w:rsid w:val="00433717"/>
    <w:rsid w:val="004403FF"/>
    <w:rsid w:val="0044254B"/>
    <w:rsid w:val="0044370D"/>
    <w:rsid w:val="00444896"/>
    <w:rsid w:val="0044499E"/>
    <w:rsid w:val="00451635"/>
    <w:rsid w:val="00452F12"/>
    <w:rsid w:val="00454BBD"/>
    <w:rsid w:val="0046264E"/>
    <w:rsid w:val="00462D18"/>
    <w:rsid w:val="004659EB"/>
    <w:rsid w:val="0046735A"/>
    <w:rsid w:val="00484073"/>
    <w:rsid w:val="004842C0"/>
    <w:rsid w:val="004856B9"/>
    <w:rsid w:val="00487AEB"/>
    <w:rsid w:val="00494F5D"/>
    <w:rsid w:val="0049508C"/>
    <w:rsid w:val="004951C5"/>
    <w:rsid w:val="00497AE4"/>
    <w:rsid w:val="004A037F"/>
    <w:rsid w:val="004A4F5A"/>
    <w:rsid w:val="004B53EA"/>
    <w:rsid w:val="004B5E89"/>
    <w:rsid w:val="004C04E8"/>
    <w:rsid w:val="004C0805"/>
    <w:rsid w:val="004C19AB"/>
    <w:rsid w:val="004C64F9"/>
    <w:rsid w:val="004D0B41"/>
    <w:rsid w:val="004D1FC0"/>
    <w:rsid w:val="004D3FDB"/>
    <w:rsid w:val="004D688D"/>
    <w:rsid w:val="004D7286"/>
    <w:rsid w:val="004E017D"/>
    <w:rsid w:val="004E3452"/>
    <w:rsid w:val="004E3A97"/>
    <w:rsid w:val="004E3EC0"/>
    <w:rsid w:val="004F2531"/>
    <w:rsid w:val="004F3EA7"/>
    <w:rsid w:val="004F427D"/>
    <w:rsid w:val="004F7DCC"/>
    <w:rsid w:val="00501075"/>
    <w:rsid w:val="005132AD"/>
    <w:rsid w:val="0051450D"/>
    <w:rsid w:val="00514C52"/>
    <w:rsid w:val="00525958"/>
    <w:rsid w:val="00526BBE"/>
    <w:rsid w:val="00531994"/>
    <w:rsid w:val="00534F36"/>
    <w:rsid w:val="005356CC"/>
    <w:rsid w:val="00536F99"/>
    <w:rsid w:val="0054107B"/>
    <w:rsid w:val="00541752"/>
    <w:rsid w:val="00544057"/>
    <w:rsid w:val="0054425E"/>
    <w:rsid w:val="005472CB"/>
    <w:rsid w:val="00553CE1"/>
    <w:rsid w:val="00553FB2"/>
    <w:rsid w:val="00557C72"/>
    <w:rsid w:val="00563E91"/>
    <w:rsid w:val="005664E1"/>
    <w:rsid w:val="00566C52"/>
    <w:rsid w:val="00575A47"/>
    <w:rsid w:val="0058326F"/>
    <w:rsid w:val="00583457"/>
    <w:rsid w:val="00587036"/>
    <w:rsid w:val="00595697"/>
    <w:rsid w:val="005976E0"/>
    <w:rsid w:val="005A0092"/>
    <w:rsid w:val="005B01A5"/>
    <w:rsid w:val="005B17F4"/>
    <w:rsid w:val="005B1852"/>
    <w:rsid w:val="005B45ED"/>
    <w:rsid w:val="005C235D"/>
    <w:rsid w:val="005C6FF8"/>
    <w:rsid w:val="005D150C"/>
    <w:rsid w:val="005D19F9"/>
    <w:rsid w:val="005D6AA3"/>
    <w:rsid w:val="005F0486"/>
    <w:rsid w:val="005F4260"/>
    <w:rsid w:val="00600C73"/>
    <w:rsid w:val="00600C88"/>
    <w:rsid w:val="00600E72"/>
    <w:rsid w:val="00603F3D"/>
    <w:rsid w:val="00611576"/>
    <w:rsid w:val="006119BC"/>
    <w:rsid w:val="00614323"/>
    <w:rsid w:val="006177E5"/>
    <w:rsid w:val="00623342"/>
    <w:rsid w:val="00623EFF"/>
    <w:rsid w:val="0062601B"/>
    <w:rsid w:val="0063209F"/>
    <w:rsid w:val="00646C66"/>
    <w:rsid w:val="006536E4"/>
    <w:rsid w:val="00655F5B"/>
    <w:rsid w:val="006576E4"/>
    <w:rsid w:val="0066305A"/>
    <w:rsid w:val="00665191"/>
    <w:rsid w:val="00667018"/>
    <w:rsid w:val="006722E3"/>
    <w:rsid w:val="0068148D"/>
    <w:rsid w:val="00681846"/>
    <w:rsid w:val="00685B56"/>
    <w:rsid w:val="00687231"/>
    <w:rsid w:val="006875E7"/>
    <w:rsid w:val="00691A62"/>
    <w:rsid w:val="006932CF"/>
    <w:rsid w:val="006932F6"/>
    <w:rsid w:val="00693FE9"/>
    <w:rsid w:val="00697E1B"/>
    <w:rsid w:val="006A560D"/>
    <w:rsid w:val="006B09ED"/>
    <w:rsid w:val="006B5309"/>
    <w:rsid w:val="006C6EC2"/>
    <w:rsid w:val="006C735B"/>
    <w:rsid w:val="006D038A"/>
    <w:rsid w:val="006D223B"/>
    <w:rsid w:val="006D5D39"/>
    <w:rsid w:val="006D5DC7"/>
    <w:rsid w:val="006E2C96"/>
    <w:rsid w:val="006E4054"/>
    <w:rsid w:val="006E5B48"/>
    <w:rsid w:val="006F08A0"/>
    <w:rsid w:val="006F4311"/>
    <w:rsid w:val="006F70D2"/>
    <w:rsid w:val="00700971"/>
    <w:rsid w:val="00710E1A"/>
    <w:rsid w:val="007135DA"/>
    <w:rsid w:val="00715A6F"/>
    <w:rsid w:val="00716A1C"/>
    <w:rsid w:val="00721AFF"/>
    <w:rsid w:val="00721EA3"/>
    <w:rsid w:val="007234F2"/>
    <w:rsid w:val="007256C4"/>
    <w:rsid w:val="007304F9"/>
    <w:rsid w:val="0073341E"/>
    <w:rsid w:val="00733723"/>
    <w:rsid w:val="00734684"/>
    <w:rsid w:val="0074035B"/>
    <w:rsid w:val="00741443"/>
    <w:rsid w:val="007432D0"/>
    <w:rsid w:val="0075016F"/>
    <w:rsid w:val="007526E3"/>
    <w:rsid w:val="00761141"/>
    <w:rsid w:val="007677F4"/>
    <w:rsid w:val="0077187B"/>
    <w:rsid w:val="007741F2"/>
    <w:rsid w:val="00776D70"/>
    <w:rsid w:val="00784CC7"/>
    <w:rsid w:val="00785BC4"/>
    <w:rsid w:val="00790E8B"/>
    <w:rsid w:val="007926C6"/>
    <w:rsid w:val="00793C60"/>
    <w:rsid w:val="007A0871"/>
    <w:rsid w:val="007A3656"/>
    <w:rsid w:val="007A7E57"/>
    <w:rsid w:val="007B10F8"/>
    <w:rsid w:val="007B1FDA"/>
    <w:rsid w:val="007B570A"/>
    <w:rsid w:val="007C3716"/>
    <w:rsid w:val="007C3E1C"/>
    <w:rsid w:val="007C408C"/>
    <w:rsid w:val="007D0C00"/>
    <w:rsid w:val="007D2C04"/>
    <w:rsid w:val="007D5819"/>
    <w:rsid w:val="007D68C8"/>
    <w:rsid w:val="007E10EB"/>
    <w:rsid w:val="007E14F5"/>
    <w:rsid w:val="007E3A57"/>
    <w:rsid w:val="007E3A5D"/>
    <w:rsid w:val="007E42DF"/>
    <w:rsid w:val="007E6A84"/>
    <w:rsid w:val="007E7716"/>
    <w:rsid w:val="007E7819"/>
    <w:rsid w:val="007F0E1A"/>
    <w:rsid w:val="007F1BDB"/>
    <w:rsid w:val="007F1F68"/>
    <w:rsid w:val="007F3DDA"/>
    <w:rsid w:val="007F46C1"/>
    <w:rsid w:val="007F5F13"/>
    <w:rsid w:val="007F64FC"/>
    <w:rsid w:val="0080243C"/>
    <w:rsid w:val="0080383C"/>
    <w:rsid w:val="00803907"/>
    <w:rsid w:val="00804D64"/>
    <w:rsid w:val="00806E5C"/>
    <w:rsid w:val="00811B9D"/>
    <w:rsid w:val="008138AB"/>
    <w:rsid w:val="00816BA6"/>
    <w:rsid w:val="00824B41"/>
    <w:rsid w:val="0082767A"/>
    <w:rsid w:val="008332B1"/>
    <w:rsid w:val="00835A7D"/>
    <w:rsid w:val="0084145B"/>
    <w:rsid w:val="008447AF"/>
    <w:rsid w:val="00845FB9"/>
    <w:rsid w:val="00857896"/>
    <w:rsid w:val="00857F55"/>
    <w:rsid w:val="0086151F"/>
    <w:rsid w:val="00865E9F"/>
    <w:rsid w:val="00866935"/>
    <w:rsid w:val="00867BE0"/>
    <w:rsid w:val="0087304B"/>
    <w:rsid w:val="00873149"/>
    <w:rsid w:val="00880958"/>
    <w:rsid w:val="008824D4"/>
    <w:rsid w:val="00884457"/>
    <w:rsid w:val="00890292"/>
    <w:rsid w:val="0089271A"/>
    <w:rsid w:val="00893A6C"/>
    <w:rsid w:val="008A0166"/>
    <w:rsid w:val="008A1978"/>
    <w:rsid w:val="008A650C"/>
    <w:rsid w:val="008B1FA4"/>
    <w:rsid w:val="008B4A65"/>
    <w:rsid w:val="008B5DF0"/>
    <w:rsid w:val="008C1B0D"/>
    <w:rsid w:val="008C30B5"/>
    <w:rsid w:val="008C71C8"/>
    <w:rsid w:val="008D0AA8"/>
    <w:rsid w:val="008D36A4"/>
    <w:rsid w:val="008D3B7C"/>
    <w:rsid w:val="008D6BB6"/>
    <w:rsid w:val="008E724F"/>
    <w:rsid w:val="008F2237"/>
    <w:rsid w:val="008F5141"/>
    <w:rsid w:val="009028AB"/>
    <w:rsid w:val="009034C2"/>
    <w:rsid w:val="00903D67"/>
    <w:rsid w:val="009054F6"/>
    <w:rsid w:val="00907B7F"/>
    <w:rsid w:val="00915769"/>
    <w:rsid w:val="00916CA1"/>
    <w:rsid w:val="00916D58"/>
    <w:rsid w:val="0092453A"/>
    <w:rsid w:val="00925031"/>
    <w:rsid w:val="0092624E"/>
    <w:rsid w:val="00926B85"/>
    <w:rsid w:val="00926BE6"/>
    <w:rsid w:val="0092796E"/>
    <w:rsid w:val="00930D25"/>
    <w:rsid w:val="00930EB7"/>
    <w:rsid w:val="0093232A"/>
    <w:rsid w:val="00933732"/>
    <w:rsid w:val="009349FB"/>
    <w:rsid w:val="0094085A"/>
    <w:rsid w:val="00940A2B"/>
    <w:rsid w:val="0094122B"/>
    <w:rsid w:val="00943275"/>
    <w:rsid w:val="009432FC"/>
    <w:rsid w:val="00944E53"/>
    <w:rsid w:val="00960A8E"/>
    <w:rsid w:val="00964F2A"/>
    <w:rsid w:val="00970AA0"/>
    <w:rsid w:val="009743C4"/>
    <w:rsid w:val="009754A6"/>
    <w:rsid w:val="009870EA"/>
    <w:rsid w:val="00991DB2"/>
    <w:rsid w:val="0099668A"/>
    <w:rsid w:val="009A013A"/>
    <w:rsid w:val="009A40AD"/>
    <w:rsid w:val="009A4596"/>
    <w:rsid w:val="009A727C"/>
    <w:rsid w:val="009B08B7"/>
    <w:rsid w:val="009B2D28"/>
    <w:rsid w:val="009B5F7F"/>
    <w:rsid w:val="009C348A"/>
    <w:rsid w:val="009D2DEF"/>
    <w:rsid w:val="009D7CF0"/>
    <w:rsid w:val="009E6473"/>
    <w:rsid w:val="009E659E"/>
    <w:rsid w:val="009F0EA2"/>
    <w:rsid w:val="009F4D4E"/>
    <w:rsid w:val="009F5EB4"/>
    <w:rsid w:val="00A017F3"/>
    <w:rsid w:val="00A043DB"/>
    <w:rsid w:val="00A049E9"/>
    <w:rsid w:val="00A07321"/>
    <w:rsid w:val="00A108EA"/>
    <w:rsid w:val="00A1123C"/>
    <w:rsid w:val="00A16E2C"/>
    <w:rsid w:val="00A24B1C"/>
    <w:rsid w:val="00A25A73"/>
    <w:rsid w:val="00A30512"/>
    <w:rsid w:val="00A307FB"/>
    <w:rsid w:val="00A3193D"/>
    <w:rsid w:val="00A35A7D"/>
    <w:rsid w:val="00A40B27"/>
    <w:rsid w:val="00A41154"/>
    <w:rsid w:val="00A44A9B"/>
    <w:rsid w:val="00A45F0D"/>
    <w:rsid w:val="00A5016B"/>
    <w:rsid w:val="00A51D4A"/>
    <w:rsid w:val="00A5399F"/>
    <w:rsid w:val="00A53F8E"/>
    <w:rsid w:val="00A5407F"/>
    <w:rsid w:val="00A57DB2"/>
    <w:rsid w:val="00A65C8F"/>
    <w:rsid w:val="00A74E6D"/>
    <w:rsid w:val="00A75BB7"/>
    <w:rsid w:val="00A807E4"/>
    <w:rsid w:val="00A82194"/>
    <w:rsid w:val="00A83F79"/>
    <w:rsid w:val="00A8600F"/>
    <w:rsid w:val="00A97FD5"/>
    <w:rsid w:val="00AA1D7B"/>
    <w:rsid w:val="00AA1FCC"/>
    <w:rsid w:val="00AA3392"/>
    <w:rsid w:val="00AB0DBE"/>
    <w:rsid w:val="00AB1C77"/>
    <w:rsid w:val="00AB757C"/>
    <w:rsid w:val="00AB79F6"/>
    <w:rsid w:val="00AC1DF0"/>
    <w:rsid w:val="00AC3359"/>
    <w:rsid w:val="00AD3063"/>
    <w:rsid w:val="00AE0A2D"/>
    <w:rsid w:val="00AE2EAF"/>
    <w:rsid w:val="00AE46FD"/>
    <w:rsid w:val="00AE493F"/>
    <w:rsid w:val="00AF1FB1"/>
    <w:rsid w:val="00AF3773"/>
    <w:rsid w:val="00AF3C16"/>
    <w:rsid w:val="00AF4A18"/>
    <w:rsid w:val="00AF7074"/>
    <w:rsid w:val="00AF77DE"/>
    <w:rsid w:val="00AF7A96"/>
    <w:rsid w:val="00B0000A"/>
    <w:rsid w:val="00B00465"/>
    <w:rsid w:val="00B024C3"/>
    <w:rsid w:val="00B10A29"/>
    <w:rsid w:val="00B16C8F"/>
    <w:rsid w:val="00B20A41"/>
    <w:rsid w:val="00B25E9D"/>
    <w:rsid w:val="00B266F3"/>
    <w:rsid w:val="00B33ED7"/>
    <w:rsid w:val="00B37891"/>
    <w:rsid w:val="00B40519"/>
    <w:rsid w:val="00B41AFB"/>
    <w:rsid w:val="00B46E6A"/>
    <w:rsid w:val="00B46FBC"/>
    <w:rsid w:val="00B5124C"/>
    <w:rsid w:val="00B55268"/>
    <w:rsid w:val="00B559C1"/>
    <w:rsid w:val="00B63760"/>
    <w:rsid w:val="00B70679"/>
    <w:rsid w:val="00B72820"/>
    <w:rsid w:val="00B7389D"/>
    <w:rsid w:val="00B800D9"/>
    <w:rsid w:val="00B83F9D"/>
    <w:rsid w:val="00B87479"/>
    <w:rsid w:val="00B90F64"/>
    <w:rsid w:val="00B9231D"/>
    <w:rsid w:val="00B943CF"/>
    <w:rsid w:val="00BA0836"/>
    <w:rsid w:val="00BA1532"/>
    <w:rsid w:val="00BA2A06"/>
    <w:rsid w:val="00BB25AA"/>
    <w:rsid w:val="00BB3764"/>
    <w:rsid w:val="00BB67BC"/>
    <w:rsid w:val="00BB7992"/>
    <w:rsid w:val="00BC03BE"/>
    <w:rsid w:val="00BC244B"/>
    <w:rsid w:val="00BC3288"/>
    <w:rsid w:val="00BC645A"/>
    <w:rsid w:val="00BC772D"/>
    <w:rsid w:val="00BD213C"/>
    <w:rsid w:val="00BD270A"/>
    <w:rsid w:val="00BD2E61"/>
    <w:rsid w:val="00BD5D2D"/>
    <w:rsid w:val="00BD5DA5"/>
    <w:rsid w:val="00BD7A88"/>
    <w:rsid w:val="00BE49D9"/>
    <w:rsid w:val="00BF0272"/>
    <w:rsid w:val="00BF3D39"/>
    <w:rsid w:val="00BF5807"/>
    <w:rsid w:val="00BF5919"/>
    <w:rsid w:val="00BF6944"/>
    <w:rsid w:val="00C04C9A"/>
    <w:rsid w:val="00C06C54"/>
    <w:rsid w:val="00C07EC6"/>
    <w:rsid w:val="00C12AA9"/>
    <w:rsid w:val="00C15654"/>
    <w:rsid w:val="00C17BDF"/>
    <w:rsid w:val="00C21A8C"/>
    <w:rsid w:val="00C21B63"/>
    <w:rsid w:val="00C23225"/>
    <w:rsid w:val="00C25517"/>
    <w:rsid w:val="00C32BC8"/>
    <w:rsid w:val="00C4074E"/>
    <w:rsid w:val="00C41186"/>
    <w:rsid w:val="00C440C8"/>
    <w:rsid w:val="00C4457B"/>
    <w:rsid w:val="00C44B4F"/>
    <w:rsid w:val="00C535D1"/>
    <w:rsid w:val="00C535D6"/>
    <w:rsid w:val="00C56085"/>
    <w:rsid w:val="00C57852"/>
    <w:rsid w:val="00C600C6"/>
    <w:rsid w:val="00C6055C"/>
    <w:rsid w:val="00C62FCA"/>
    <w:rsid w:val="00C63CD5"/>
    <w:rsid w:val="00C6649B"/>
    <w:rsid w:val="00C7641B"/>
    <w:rsid w:val="00C76891"/>
    <w:rsid w:val="00C76C47"/>
    <w:rsid w:val="00C77473"/>
    <w:rsid w:val="00C823B0"/>
    <w:rsid w:val="00C86805"/>
    <w:rsid w:val="00C86990"/>
    <w:rsid w:val="00CA2220"/>
    <w:rsid w:val="00CB4958"/>
    <w:rsid w:val="00CB553A"/>
    <w:rsid w:val="00CC4057"/>
    <w:rsid w:val="00CD0D6C"/>
    <w:rsid w:val="00CD3ACE"/>
    <w:rsid w:val="00CD7632"/>
    <w:rsid w:val="00CE390F"/>
    <w:rsid w:val="00CE542E"/>
    <w:rsid w:val="00CE54CA"/>
    <w:rsid w:val="00CF0C47"/>
    <w:rsid w:val="00CF0D69"/>
    <w:rsid w:val="00CF1DCE"/>
    <w:rsid w:val="00CF3D96"/>
    <w:rsid w:val="00CF5EEA"/>
    <w:rsid w:val="00D04A72"/>
    <w:rsid w:val="00D06115"/>
    <w:rsid w:val="00D10CEB"/>
    <w:rsid w:val="00D167B4"/>
    <w:rsid w:val="00D20474"/>
    <w:rsid w:val="00D23863"/>
    <w:rsid w:val="00D25490"/>
    <w:rsid w:val="00D26E3B"/>
    <w:rsid w:val="00D27F11"/>
    <w:rsid w:val="00D36B3B"/>
    <w:rsid w:val="00D36D78"/>
    <w:rsid w:val="00D402AE"/>
    <w:rsid w:val="00D40C89"/>
    <w:rsid w:val="00D41E9E"/>
    <w:rsid w:val="00D46B82"/>
    <w:rsid w:val="00D51747"/>
    <w:rsid w:val="00D52B21"/>
    <w:rsid w:val="00D5350D"/>
    <w:rsid w:val="00D57EE5"/>
    <w:rsid w:val="00D63113"/>
    <w:rsid w:val="00D6317E"/>
    <w:rsid w:val="00D66A3E"/>
    <w:rsid w:val="00D66CF0"/>
    <w:rsid w:val="00D81BB1"/>
    <w:rsid w:val="00D83460"/>
    <w:rsid w:val="00D8519E"/>
    <w:rsid w:val="00D876C8"/>
    <w:rsid w:val="00D877E5"/>
    <w:rsid w:val="00D87A09"/>
    <w:rsid w:val="00D95816"/>
    <w:rsid w:val="00DA2F69"/>
    <w:rsid w:val="00DA3DCB"/>
    <w:rsid w:val="00DA5C68"/>
    <w:rsid w:val="00DB03B0"/>
    <w:rsid w:val="00DB0A1A"/>
    <w:rsid w:val="00DB3B5F"/>
    <w:rsid w:val="00DB4357"/>
    <w:rsid w:val="00DB463B"/>
    <w:rsid w:val="00DB6818"/>
    <w:rsid w:val="00DC0B3C"/>
    <w:rsid w:val="00DC18B1"/>
    <w:rsid w:val="00DC1C29"/>
    <w:rsid w:val="00DC4719"/>
    <w:rsid w:val="00DC6DB3"/>
    <w:rsid w:val="00DD5C8A"/>
    <w:rsid w:val="00DD6394"/>
    <w:rsid w:val="00DE2F67"/>
    <w:rsid w:val="00E001AE"/>
    <w:rsid w:val="00E0384A"/>
    <w:rsid w:val="00E03A02"/>
    <w:rsid w:val="00E064FC"/>
    <w:rsid w:val="00E07B02"/>
    <w:rsid w:val="00E07F3B"/>
    <w:rsid w:val="00E1546D"/>
    <w:rsid w:val="00E15536"/>
    <w:rsid w:val="00E1695C"/>
    <w:rsid w:val="00E220B4"/>
    <w:rsid w:val="00E235FC"/>
    <w:rsid w:val="00E26A2C"/>
    <w:rsid w:val="00E27C48"/>
    <w:rsid w:val="00E27DAB"/>
    <w:rsid w:val="00E302DE"/>
    <w:rsid w:val="00E30EEF"/>
    <w:rsid w:val="00E3350F"/>
    <w:rsid w:val="00E33F06"/>
    <w:rsid w:val="00E35B11"/>
    <w:rsid w:val="00E36371"/>
    <w:rsid w:val="00E36B97"/>
    <w:rsid w:val="00E46F8A"/>
    <w:rsid w:val="00E4799C"/>
    <w:rsid w:val="00E5019C"/>
    <w:rsid w:val="00E543C0"/>
    <w:rsid w:val="00E55FDD"/>
    <w:rsid w:val="00E570BC"/>
    <w:rsid w:val="00E6012C"/>
    <w:rsid w:val="00E628E9"/>
    <w:rsid w:val="00E67502"/>
    <w:rsid w:val="00E73170"/>
    <w:rsid w:val="00E74385"/>
    <w:rsid w:val="00E76A8F"/>
    <w:rsid w:val="00E863C0"/>
    <w:rsid w:val="00E86CDD"/>
    <w:rsid w:val="00E96922"/>
    <w:rsid w:val="00EA0072"/>
    <w:rsid w:val="00EA14F4"/>
    <w:rsid w:val="00EA1511"/>
    <w:rsid w:val="00EA21E6"/>
    <w:rsid w:val="00EA505A"/>
    <w:rsid w:val="00EA783C"/>
    <w:rsid w:val="00EA79C3"/>
    <w:rsid w:val="00EB07D8"/>
    <w:rsid w:val="00EB2E1A"/>
    <w:rsid w:val="00EB2FFE"/>
    <w:rsid w:val="00EB6547"/>
    <w:rsid w:val="00EB6B2B"/>
    <w:rsid w:val="00EC0D22"/>
    <w:rsid w:val="00EC64AE"/>
    <w:rsid w:val="00ED4A35"/>
    <w:rsid w:val="00ED4BAB"/>
    <w:rsid w:val="00ED4E1F"/>
    <w:rsid w:val="00ED76EE"/>
    <w:rsid w:val="00EE0DAD"/>
    <w:rsid w:val="00EE2FEE"/>
    <w:rsid w:val="00EE3608"/>
    <w:rsid w:val="00EF195F"/>
    <w:rsid w:val="00EF226F"/>
    <w:rsid w:val="00F0143F"/>
    <w:rsid w:val="00F02E5C"/>
    <w:rsid w:val="00F11657"/>
    <w:rsid w:val="00F136F2"/>
    <w:rsid w:val="00F15CDE"/>
    <w:rsid w:val="00F16461"/>
    <w:rsid w:val="00F16A03"/>
    <w:rsid w:val="00F179BA"/>
    <w:rsid w:val="00F17CCC"/>
    <w:rsid w:val="00F2572C"/>
    <w:rsid w:val="00F2629B"/>
    <w:rsid w:val="00F26CBB"/>
    <w:rsid w:val="00F27C5B"/>
    <w:rsid w:val="00F306DA"/>
    <w:rsid w:val="00F31807"/>
    <w:rsid w:val="00F3232C"/>
    <w:rsid w:val="00F32BBB"/>
    <w:rsid w:val="00F359B2"/>
    <w:rsid w:val="00F40D45"/>
    <w:rsid w:val="00F4431A"/>
    <w:rsid w:val="00F54602"/>
    <w:rsid w:val="00F56C9D"/>
    <w:rsid w:val="00F62446"/>
    <w:rsid w:val="00F65CC1"/>
    <w:rsid w:val="00F66CF0"/>
    <w:rsid w:val="00F70D4E"/>
    <w:rsid w:val="00F727CB"/>
    <w:rsid w:val="00F73D50"/>
    <w:rsid w:val="00F74263"/>
    <w:rsid w:val="00F745E1"/>
    <w:rsid w:val="00F74F70"/>
    <w:rsid w:val="00F75CAC"/>
    <w:rsid w:val="00F80384"/>
    <w:rsid w:val="00F853F4"/>
    <w:rsid w:val="00F86393"/>
    <w:rsid w:val="00F86A15"/>
    <w:rsid w:val="00F90DC3"/>
    <w:rsid w:val="00F96B31"/>
    <w:rsid w:val="00F9784A"/>
    <w:rsid w:val="00FA01D7"/>
    <w:rsid w:val="00FA10B1"/>
    <w:rsid w:val="00FA3385"/>
    <w:rsid w:val="00FA34DD"/>
    <w:rsid w:val="00FA54AD"/>
    <w:rsid w:val="00FA5F65"/>
    <w:rsid w:val="00FA6A55"/>
    <w:rsid w:val="00FB4118"/>
    <w:rsid w:val="00FC0042"/>
    <w:rsid w:val="00FC04DA"/>
    <w:rsid w:val="00FC237F"/>
    <w:rsid w:val="00FC2E32"/>
    <w:rsid w:val="00FC31D7"/>
    <w:rsid w:val="00FD28CD"/>
    <w:rsid w:val="00FD4773"/>
    <w:rsid w:val="00FE1CE7"/>
    <w:rsid w:val="00FE1EA8"/>
    <w:rsid w:val="00FE6086"/>
    <w:rsid w:val="00FE75FF"/>
    <w:rsid w:val="00FF07DD"/>
    <w:rsid w:val="00FF09C1"/>
    <w:rsid w:val="00FF182B"/>
    <w:rsid w:val="00FF309D"/>
    <w:rsid w:val="00FF3188"/>
    <w:rsid w:val="00FF62B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07FB"/>
    <w:rPr>
      <w:rFonts w:eastAsiaTheme="minorEastAsia"/>
      <w:lang w:eastAsia="id-ID"/>
    </w:rPr>
  </w:style>
  <w:style w:type="paragraph" w:styleId="Heading1">
    <w:name w:val="heading 1"/>
    <w:basedOn w:val="Normal"/>
    <w:next w:val="Normal"/>
    <w:link w:val="Heading1Char"/>
    <w:qFormat/>
    <w:rsid w:val="009A727C"/>
    <w:pPr>
      <w:keepNext/>
      <w:spacing w:after="0" w:line="240" w:lineRule="auto"/>
      <w:outlineLvl w:val="0"/>
    </w:pPr>
    <w:rPr>
      <w:rFonts w:ascii="Times New Roman" w:eastAsia="Times New Roman" w:hAnsi="Times New Roman" w:cs="Times New Roman"/>
      <w:sz w:val="24"/>
      <w:szCs w:val="20"/>
      <w:lang w:val="en-US" w:eastAsia="en-US"/>
    </w:rPr>
  </w:style>
  <w:style w:type="paragraph" w:styleId="Heading2">
    <w:name w:val="heading 2"/>
    <w:basedOn w:val="Normal"/>
    <w:next w:val="Normal"/>
    <w:link w:val="Heading2Char"/>
    <w:qFormat/>
    <w:rsid w:val="001A0A2E"/>
    <w:pPr>
      <w:keepNext/>
      <w:overflowPunct w:val="0"/>
      <w:autoSpaceDE w:val="0"/>
      <w:autoSpaceDN w:val="0"/>
      <w:adjustRightInd w:val="0"/>
      <w:spacing w:after="0" w:line="240" w:lineRule="auto"/>
      <w:jc w:val="center"/>
      <w:textAlignment w:val="baseline"/>
      <w:outlineLvl w:val="1"/>
    </w:pPr>
    <w:rPr>
      <w:rFonts w:ascii="Times New Roman" w:eastAsia="Times New Roman" w:hAnsi="Times New Roman" w:cs="Times New Roman"/>
      <w:b/>
      <w:i/>
      <w:sz w:val="32"/>
      <w:szCs w:val="20"/>
      <w:lang w:val="en-US" w:eastAsia="en-US"/>
    </w:rPr>
  </w:style>
  <w:style w:type="paragraph" w:styleId="Heading3">
    <w:name w:val="heading 3"/>
    <w:basedOn w:val="Normal"/>
    <w:next w:val="Normal"/>
    <w:link w:val="Heading3Char"/>
    <w:qFormat/>
    <w:rsid w:val="001A0A2E"/>
    <w:pPr>
      <w:keepNext/>
      <w:overflowPunct w:val="0"/>
      <w:autoSpaceDE w:val="0"/>
      <w:autoSpaceDN w:val="0"/>
      <w:adjustRightInd w:val="0"/>
      <w:spacing w:after="0" w:line="360" w:lineRule="auto"/>
      <w:ind w:firstLine="907"/>
      <w:jc w:val="both"/>
      <w:textAlignment w:val="baseline"/>
      <w:outlineLvl w:val="2"/>
    </w:pPr>
    <w:rPr>
      <w:rFonts w:ascii="Times New Roman" w:eastAsia="Times New Roman" w:hAnsi="Times New Roman" w:cs="Times New Roman"/>
      <w:b/>
      <w:sz w:val="24"/>
      <w:szCs w:val="20"/>
      <w:lang w:val="en-US" w:eastAsia="en-US"/>
    </w:rPr>
  </w:style>
  <w:style w:type="paragraph" w:styleId="Heading4">
    <w:name w:val="heading 4"/>
    <w:basedOn w:val="Normal"/>
    <w:next w:val="Normal"/>
    <w:link w:val="Heading4Char"/>
    <w:qFormat/>
    <w:rsid w:val="001A0A2E"/>
    <w:pPr>
      <w:keepNext/>
      <w:overflowPunct w:val="0"/>
      <w:autoSpaceDE w:val="0"/>
      <w:autoSpaceDN w:val="0"/>
      <w:adjustRightInd w:val="0"/>
      <w:spacing w:after="0" w:line="240" w:lineRule="auto"/>
      <w:jc w:val="both"/>
      <w:textAlignment w:val="baseline"/>
      <w:outlineLvl w:val="3"/>
    </w:pPr>
    <w:rPr>
      <w:rFonts w:ascii="Times New Roman" w:eastAsia="Times New Roman" w:hAnsi="Times New Roman" w:cs="Times New Roman"/>
      <w:sz w:val="24"/>
      <w:szCs w:val="20"/>
      <w:lang w:val="en-US" w:eastAsia="en-US"/>
    </w:rPr>
  </w:style>
  <w:style w:type="paragraph" w:styleId="Heading5">
    <w:name w:val="heading 5"/>
    <w:basedOn w:val="Normal"/>
    <w:next w:val="Normal"/>
    <w:link w:val="Heading5Char"/>
    <w:qFormat/>
    <w:rsid w:val="001A0A2E"/>
    <w:pPr>
      <w:keepNext/>
      <w:overflowPunct w:val="0"/>
      <w:autoSpaceDE w:val="0"/>
      <w:autoSpaceDN w:val="0"/>
      <w:adjustRightInd w:val="0"/>
      <w:spacing w:after="0" w:line="240" w:lineRule="auto"/>
      <w:jc w:val="center"/>
      <w:textAlignment w:val="baseline"/>
      <w:outlineLvl w:val="4"/>
    </w:pPr>
    <w:rPr>
      <w:rFonts w:ascii="Times New Roman" w:eastAsia="Times New Roman" w:hAnsi="Times New Roman" w:cs="Times New Roman"/>
      <w:b/>
      <w:sz w:val="24"/>
      <w:szCs w:val="20"/>
      <w:lang w:val="en-US" w:eastAsia="en-US"/>
    </w:rPr>
  </w:style>
  <w:style w:type="paragraph" w:styleId="Heading6">
    <w:name w:val="heading 6"/>
    <w:basedOn w:val="Normal"/>
    <w:next w:val="Normal"/>
    <w:link w:val="Heading6Char"/>
    <w:qFormat/>
    <w:rsid w:val="001A0A2E"/>
    <w:pPr>
      <w:keepNext/>
      <w:overflowPunct w:val="0"/>
      <w:autoSpaceDE w:val="0"/>
      <w:autoSpaceDN w:val="0"/>
      <w:adjustRightInd w:val="0"/>
      <w:spacing w:after="0" w:line="240" w:lineRule="auto"/>
      <w:ind w:firstLine="907"/>
      <w:jc w:val="both"/>
      <w:textAlignment w:val="baseline"/>
      <w:outlineLvl w:val="5"/>
    </w:pPr>
    <w:rPr>
      <w:rFonts w:ascii="Times New Roman" w:eastAsia="Times New Roman" w:hAnsi="Times New Roman" w:cs="Times New Roman"/>
      <w:sz w:val="24"/>
      <w:szCs w:val="20"/>
      <w:lang w:val="en-US" w:eastAsia="en-US"/>
    </w:rPr>
  </w:style>
  <w:style w:type="paragraph" w:styleId="Heading7">
    <w:name w:val="heading 7"/>
    <w:basedOn w:val="Normal"/>
    <w:next w:val="Normal"/>
    <w:link w:val="Heading7Char"/>
    <w:qFormat/>
    <w:rsid w:val="001A0A2E"/>
    <w:pPr>
      <w:keepNext/>
      <w:overflowPunct w:val="0"/>
      <w:autoSpaceDE w:val="0"/>
      <w:autoSpaceDN w:val="0"/>
      <w:adjustRightInd w:val="0"/>
      <w:spacing w:after="0" w:line="240" w:lineRule="auto"/>
      <w:jc w:val="center"/>
      <w:textAlignment w:val="baseline"/>
      <w:outlineLvl w:val="6"/>
    </w:pPr>
    <w:rPr>
      <w:rFonts w:ascii="Times New Roman" w:eastAsia="Times New Roman" w:hAnsi="Times New Roman" w:cs="Times New Roman"/>
      <w:sz w:val="24"/>
      <w:szCs w:val="20"/>
      <w:lang w:val="en-US" w:eastAsia="en-US"/>
    </w:rPr>
  </w:style>
  <w:style w:type="paragraph" w:styleId="Heading8">
    <w:name w:val="heading 8"/>
    <w:basedOn w:val="Normal"/>
    <w:next w:val="Normal"/>
    <w:link w:val="Heading8Char"/>
    <w:qFormat/>
    <w:rsid w:val="001A0A2E"/>
    <w:pPr>
      <w:keepNext/>
      <w:overflowPunct w:val="0"/>
      <w:autoSpaceDE w:val="0"/>
      <w:autoSpaceDN w:val="0"/>
      <w:adjustRightInd w:val="0"/>
      <w:spacing w:after="0" w:line="240" w:lineRule="auto"/>
      <w:jc w:val="center"/>
      <w:textAlignment w:val="baseline"/>
      <w:outlineLvl w:val="7"/>
    </w:pPr>
    <w:rPr>
      <w:rFonts w:ascii="Times New Roman" w:eastAsia="Times New Roman" w:hAnsi="Times New Roman" w:cs="Times New Roman"/>
      <w:b/>
      <w:sz w:val="24"/>
      <w:szCs w:val="20"/>
      <w:lang w:val="en-US" w:eastAsia="en-US"/>
    </w:rPr>
  </w:style>
  <w:style w:type="paragraph" w:styleId="Heading9">
    <w:name w:val="heading 9"/>
    <w:basedOn w:val="Normal"/>
    <w:next w:val="Normal"/>
    <w:link w:val="Heading9Char"/>
    <w:qFormat/>
    <w:rsid w:val="001A0A2E"/>
    <w:pPr>
      <w:keepNext/>
      <w:tabs>
        <w:tab w:val="left" w:pos="426"/>
      </w:tabs>
      <w:overflowPunct w:val="0"/>
      <w:autoSpaceDE w:val="0"/>
      <w:autoSpaceDN w:val="0"/>
      <w:adjustRightInd w:val="0"/>
      <w:spacing w:after="0" w:line="240" w:lineRule="auto"/>
      <w:ind w:left="360"/>
      <w:jc w:val="both"/>
      <w:textAlignment w:val="baseline"/>
      <w:outlineLvl w:val="8"/>
    </w:pPr>
    <w:rPr>
      <w:rFonts w:ascii="Times New Roman" w:eastAsia="Times New Roman" w:hAnsi="Times New Roman" w:cs="Times New Roman"/>
      <w:sz w:val="24"/>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307FB"/>
    <w:pPr>
      <w:widowControl w:val="0"/>
      <w:autoSpaceDE w:val="0"/>
      <w:autoSpaceDN w:val="0"/>
      <w:adjustRightInd w:val="0"/>
      <w:spacing w:after="0" w:line="240" w:lineRule="auto"/>
    </w:pPr>
    <w:rPr>
      <w:rFonts w:ascii="Century" w:eastAsiaTheme="minorEastAsia" w:hAnsi="Century" w:cs="Century"/>
      <w:color w:val="000000"/>
      <w:sz w:val="24"/>
      <w:szCs w:val="24"/>
      <w:lang w:eastAsia="id-ID"/>
    </w:rPr>
  </w:style>
  <w:style w:type="paragraph" w:customStyle="1" w:styleId="CM37">
    <w:name w:val="CM37"/>
    <w:basedOn w:val="Default"/>
    <w:next w:val="Default"/>
    <w:uiPriority w:val="99"/>
    <w:rsid w:val="00A307FB"/>
    <w:pPr>
      <w:spacing w:after="115"/>
    </w:pPr>
    <w:rPr>
      <w:rFonts w:cstheme="minorBidi"/>
      <w:color w:val="auto"/>
    </w:rPr>
  </w:style>
  <w:style w:type="paragraph" w:customStyle="1" w:styleId="CM38">
    <w:name w:val="CM38"/>
    <w:basedOn w:val="Default"/>
    <w:next w:val="Default"/>
    <w:uiPriority w:val="99"/>
    <w:rsid w:val="00A307FB"/>
    <w:pPr>
      <w:spacing w:after="503"/>
    </w:pPr>
    <w:rPr>
      <w:rFonts w:cstheme="minorBidi"/>
      <w:color w:val="auto"/>
    </w:rPr>
  </w:style>
  <w:style w:type="paragraph" w:customStyle="1" w:styleId="CM3">
    <w:name w:val="CM3"/>
    <w:basedOn w:val="Default"/>
    <w:next w:val="Default"/>
    <w:uiPriority w:val="99"/>
    <w:rsid w:val="00A307FB"/>
    <w:pPr>
      <w:spacing w:line="266" w:lineRule="atLeast"/>
    </w:pPr>
    <w:rPr>
      <w:rFonts w:cstheme="minorBidi"/>
      <w:color w:val="auto"/>
    </w:rPr>
  </w:style>
  <w:style w:type="paragraph" w:customStyle="1" w:styleId="CM39">
    <w:name w:val="CM39"/>
    <w:basedOn w:val="Default"/>
    <w:next w:val="Default"/>
    <w:uiPriority w:val="99"/>
    <w:rsid w:val="00A307FB"/>
    <w:pPr>
      <w:spacing w:after="263"/>
    </w:pPr>
    <w:rPr>
      <w:rFonts w:cstheme="minorBidi"/>
      <w:color w:val="auto"/>
    </w:rPr>
  </w:style>
  <w:style w:type="paragraph" w:customStyle="1" w:styleId="CM4">
    <w:name w:val="CM4"/>
    <w:basedOn w:val="Default"/>
    <w:next w:val="Default"/>
    <w:uiPriority w:val="99"/>
    <w:rsid w:val="00A307FB"/>
    <w:pPr>
      <w:spacing w:line="266" w:lineRule="atLeast"/>
    </w:pPr>
    <w:rPr>
      <w:rFonts w:cstheme="minorBidi"/>
      <w:color w:val="auto"/>
    </w:rPr>
  </w:style>
  <w:style w:type="paragraph" w:customStyle="1" w:styleId="CM7">
    <w:name w:val="CM7"/>
    <w:basedOn w:val="Default"/>
    <w:next w:val="Default"/>
    <w:uiPriority w:val="99"/>
    <w:rsid w:val="00A307FB"/>
    <w:pPr>
      <w:spacing w:line="266" w:lineRule="atLeast"/>
    </w:pPr>
    <w:rPr>
      <w:rFonts w:cstheme="minorBidi"/>
      <w:color w:val="auto"/>
    </w:rPr>
  </w:style>
  <w:style w:type="paragraph" w:customStyle="1" w:styleId="CM42">
    <w:name w:val="CM42"/>
    <w:basedOn w:val="Default"/>
    <w:next w:val="Default"/>
    <w:uiPriority w:val="99"/>
    <w:rsid w:val="00A307FB"/>
    <w:pPr>
      <w:spacing w:after="378"/>
    </w:pPr>
    <w:rPr>
      <w:rFonts w:cstheme="minorBidi"/>
      <w:color w:val="auto"/>
    </w:rPr>
  </w:style>
  <w:style w:type="paragraph" w:customStyle="1" w:styleId="CM9">
    <w:name w:val="CM9"/>
    <w:basedOn w:val="Default"/>
    <w:next w:val="Default"/>
    <w:uiPriority w:val="99"/>
    <w:rsid w:val="00A307FB"/>
    <w:pPr>
      <w:spacing w:line="266" w:lineRule="atLeast"/>
    </w:pPr>
    <w:rPr>
      <w:rFonts w:cstheme="minorBidi"/>
      <w:color w:val="auto"/>
    </w:rPr>
  </w:style>
  <w:style w:type="paragraph" w:customStyle="1" w:styleId="CM43">
    <w:name w:val="CM43"/>
    <w:basedOn w:val="Default"/>
    <w:next w:val="Default"/>
    <w:uiPriority w:val="99"/>
    <w:rsid w:val="00A307FB"/>
    <w:pPr>
      <w:spacing w:after="858"/>
    </w:pPr>
    <w:rPr>
      <w:rFonts w:cstheme="minorBidi"/>
      <w:color w:val="auto"/>
    </w:rPr>
  </w:style>
  <w:style w:type="paragraph" w:customStyle="1" w:styleId="CM44">
    <w:name w:val="CM44"/>
    <w:basedOn w:val="Default"/>
    <w:next w:val="Default"/>
    <w:uiPriority w:val="99"/>
    <w:rsid w:val="00A307FB"/>
    <w:pPr>
      <w:spacing w:after="1070"/>
    </w:pPr>
    <w:rPr>
      <w:rFonts w:cstheme="minorBidi"/>
      <w:color w:val="auto"/>
    </w:rPr>
  </w:style>
  <w:style w:type="paragraph" w:customStyle="1" w:styleId="CM45">
    <w:name w:val="CM45"/>
    <w:basedOn w:val="Default"/>
    <w:next w:val="Default"/>
    <w:uiPriority w:val="99"/>
    <w:rsid w:val="00A307FB"/>
    <w:pPr>
      <w:spacing w:after="1185"/>
    </w:pPr>
    <w:rPr>
      <w:rFonts w:cstheme="minorBidi"/>
      <w:color w:val="auto"/>
    </w:rPr>
  </w:style>
  <w:style w:type="paragraph" w:customStyle="1" w:styleId="CM13">
    <w:name w:val="CM13"/>
    <w:basedOn w:val="Default"/>
    <w:next w:val="Default"/>
    <w:uiPriority w:val="99"/>
    <w:rsid w:val="00A307FB"/>
    <w:pPr>
      <w:spacing w:line="266" w:lineRule="atLeast"/>
    </w:pPr>
    <w:rPr>
      <w:rFonts w:cstheme="minorBidi"/>
      <w:color w:val="auto"/>
    </w:rPr>
  </w:style>
  <w:style w:type="paragraph" w:customStyle="1" w:styleId="CM46">
    <w:name w:val="CM46"/>
    <w:basedOn w:val="Default"/>
    <w:next w:val="Default"/>
    <w:uiPriority w:val="99"/>
    <w:rsid w:val="00A307FB"/>
    <w:pPr>
      <w:spacing w:after="205"/>
    </w:pPr>
    <w:rPr>
      <w:rFonts w:cstheme="minorBidi"/>
      <w:color w:val="auto"/>
    </w:rPr>
  </w:style>
  <w:style w:type="paragraph" w:customStyle="1" w:styleId="CM40">
    <w:name w:val="CM40"/>
    <w:basedOn w:val="Default"/>
    <w:next w:val="Default"/>
    <w:uiPriority w:val="99"/>
    <w:rsid w:val="00A307FB"/>
    <w:pPr>
      <w:spacing w:after="770"/>
    </w:pPr>
    <w:rPr>
      <w:rFonts w:cstheme="minorBidi"/>
      <w:color w:val="auto"/>
    </w:rPr>
  </w:style>
  <w:style w:type="paragraph" w:customStyle="1" w:styleId="CM47">
    <w:name w:val="CM47"/>
    <w:basedOn w:val="Default"/>
    <w:next w:val="Default"/>
    <w:uiPriority w:val="99"/>
    <w:rsid w:val="00A307FB"/>
    <w:pPr>
      <w:spacing w:after="665"/>
    </w:pPr>
    <w:rPr>
      <w:rFonts w:cstheme="minorBidi"/>
      <w:color w:val="auto"/>
    </w:rPr>
  </w:style>
  <w:style w:type="paragraph" w:customStyle="1" w:styleId="CM20">
    <w:name w:val="CM20"/>
    <w:basedOn w:val="Default"/>
    <w:next w:val="Default"/>
    <w:uiPriority w:val="99"/>
    <w:rsid w:val="00A307FB"/>
    <w:pPr>
      <w:spacing w:line="266" w:lineRule="atLeast"/>
    </w:pPr>
    <w:rPr>
      <w:rFonts w:cstheme="minorBidi"/>
      <w:color w:val="auto"/>
    </w:rPr>
  </w:style>
  <w:style w:type="paragraph" w:customStyle="1" w:styleId="CM21">
    <w:name w:val="CM21"/>
    <w:basedOn w:val="Default"/>
    <w:next w:val="Default"/>
    <w:uiPriority w:val="99"/>
    <w:rsid w:val="00A307FB"/>
    <w:pPr>
      <w:spacing w:line="266" w:lineRule="atLeast"/>
    </w:pPr>
    <w:rPr>
      <w:rFonts w:cstheme="minorBidi"/>
      <w:color w:val="auto"/>
    </w:rPr>
  </w:style>
  <w:style w:type="paragraph" w:styleId="BalloonText">
    <w:name w:val="Balloon Text"/>
    <w:basedOn w:val="Normal"/>
    <w:link w:val="BalloonTextChar"/>
    <w:unhideWhenUsed/>
    <w:rsid w:val="00A307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A307FB"/>
    <w:rPr>
      <w:rFonts w:ascii="Tahoma" w:eastAsiaTheme="minorEastAsia" w:hAnsi="Tahoma" w:cs="Tahoma"/>
      <w:sz w:val="16"/>
      <w:szCs w:val="16"/>
      <w:lang w:eastAsia="id-ID"/>
    </w:rPr>
  </w:style>
  <w:style w:type="character" w:customStyle="1" w:styleId="Heading1Char">
    <w:name w:val="Heading 1 Char"/>
    <w:basedOn w:val="DefaultParagraphFont"/>
    <w:link w:val="Heading1"/>
    <w:rsid w:val="009A727C"/>
    <w:rPr>
      <w:rFonts w:ascii="Times New Roman" w:eastAsia="Times New Roman" w:hAnsi="Times New Roman" w:cs="Times New Roman"/>
      <w:sz w:val="24"/>
      <w:szCs w:val="20"/>
      <w:lang w:val="en-US"/>
    </w:rPr>
  </w:style>
  <w:style w:type="paragraph" w:styleId="FootnoteText">
    <w:name w:val="footnote text"/>
    <w:basedOn w:val="Normal"/>
    <w:link w:val="FootnoteTextChar"/>
    <w:rsid w:val="009A727C"/>
    <w:pPr>
      <w:spacing w:after="0" w:line="240" w:lineRule="auto"/>
    </w:pPr>
    <w:rPr>
      <w:rFonts w:ascii="Times New Roman" w:eastAsia="Times New Roman" w:hAnsi="Times New Roman" w:cs="Times New Roman"/>
      <w:sz w:val="20"/>
      <w:szCs w:val="20"/>
      <w:lang w:val="en-US" w:eastAsia="en-US"/>
    </w:rPr>
  </w:style>
  <w:style w:type="character" w:customStyle="1" w:styleId="FootnoteTextChar">
    <w:name w:val="Footnote Text Char"/>
    <w:basedOn w:val="DefaultParagraphFont"/>
    <w:link w:val="FootnoteText"/>
    <w:rsid w:val="009A727C"/>
    <w:rPr>
      <w:rFonts w:ascii="Times New Roman" w:eastAsia="Times New Roman" w:hAnsi="Times New Roman" w:cs="Times New Roman"/>
      <w:sz w:val="20"/>
      <w:szCs w:val="20"/>
      <w:lang w:val="en-US"/>
    </w:rPr>
  </w:style>
  <w:style w:type="paragraph" w:styleId="ListParagraph">
    <w:name w:val="List Paragraph"/>
    <w:aliases w:val="sub de titre 4,ANNEX,List Paragraph1"/>
    <w:basedOn w:val="Normal"/>
    <w:link w:val="ListParagraphChar"/>
    <w:uiPriority w:val="99"/>
    <w:qFormat/>
    <w:rsid w:val="008B5DF0"/>
    <w:pPr>
      <w:spacing w:after="0" w:line="240" w:lineRule="auto"/>
      <w:ind w:left="720"/>
      <w:jc w:val="right"/>
    </w:pPr>
    <w:rPr>
      <w:rFonts w:ascii="Times New Roman" w:eastAsia="Times New Roman" w:hAnsi="Times New Roman" w:cs="Times New Roman"/>
      <w:sz w:val="20"/>
      <w:szCs w:val="20"/>
      <w:lang w:val="en-US" w:eastAsia="en-US"/>
    </w:rPr>
  </w:style>
  <w:style w:type="paragraph" w:styleId="BodyTextIndent">
    <w:name w:val="Body Text Indent"/>
    <w:basedOn w:val="Normal"/>
    <w:link w:val="BodyTextIndentChar"/>
    <w:rsid w:val="00014768"/>
    <w:pPr>
      <w:spacing w:before="120" w:after="120" w:line="360" w:lineRule="auto"/>
      <w:ind w:left="360"/>
    </w:pPr>
    <w:rPr>
      <w:rFonts w:ascii="Arial" w:eastAsia="Times New Roman" w:hAnsi="Arial" w:cs="Times New Roman"/>
      <w:snapToGrid w:val="0"/>
      <w:szCs w:val="20"/>
      <w:lang w:eastAsia="en-US"/>
    </w:rPr>
  </w:style>
  <w:style w:type="character" w:customStyle="1" w:styleId="BodyTextIndentChar">
    <w:name w:val="Body Text Indent Char"/>
    <w:basedOn w:val="DefaultParagraphFont"/>
    <w:link w:val="BodyTextIndent"/>
    <w:rsid w:val="00014768"/>
    <w:rPr>
      <w:rFonts w:ascii="Arial" w:eastAsia="Times New Roman" w:hAnsi="Arial" w:cs="Times New Roman"/>
      <w:snapToGrid w:val="0"/>
      <w:szCs w:val="20"/>
    </w:rPr>
  </w:style>
  <w:style w:type="paragraph" w:styleId="BodyText">
    <w:name w:val="Body Text"/>
    <w:basedOn w:val="Normal"/>
    <w:link w:val="BodyTextChar"/>
    <w:unhideWhenUsed/>
    <w:rsid w:val="00371795"/>
    <w:pPr>
      <w:spacing w:after="120"/>
    </w:pPr>
  </w:style>
  <w:style w:type="character" w:customStyle="1" w:styleId="BodyTextChar">
    <w:name w:val="Body Text Char"/>
    <w:basedOn w:val="DefaultParagraphFont"/>
    <w:link w:val="BodyText"/>
    <w:rsid w:val="00371795"/>
    <w:rPr>
      <w:rFonts w:eastAsiaTheme="minorEastAsia"/>
      <w:lang w:eastAsia="id-ID"/>
    </w:rPr>
  </w:style>
  <w:style w:type="paragraph" w:styleId="Header">
    <w:name w:val="header"/>
    <w:basedOn w:val="Normal"/>
    <w:link w:val="HeaderChar"/>
    <w:unhideWhenUsed/>
    <w:rsid w:val="00125D93"/>
    <w:pPr>
      <w:tabs>
        <w:tab w:val="center" w:pos="4680"/>
        <w:tab w:val="right" w:pos="9360"/>
      </w:tabs>
      <w:spacing w:after="0" w:line="240" w:lineRule="auto"/>
    </w:pPr>
  </w:style>
  <w:style w:type="character" w:customStyle="1" w:styleId="HeaderChar">
    <w:name w:val="Header Char"/>
    <w:basedOn w:val="DefaultParagraphFont"/>
    <w:link w:val="Header"/>
    <w:rsid w:val="00125D93"/>
    <w:rPr>
      <w:rFonts w:eastAsiaTheme="minorEastAsia"/>
      <w:lang w:eastAsia="id-ID"/>
    </w:rPr>
  </w:style>
  <w:style w:type="paragraph" w:styleId="Footer">
    <w:name w:val="footer"/>
    <w:basedOn w:val="Normal"/>
    <w:link w:val="FooterChar"/>
    <w:uiPriority w:val="99"/>
    <w:unhideWhenUsed/>
    <w:rsid w:val="00125D9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5D93"/>
    <w:rPr>
      <w:rFonts w:eastAsiaTheme="minorEastAsia"/>
      <w:lang w:eastAsia="id-ID"/>
    </w:rPr>
  </w:style>
  <w:style w:type="character" w:customStyle="1" w:styleId="Heading2Char">
    <w:name w:val="Heading 2 Char"/>
    <w:basedOn w:val="DefaultParagraphFont"/>
    <w:link w:val="Heading2"/>
    <w:rsid w:val="001A0A2E"/>
    <w:rPr>
      <w:rFonts w:ascii="Times New Roman" w:eastAsia="Times New Roman" w:hAnsi="Times New Roman" w:cs="Times New Roman"/>
      <w:b/>
      <w:i/>
      <w:sz w:val="32"/>
      <w:szCs w:val="20"/>
      <w:lang w:val="en-US"/>
    </w:rPr>
  </w:style>
  <w:style w:type="character" w:customStyle="1" w:styleId="Heading3Char">
    <w:name w:val="Heading 3 Char"/>
    <w:basedOn w:val="DefaultParagraphFont"/>
    <w:link w:val="Heading3"/>
    <w:rsid w:val="001A0A2E"/>
    <w:rPr>
      <w:rFonts w:ascii="Times New Roman" w:eastAsia="Times New Roman" w:hAnsi="Times New Roman" w:cs="Times New Roman"/>
      <w:b/>
      <w:sz w:val="24"/>
      <w:szCs w:val="20"/>
      <w:lang w:val="en-US"/>
    </w:rPr>
  </w:style>
  <w:style w:type="character" w:customStyle="1" w:styleId="Heading4Char">
    <w:name w:val="Heading 4 Char"/>
    <w:basedOn w:val="DefaultParagraphFont"/>
    <w:link w:val="Heading4"/>
    <w:rsid w:val="001A0A2E"/>
    <w:rPr>
      <w:rFonts w:ascii="Times New Roman" w:eastAsia="Times New Roman" w:hAnsi="Times New Roman" w:cs="Times New Roman"/>
      <w:sz w:val="24"/>
      <w:szCs w:val="20"/>
      <w:lang w:val="en-US"/>
    </w:rPr>
  </w:style>
  <w:style w:type="character" w:customStyle="1" w:styleId="Heading5Char">
    <w:name w:val="Heading 5 Char"/>
    <w:basedOn w:val="DefaultParagraphFont"/>
    <w:link w:val="Heading5"/>
    <w:rsid w:val="001A0A2E"/>
    <w:rPr>
      <w:rFonts w:ascii="Times New Roman" w:eastAsia="Times New Roman" w:hAnsi="Times New Roman" w:cs="Times New Roman"/>
      <w:b/>
      <w:sz w:val="24"/>
      <w:szCs w:val="20"/>
      <w:lang w:val="en-US"/>
    </w:rPr>
  </w:style>
  <w:style w:type="character" w:customStyle="1" w:styleId="Heading6Char">
    <w:name w:val="Heading 6 Char"/>
    <w:basedOn w:val="DefaultParagraphFont"/>
    <w:link w:val="Heading6"/>
    <w:rsid w:val="001A0A2E"/>
    <w:rPr>
      <w:rFonts w:ascii="Times New Roman" w:eastAsia="Times New Roman" w:hAnsi="Times New Roman" w:cs="Times New Roman"/>
      <w:sz w:val="24"/>
      <w:szCs w:val="20"/>
      <w:lang w:val="en-US"/>
    </w:rPr>
  </w:style>
  <w:style w:type="character" w:customStyle="1" w:styleId="Heading7Char">
    <w:name w:val="Heading 7 Char"/>
    <w:basedOn w:val="DefaultParagraphFont"/>
    <w:link w:val="Heading7"/>
    <w:rsid w:val="001A0A2E"/>
    <w:rPr>
      <w:rFonts w:ascii="Times New Roman" w:eastAsia="Times New Roman" w:hAnsi="Times New Roman" w:cs="Times New Roman"/>
      <w:sz w:val="24"/>
      <w:szCs w:val="20"/>
      <w:lang w:val="en-US"/>
    </w:rPr>
  </w:style>
  <w:style w:type="character" w:customStyle="1" w:styleId="Heading8Char">
    <w:name w:val="Heading 8 Char"/>
    <w:basedOn w:val="DefaultParagraphFont"/>
    <w:link w:val="Heading8"/>
    <w:rsid w:val="001A0A2E"/>
    <w:rPr>
      <w:rFonts w:ascii="Times New Roman" w:eastAsia="Times New Roman" w:hAnsi="Times New Roman" w:cs="Times New Roman"/>
      <w:b/>
      <w:sz w:val="24"/>
      <w:szCs w:val="20"/>
      <w:lang w:val="en-US"/>
    </w:rPr>
  </w:style>
  <w:style w:type="character" w:customStyle="1" w:styleId="Heading9Char">
    <w:name w:val="Heading 9 Char"/>
    <w:basedOn w:val="DefaultParagraphFont"/>
    <w:link w:val="Heading9"/>
    <w:rsid w:val="001A0A2E"/>
    <w:rPr>
      <w:rFonts w:ascii="Times New Roman" w:eastAsia="Times New Roman" w:hAnsi="Times New Roman" w:cs="Times New Roman"/>
      <w:sz w:val="24"/>
      <w:szCs w:val="20"/>
      <w:lang w:val="en-US"/>
    </w:rPr>
  </w:style>
  <w:style w:type="character" w:styleId="PageNumber">
    <w:name w:val="page number"/>
    <w:basedOn w:val="DefaultParagraphFont"/>
    <w:rsid w:val="001A0A2E"/>
  </w:style>
  <w:style w:type="paragraph" w:customStyle="1" w:styleId="BodyText210">
    <w:name w:val="Body Text 210"/>
    <w:basedOn w:val="Normal"/>
    <w:rsid w:val="001A0A2E"/>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4"/>
      <w:szCs w:val="20"/>
      <w:lang w:val="en-US" w:eastAsia="en-US"/>
    </w:rPr>
  </w:style>
  <w:style w:type="paragraph" w:styleId="Title">
    <w:name w:val="Title"/>
    <w:basedOn w:val="Normal"/>
    <w:link w:val="TitleChar"/>
    <w:qFormat/>
    <w:rsid w:val="001A0A2E"/>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32"/>
      <w:szCs w:val="20"/>
      <w:lang w:val="en-US" w:eastAsia="en-US"/>
    </w:rPr>
  </w:style>
  <w:style w:type="character" w:customStyle="1" w:styleId="TitleChar">
    <w:name w:val="Title Char"/>
    <w:basedOn w:val="DefaultParagraphFont"/>
    <w:link w:val="Title"/>
    <w:rsid w:val="001A0A2E"/>
    <w:rPr>
      <w:rFonts w:ascii="Times New Roman" w:eastAsia="Times New Roman" w:hAnsi="Times New Roman" w:cs="Times New Roman"/>
      <w:b/>
      <w:sz w:val="32"/>
      <w:szCs w:val="20"/>
      <w:lang w:val="en-US"/>
    </w:rPr>
  </w:style>
  <w:style w:type="paragraph" w:customStyle="1" w:styleId="BodyText29">
    <w:name w:val="Body Text 29"/>
    <w:basedOn w:val="Normal"/>
    <w:rsid w:val="001A0A2E"/>
    <w:pPr>
      <w:overflowPunct w:val="0"/>
      <w:autoSpaceDE w:val="0"/>
      <w:autoSpaceDN w:val="0"/>
      <w:adjustRightInd w:val="0"/>
      <w:spacing w:after="0" w:line="360" w:lineRule="auto"/>
      <w:ind w:left="360"/>
      <w:jc w:val="both"/>
      <w:textAlignment w:val="baseline"/>
    </w:pPr>
    <w:rPr>
      <w:rFonts w:ascii="Times New Roman" w:eastAsia="Times New Roman" w:hAnsi="Times New Roman" w:cs="Times New Roman"/>
      <w:sz w:val="24"/>
      <w:szCs w:val="20"/>
      <w:lang w:val="en-US" w:eastAsia="en-US"/>
    </w:rPr>
  </w:style>
  <w:style w:type="paragraph" w:customStyle="1" w:styleId="BodyText28">
    <w:name w:val="Body Text 28"/>
    <w:basedOn w:val="Normal"/>
    <w:rsid w:val="001A0A2E"/>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4"/>
      <w:szCs w:val="20"/>
      <w:lang w:val="en-US" w:eastAsia="en-US"/>
    </w:rPr>
  </w:style>
  <w:style w:type="paragraph" w:styleId="BodyText3">
    <w:name w:val="Body Text 3"/>
    <w:basedOn w:val="Normal"/>
    <w:link w:val="BodyText3Char"/>
    <w:rsid w:val="001A0A2E"/>
    <w:pPr>
      <w:overflowPunct w:val="0"/>
      <w:autoSpaceDE w:val="0"/>
      <w:autoSpaceDN w:val="0"/>
      <w:adjustRightInd w:val="0"/>
      <w:spacing w:after="0" w:line="240" w:lineRule="auto"/>
      <w:jc w:val="both"/>
      <w:textAlignment w:val="baseline"/>
    </w:pPr>
    <w:rPr>
      <w:rFonts w:ascii="Times New Roman" w:eastAsia="Times New Roman" w:hAnsi="Times New Roman" w:cs="Times New Roman"/>
      <w:b/>
      <w:sz w:val="24"/>
      <w:szCs w:val="20"/>
      <w:lang w:val="en-US" w:eastAsia="en-US"/>
    </w:rPr>
  </w:style>
  <w:style w:type="character" w:customStyle="1" w:styleId="BodyText3Char">
    <w:name w:val="Body Text 3 Char"/>
    <w:basedOn w:val="DefaultParagraphFont"/>
    <w:link w:val="BodyText3"/>
    <w:rsid w:val="001A0A2E"/>
    <w:rPr>
      <w:rFonts w:ascii="Times New Roman" w:eastAsia="Times New Roman" w:hAnsi="Times New Roman" w:cs="Times New Roman"/>
      <w:b/>
      <w:sz w:val="24"/>
      <w:szCs w:val="20"/>
      <w:lang w:val="en-US"/>
    </w:rPr>
  </w:style>
  <w:style w:type="paragraph" w:customStyle="1" w:styleId="BodyText27">
    <w:name w:val="Body Text 27"/>
    <w:basedOn w:val="Normal"/>
    <w:rsid w:val="001A0A2E"/>
    <w:pPr>
      <w:overflowPunct w:val="0"/>
      <w:autoSpaceDE w:val="0"/>
      <w:autoSpaceDN w:val="0"/>
      <w:adjustRightInd w:val="0"/>
      <w:spacing w:after="0" w:line="240" w:lineRule="auto"/>
      <w:ind w:left="567" w:hanging="567"/>
      <w:textAlignment w:val="baseline"/>
    </w:pPr>
    <w:rPr>
      <w:rFonts w:ascii="Times New Roman" w:eastAsia="Times New Roman" w:hAnsi="Times New Roman" w:cs="Times New Roman"/>
      <w:b/>
      <w:sz w:val="24"/>
      <w:szCs w:val="20"/>
      <w:lang w:val="en-US" w:eastAsia="en-US"/>
    </w:rPr>
  </w:style>
  <w:style w:type="paragraph" w:customStyle="1" w:styleId="BodyText26">
    <w:name w:val="Body Text 26"/>
    <w:basedOn w:val="Normal"/>
    <w:rsid w:val="001A0A2E"/>
    <w:pPr>
      <w:overflowPunct w:val="0"/>
      <w:autoSpaceDE w:val="0"/>
      <w:autoSpaceDN w:val="0"/>
      <w:adjustRightInd w:val="0"/>
      <w:spacing w:after="0" w:line="240" w:lineRule="auto"/>
      <w:ind w:left="284" w:hanging="284"/>
      <w:jc w:val="both"/>
      <w:textAlignment w:val="baseline"/>
    </w:pPr>
    <w:rPr>
      <w:rFonts w:ascii="Times New Roman" w:eastAsia="Times New Roman" w:hAnsi="Times New Roman" w:cs="Times New Roman"/>
      <w:b/>
      <w:sz w:val="24"/>
      <w:szCs w:val="20"/>
      <w:lang w:val="en-US" w:eastAsia="en-US"/>
    </w:rPr>
  </w:style>
  <w:style w:type="paragraph" w:styleId="BodyTextIndent2">
    <w:name w:val="Body Text Indent 2"/>
    <w:basedOn w:val="Normal"/>
    <w:link w:val="BodyTextIndent2Char"/>
    <w:rsid w:val="001A0A2E"/>
    <w:pPr>
      <w:overflowPunct w:val="0"/>
      <w:autoSpaceDE w:val="0"/>
      <w:autoSpaceDN w:val="0"/>
      <w:adjustRightInd w:val="0"/>
      <w:spacing w:after="0" w:line="240" w:lineRule="auto"/>
      <w:ind w:left="284" w:hanging="284"/>
      <w:textAlignment w:val="baseline"/>
    </w:pPr>
    <w:rPr>
      <w:rFonts w:ascii="Times New Roman" w:eastAsia="Times New Roman" w:hAnsi="Times New Roman" w:cs="Times New Roman"/>
      <w:b/>
      <w:sz w:val="24"/>
      <w:szCs w:val="20"/>
      <w:lang w:val="en-US" w:eastAsia="en-US"/>
    </w:rPr>
  </w:style>
  <w:style w:type="character" w:customStyle="1" w:styleId="BodyTextIndent2Char">
    <w:name w:val="Body Text Indent 2 Char"/>
    <w:basedOn w:val="DefaultParagraphFont"/>
    <w:link w:val="BodyTextIndent2"/>
    <w:rsid w:val="001A0A2E"/>
    <w:rPr>
      <w:rFonts w:ascii="Times New Roman" w:eastAsia="Times New Roman" w:hAnsi="Times New Roman" w:cs="Times New Roman"/>
      <w:b/>
      <w:sz w:val="24"/>
      <w:szCs w:val="20"/>
      <w:lang w:val="en-US"/>
    </w:rPr>
  </w:style>
  <w:style w:type="paragraph" w:styleId="BodyTextIndent3">
    <w:name w:val="Body Text Indent 3"/>
    <w:basedOn w:val="Normal"/>
    <w:link w:val="BodyTextIndent3Char"/>
    <w:rsid w:val="001A0A2E"/>
    <w:pPr>
      <w:overflowPunct w:val="0"/>
      <w:autoSpaceDE w:val="0"/>
      <w:autoSpaceDN w:val="0"/>
      <w:adjustRightInd w:val="0"/>
      <w:spacing w:after="0" w:line="240" w:lineRule="auto"/>
      <w:ind w:left="426" w:hanging="426"/>
      <w:textAlignment w:val="baseline"/>
    </w:pPr>
    <w:rPr>
      <w:rFonts w:ascii="Times New Roman" w:eastAsia="Times New Roman" w:hAnsi="Times New Roman" w:cs="Times New Roman"/>
      <w:b/>
      <w:sz w:val="24"/>
      <w:szCs w:val="20"/>
      <w:lang w:val="en-US" w:eastAsia="en-US"/>
    </w:rPr>
  </w:style>
  <w:style w:type="character" w:customStyle="1" w:styleId="BodyTextIndent3Char">
    <w:name w:val="Body Text Indent 3 Char"/>
    <w:basedOn w:val="DefaultParagraphFont"/>
    <w:link w:val="BodyTextIndent3"/>
    <w:rsid w:val="001A0A2E"/>
    <w:rPr>
      <w:rFonts w:ascii="Times New Roman" w:eastAsia="Times New Roman" w:hAnsi="Times New Roman" w:cs="Times New Roman"/>
      <w:b/>
      <w:sz w:val="24"/>
      <w:szCs w:val="20"/>
      <w:lang w:val="en-US"/>
    </w:rPr>
  </w:style>
  <w:style w:type="paragraph" w:customStyle="1" w:styleId="BodyText25">
    <w:name w:val="Body Text 25"/>
    <w:basedOn w:val="Normal"/>
    <w:rsid w:val="001A0A2E"/>
    <w:pPr>
      <w:overflowPunct w:val="0"/>
      <w:autoSpaceDE w:val="0"/>
      <w:autoSpaceDN w:val="0"/>
      <w:adjustRightInd w:val="0"/>
      <w:spacing w:after="0" w:line="240" w:lineRule="auto"/>
      <w:ind w:left="567" w:hanging="567"/>
      <w:jc w:val="both"/>
      <w:textAlignment w:val="baseline"/>
    </w:pPr>
    <w:rPr>
      <w:rFonts w:ascii="Times New Roman" w:eastAsia="Times New Roman" w:hAnsi="Times New Roman" w:cs="Times New Roman"/>
      <w:b/>
      <w:sz w:val="24"/>
      <w:szCs w:val="20"/>
      <w:lang w:val="en-US" w:eastAsia="en-US"/>
    </w:rPr>
  </w:style>
  <w:style w:type="paragraph" w:customStyle="1" w:styleId="BodyText24">
    <w:name w:val="Body Text 24"/>
    <w:basedOn w:val="Normal"/>
    <w:rsid w:val="001A0A2E"/>
    <w:pPr>
      <w:tabs>
        <w:tab w:val="left" w:pos="284"/>
      </w:tabs>
      <w:overflowPunct w:val="0"/>
      <w:autoSpaceDE w:val="0"/>
      <w:autoSpaceDN w:val="0"/>
      <w:adjustRightInd w:val="0"/>
      <w:spacing w:after="0" w:line="240" w:lineRule="auto"/>
      <w:ind w:left="360"/>
      <w:jc w:val="both"/>
      <w:textAlignment w:val="baseline"/>
    </w:pPr>
    <w:rPr>
      <w:rFonts w:ascii="Times New Roman" w:eastAsia="Times New Roman" w:hAnsi="Times New Roman" w:cs="Times New Roman"/>
      <w:sz w:val="24"/>
      <w:szCs w:val="20"/>
      <w:lang w:val="en-US" w:eastAsia="en-US"/>
    </w:rPr>
  </w:style>
  <w:style w:type="paragraph" w:customStyle="1" w:styleId="BodyText23">
    <w:name w:val="Body Text 23"/>
    <w:basedOn w:val="Normal"/>
    <w:rsid w:val="001A0A2E"/>
    <w:pPr>
      <w:tabs>
        <w:tab w:val="left" w:pos="0"/>
      </w:tabs>
      <w:overflowPunct w:val="0"/>
      <w:autoSpaceDE w:val="0"/>
      <w:autoSpaceDN w:val="0"/>
      <w:adjustRightInd w:val="0"/>
      <w:spacing w:after="0" w:line="240" w:lineRule="auto"/>
      <w:ind w:left="720"/>
      <w:jc w:val="both"/>
      <w:textAlignment w:val="baseline"/>
    </w:pPr>
    <w:rPr>
      <w:rFonts w:ascii="Times New Roman" w:eastAsia="Times New Roman" w:hAnsi="Times New Roman" w:cs="Times New Roman"/>
      <w:sz w:val="24"/>
      <w:szCs w:val="20"/>
      <w:lang w:val="en-US" w:eastAsia="en-US"/>
    </w:rPr>
  </w:style>
  <w:style w:type="paragraph" w:customStyle="1" w:styleId="BodyText22">
    <w:name w:val="Body Text 22"/>
    <w:basedOn w:val="Normal"/>
    <w:rsid w:val="001A0A2E"/>
    <w:pPr>
      <w:overflowPunct w:val="0"/>
      <w:autoSpaceDE w:val="0"/>
      <w:autoSpaceDN w:val="0"/>
      <w:adjustRightInd w:val="0"/>
      <w:spacing w:after="0" w:line="240" w:lineRule="auto"/>
      <w:ind w:left="709" w:hanging="709"/>
      <w:jc w:val="both"/>
      <w:textAlignment w:val="baseline"/>
    </w:pPr>
    <w:rPr>
      <w:rFonts w:ascii="Times New Roman" w:eastAsia="Times New Roman" w:hAnsi="Times New Roman" w:cs="Times New Roman"/>
      <w:b/>
      <w:sz w:val="28"/>
      <w:szCs w:val="20"/>
      <w:lang w:val="en-US" w:eastAsia="en-US"/>
    </w:rPr>
  </w:style>
  <w:style w:type="paragraph" w:customStyle="1" w:styleId="paragraf">
    <w:name w:val="paragraf"/>
    <w:basedOn w:val="Normal"/>
    <w:rsid w:val="001A0A2E"/>
    <w:pPr>
      <w:tabs>
        <w:tab w:val="left" w:pos="648"/>
        <w:tab w:val="left" w:pos="1098"/>
        <w:tab w:val="left" w:pos="8928"/>
      </w:tabs>
      <w:overflowPunct w:val="0"/>
      <w:autoSpaceDE w:val="0"/>
      <w:autoSpaceDN w:val="0"/>
      <w:adjustRightInd w:val="0"/>
      <w:spacing w:after="0" w:line="360" w:lineRule="auto"/>
      <w:ind w:firstLine="646"/>
      <w:jc w:val="both"/>
      <w:textAlignment w:val="baseline"/>
    </w:pPr>
    <w:rPr>
      <w:rFonts w:ascii="Times New Roman" w:eastAsia="Times New Roman" w:hAnsi="Times New Roman" w:cs="Times New Roman"/>
      <w:sz w:val="24"/>
      <w:szCs w:val="20"/>
      <w:lang w:val="en-US" w:eastAsia="en-US"/>
    </w:rPr>
  </w:style>
  <w:style w:type="paragraph" w:customStyle="1" w:styleId="TABEL">
    <w:name w:val="TABEL"/>
    <w:basedOn w:val="Normal"/>
    <w:rsid w:val="001A0A2E"/>
    <w:pPr>
      <w:overflowPunct w:val="0"/>
      <w:autoSpaceDE w:val="0"/>
      <w:autoSpaceDN w:val="0"/>
      <w:adjustRightInd w:val="0"/>
      <w:spacing w:before="120" w:after="240" w:line="240" w:lineRule="auto"/>
      <w:jc w:val="center"/>
      <w:textAlignment w:val="baseline"/>
    </w:pPr>
    <w:rPr>
      <w:rFonts w:ascii="Times New Roman" w:eastAsia="Times New Roman" w:hAnsi="Times New Roman" w:cs="Times New Roman"/>
      <w:sz w:val="24"/>
      <w:szCs w:val="20"/>
      <w:lang w:val="en-US" w:eastAsia="en-US"/>
    </w:rPr>
  </w:style>
  <w:style w:type="paragraph" w:customStyle="1" w:styleId="BodyText21">
    <w:name w:val="Body Text 21"/>
    <w:basedOn w:val="Normal"/>
    <w:rsid w:val="001A0A2E"/>
    <w:pPr>
      <w:overflowPunct w:val="0"/>
      <w:autoSpaceDE w:val="0"/>
      <w:autoSpaceDN w:val="0"/>
      <w:adjustRightInd w:val="0"/>
      <w:spacing w:after="0" w:line="240" w:lineRule="auto"/>
      <w:ind w:left="567" w:hanging="567"/>
      <w:jc w:val="both"/>
      <w:textAlignment w:val="baseline"/>
    </w:pPr>
    <w:rPr>
      <w:rFonts w:ascii="Times New Roman" w:eastAsia="Times New Roman" w:hAnsi="Times New Roman" w:cs="Times New Roman"/>
      <w:b/>
      <w:sz w:val="28"/>
      <w:szCs w:val="20"/>
      <w:lang w:val="en-US" w:eastAsia="en-US"/>
    </w:rPr>
  </w:style>
  <w:style w:type="paragraph" w:styleId="BodyText2">
    <w:name w:val="Body Text 2"/>
    <w:basedOn w:val="Normal"/>
    <w:link w:val="BodyText2Char"/>
    <w:rsid w:val="001A0A2E"/>
    <w:pPr>
      <w:tabs>
        <w:tab w:val="left" w:pos="426"/>
      </w:tabs>
      <w:overflowPunct w:val="0"/>
      <w:autoSpaceDE w:val="0"/>
      <w:autoSpaceDN w:val="0"/>
      <w:adjustRightInd w:val="0"/>
      <w:spacing w:after="0" w:line="240" w:lineRule="auto"/>
      <w:ind w:left="426" w:firstLine="567"/>
      <w:jc w:val="both"/>
      <w:textAlignment w:val="baseline"/>
    </w:pPr>
    <w:rPr>
      <w:rFonts w:ascii="Times New Roman" w:eastAsia="Times New Roman" w:hAnsi="Times New Roman" w:cs="Times New Roman"/>
      <w:sz w:val="24"/>
      <w:szCs w:val="20"/>
      <w:lang w:val="en-US" w:eastAsia="en-US"/>
    </w:rPr>
  </w:style>
  <w:style w:type="character" w:customStyle="1" w:styleId="BodyText2Char">
    <w:name w:val="Body Text 2 Char"/>
    <w:basedOn w:val="DefaultParagraphFont"/>
    <w:link w:val="BodyText2"/>
    <w:rsid w:val="001A0A2E"/>
    <w:rPr>
      <w:rFonts w:ascii="Times New Roman" w:eastAsia="Times New Roman" w:hAnsi="Times New Roman" w:cs="Times New Roman"/>
      <w:sz w:val="24"/>
      <w:szCs w:val="20"/>
      <w:lang w:val="en-US"/>
    </w:rPr>
  </w:style>
  <w:style w:type="paragraph" w:styleId="Subtitle">
    <w:name w:val="Subtitle"/>
    <w:basedOn w:val="Normal"/>
    <w:link w:val="SubtitleChar"/>
    <w:qFormat/>
    <w:rsid w:val="001A0A2E"/>
    <w:pPr>
      <w:spacing w:after="0" w:line="240" w:lineRule="auto"/>
      <w:jc w:val="both"/>
    </w:pPr>
    <w:rPr>
      <w:rFonts w:ascii="Times New Roman" w:eastAsia="Times New Roman" w:hAnsi="Times New Roman" w:cs="Times New Roman"/>
      <w:sz w:val="24"/>
      <w:szCs w:val="20"/>
      <w:lang w:val="en-US" w:eastAsia="en-US"/>
    </w:rPr>
  </w:style>
  <w:style w:type="character" w:customStyle="1" w:styleId="SubtitleChar">
    <w:name w:val="Subtitle Char"/>
    <w:basedOn w:val="DefaultParagraphFont"/>
    <w:link w:val="Subtitle"/>
    <w:rsid w:val="001A0A2E"/>
    <w:rPr>
      <w:rFonts w:ascii="Times New Roman" w:eastAsia="Times New Roman" w:hAnsi="Times New Roman" w:cs="Times New Roman"/>
      <w:sz w:val="24"/>
      <w:szCs w:val="20"/>
      <w:lang w:val="en-US"/>
    </w:rPr>
  </w:style>
  <w:style w:type="table" w:styleId="TableGrid">
    <w:name w:val="Table Grid"/>
    <w:basedOn w:val="TableNormal"/>
    <w:uiPriority w:val="59"/>
    <w:rsid w:val="001A0A2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rsid w:val="001A0A2E"/>
    <w:pPr>
      <w:bidi/>
      <w:spacing w:after="0" w:line="240" w:lineRule="auto"/>
    </w:pPr>
    <w:rPr>
      <w:rFonts w:ascii="Courier New" w:eastAsia="Times New Roman" w:hAnsi="Times New Roman" w:cs="Traditional Arabic"/>
      <w:sz w:val="20"/>
      <w:szCs w:val="24"/>
      <w:lang w:val="en-US" w:eastAsia="en-US"/>
    </w:rPr>
  </w:style>
  <w:style w:type="character" w:customStyle="1" w:styleId="PlainTextChar">
    <w:name w:val="Plain Text Char"/>
    <w:basedOn w:val="DefaultParagraphFont"/>
    <w:link w:val="PlainText"/>
    <w:uiPriority w:val="99"/>
    <w:rsid w:val="001A0A2E"/>
    <w:rPr>
      <w:rFonts w:ascii="Courier New" w:eastAsia="Times New Roman" w:hAnsi="Times New Roman" w:cs="Traditional Arabic"/>
      <w:sz w:val="20"/>
      <w:szCs w:val="24"/>
      <w:lang w:val="en-US"/>
    </w:rPr>
  </w:style>
  <w:style w:type="character" w:styleId="Strong">
    <w:name w:val="Strong"/>
    <w:basedOn w:val="DefaultParagraphFont"/>
    <w:uiPriority w:val="22"/>
    <w:qFormat/>
    <w:rsid w:val="00B16C8F"/>
    <w:rPr>
      <w:b/>
      <w:bCs/>
    </w:rPr>
  </w:style>
  <w:style w:type="character" w:styleId="CommentReference">
    <w:name w:val="annotation reference"/>
    <w:basedOn w:val="DefaultParagraphFont"/>
    <w:uiPriority w:val="99"/>
    <w:semiHidden/>
    <w:unhideWhenUsed/>
    <w:rsid w:val="00B16C8F"/>
    <w:rPr>
      <w:sz w:val="16"/>
      <w:szCs w:val="16"/>
    </w:rPr>
  </w:style>
  <w:style w:type="paragraph" w:styleId="CommentText">
    <w:name w:val="annotation text"/>
    <w:basedOn w:val="Normal"/>
    <w:link w:val="CommentTextChar"/>
    <w:uiPriority w:val="99"/>
    <w:semiHidden/>
    <w:unhideWhenUsed/>
    <w:rsid w:val="00B16C8F"/>
    <w:pPr>
      <w:spacing w:after="0" w:line="240" w:lineRule="auto"/>
    </w:pPr>
    <w:rPr>
      <w:rFonts w:ascii="Times New Roman" w:eastAsia="Times New Roman" w:hAnsi="Times New Roman" w:cs="Times New Roman"/>
      <w:sz w:val="20"/>
      <w:szCs w:val="20"/>
      <w:lang w:val="en-US" w:eastAsia="en-US"/>
    </w:rPr>
  </w:style>
  <w:style w:type="character" w:customStyle="1" w:styleId="CommentTextChar">
    <w:name w:val="Comment Text Char"/>
    <w:basedOn w:val="DefaultParagraphFont"/>
    <w:link w:val="CommentText"/>
    <w:uiPriority w:val="99"/>
    <w:semiHidden/>
    <w:rsid w:val="00B16C8F"/>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B16C8F"/>
    <w:rPr>
      <w:b/>
      <w:bCs/>
    </w:rPr>
  </w:style>
  <w:style w:type="character" w:customStyle="1" w:styleId="CommentSubjectChar">
    <w:name w:val="Comment Subject Char"/>
    <w:basedOn w:val="CommentTextChar"/>
    <w:link w:val="CommentSubject"/>
    <w:uiPriority w:val="99"/>
    <w:semiHidden/>
    <w:rsid w:val="00B16C8F"/>
    <w:rPr>
      <w:rFonts w:ascii="Times New Roman" w:eastAsia="Times New Roman" w:hAnsi="Times New Roman" w:cs="Times New Roman"/>
      <w:b/>
      <w:bCs/>
      <w:sz w:val="20"/>
      <w:szCs w:val="20"/>
      <w:lang w:val="en-US"/>
    </w:rPr>
  </w:style>
  <w:style w:type="character" w:styleId="Hyperlink">
    <w:name w:val="Hyperlink"/>
    <w:basedOn w:val="DefaultParagraphFont"/>
    <w:uiPriority w:val="99"/>
    <w:rsid w:val="00B16C8F"/>
    <w:rPr>
      <w:color w:val="0000FF"/>
      <w:u w:val="single"/>
    </w:rPr>
  </w:style>
  <w:style w:type="character" w:styleId="FootnoteReference">
    <w:name w:val="footnote reference"/>
    <w:basedOn w:val="DefaultParagraphFont"/>
    <w:rsid w:val="00B16C8F"/>
    <w:rPr>
      <w:vertAlign w:val="superscript"/>
    </w:rPr>
  </w:style>
  <w:style w:type="character" w:customStyle="1" w:styleId="BalloonTextChar1">
    <w:name w:val="Balloon Text Char1"/>
    <w:basedOn w:val="DefaultParagraphFont"/>
    <w:uiPriority w:val="99"/>
    <w:semiHidden/>
    <w:rsid w:val="00B16C8F"/>
    <w:rPr>
      <w:rFonts w:ascii="Tahoma" w:hAnsi="Tahoma" w:cs="Tahoma"/>
      <w:sz w:val="16"/>
      <w:szCs w:val="16"/>
      <w:lang w:val="id-ID"/>
    </w:rPr>
  </w:style>
  <w:style w:type="paragraph" w:styleId="DocumentMap">
    <w:name w:val="Document Map"/>
    <w:basedOn w:val="Normal"/>
    <w:link w:val="DocumentMapChar"/>
    <w:rsid w:val="00B16C8F"/>
    <w:pPr>
      <w:shd w:val="clear" w:color="auto" w:fill="000080"/>
      <w:spacing w:after="0" w:line="240" w:lineRule="auto"/>
    </w:pPr>
    <w:rPr>
      <w:rFonts w:ascii="Tahoma" w:eastAsia="Times New Roman" w:hAnsi="Tahoma" w:cs="Tahoma"/>
      <w:sz w:val="20"/>
      <w:szCs w:val="20"/>
      <w:lang w:val="en-US" w:eastAsia="en-US"/>
    </w:rPr>
  </w:style>
  <w:style w:type="character" w:customStyle="1" w:styleId="DocumentMapChar">
    <w:name w:val="Document Map Char"/>
    <w:basedOn w:val="DefaultParagraphFont"/>
    <w:link w:val="DocumentMap"/>
    <w:rsid w:val="00B16C8F"/>
    <w:rPr>
      <w:rFonts w:ascii="Tahoma" w:eastAsia="Times New Roman" w:hAnsi="Tahoma" w:cs="Tahoma"/>
      <w:sz w:val="20"/>
      <w:szCs w:val="20"/>
      <w:shd w:val="clear" w:color="auto" w:fill="000080"/>
      <w:lang w:val="en-US"/>
    </w:rPr>
  </w:style>
  <w:style w:type="paragraph" w:styleId="NormalWeb">
    <w:name w:val="Normal (Web)"/>
    <w:basedOn w:val="Normal"/>
    <w:uiPriority w:val="99"/>
    <w:rsid w:val="00B16C8F"/>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CM2">
    <w:name w:val="CM2"/>
    <w:basedOn w:val="Default"/>
    <w:next w:val="Default"/>
    <w:uiPriority w:val="99"/>
    <w:rsid w:val="00B16C8F"/>
    <w:pPr>
      <w:spacing w:line="520" w:lineRule="atLeast"/>
    </w:pPr>
    <w:rPr>
      <w:rFonts w:cstheme="minorBidi"/>
      <w:color w:val="auto"/>
    </w:rPr>
  </w:style>
  <w:style w:type="paragraph" w:customStyle="1" w:styleId="CM6">
    <w:name w:val="CM6"/>
    <w:basedOn w:val="Default"/>
    <w:next w:val="Default"/>
    <w:uiPriority w:val="99"/>
    <w:rsid w:val="00B16C8F"/>
    <w:pPr>
      <w:spacing w:line="266" w:lineRule="atLeast"/>
    </w:pPr>
    <w:rPr>
      <w:rFonts w:cstheme="minorBidi"/>
      <w:color w:val="auto"/>
    </w:rPr>
  </w:style>
  <w:style w:type="paragraph" w:customStyle="1" w:styleId="CM17">
    <w:name w:val="CM17"/>
    <w:basedOn w:val="Default"/>
    <w:next w:val="Default"/>
    <w:uiPriority w:val="99"/>
    <w:rsid w:val="00B16C8F"/>
    <w:rPr>
      <w:rFonts w:cstheme="minorBidi"/>
      <w:color w:val="auto"/>
    </w:rPr>
  </w:style>
  <w:style w:type="paragraph" w:customStyle="1" w:styleId="CM41">
    <w:name w:val="CM41"/>
    <w:basedOn w:val="Default"/>
    <w:next w:val="Default"/>
    <w:uiPriority w:val="99"/>
    <w:rsid w:val="00B16C8F"/>
    <w:pPr>
      <w:spacing w:after="310"/>
    </w:pPr>
    <w:rPr>
      <w:rFonts w:cstheme="minorBidi"/>
      <w:color w:val="auto"/>
    </w:rPr>
  </w:style>
  <w:style w:type="paragraph" w:customStyle="1" w:styleId="CM25">
    <w:name w:val="CM25"/>
    <w:basedOn w:val="Default"/>
    <w:next w:val="Default"/>
    <w:uiPriority w:val="99"/>
    <w:rsid w:val="00B16C8F"/>
    <w:pPr>
      <w:spacing w:line="266" w:lineRule="atLeast"/>
    </w:pPr>
    <w:rPr>
      <w:rFonts w:cstheme="minorBidi"/>
      <w:color w:val="auto"/>
    </w:rPr>
  </w:style>
  <w:style w:type="paragraph" w:customStyle="1" w:styleId="CM5">
    <w:name w:val="CM5"/>
    <w:basedOn w:val="Default"/>
    <w:next w:val="Default"/>
    <w:uiPriority w:val="99"/>
    <w:rsid w:val="00B16C8F"/>
    <w:pPr>
      <w:spacing w:line="266" w:lineRule="atLeast"/>
    </w:pPr>
    <w:rPr>
      <w:rFonts w:cstheme="minorBidi"/>
      <w:color w:val="auto"/>
    </w:rPr>
  </w:style>
  <w:style w:type="paragraph" w:customStyle="1" w:styleId="CM26">
    <w:name w:val="CM26"/>
    <w:basedOn w:val="Default"/>
    <w:next w:val="Default"/>
    <w:uiPriority w:val="99"/>
    <w:rsid w:val="00B16C8F"/>
    <w:pPr>
      <w:spacing w:line="266" w:lineRule="atLeast"/>
    </w:pPr>
    <w:rPr>
      <w:rFonts w:cstheme="minorBidi"/>
      <w:color w:val="auto"/>
    </w:rPr>
  </w:style>
  <w:style w:type="paragraph" w:customStyle="1" w:styleId="CM27">
    <w:name w:val="CM27"/>
    <w:basedOn w:val="Default"/>
    <w:next w:val="Default"/>
    <w:uiPriority w:val="99"/>
    <w:rsid w:val="00B16C8F"/>
    <w:pPr>
      <w:spacing w:line="266" w:lineRule="atLeast"/>
    </w:pPr>
    <w:rPr>
      <w:rFonts w:cstheme="minorBidi"/>
      <w:color w:val="auto"/>
    </w:rPr>
  </w:style>
  <w:style w:type="table" w:styleId="MediumShading1-Accent2">
    <w:name w:val="Medium Shading 1 Accent 2"/>
    <w:basedOn w:val="TableNormal"/>
    <w:uiPriority w:val="63"/>
    <w:rsid w:val="00B16C8F"/>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character" w:styleId="Emphasis">
    <w:name w:val="Emphasis"/>
    <w:basedOn w:val="DefaultParagraphFont"/>
    <w:uiPriority w:val="20"/>
    <w:qFormat/>
    <w:rsid w:val="00B16C8F"/>
    <w:rPr>
      <w:i/>
      <w:iCs/>
    </w:rPr>
  </w:style>
  <w:style w:type="character" w:styleId="FollowedHyperlink">
    <w:name w:val="FollowedHyperlink"/>
    <w:basedOn w:val="DefaultParagraphFont"/>
    <w:uiPriority w:val="99"/>
    <w:semiHidden/>
    <w:unhideWhenUsed/>
    <w:rsid w:val="00B16C8F"/>
    <w:rPr>
      <w:color w:val="800080"/>
      <w:u w:val="single"/>
    </w:rPr>
  </w:style>
  <w:style w:type="paragraph" w:customStyle="1" w:styleId="xl63">
    <w:name w:val="xl63"/>
    <w:basedOn w:val="Normal"/>
    <w:rsid w:val="00B16C8F"/>
    <w:pPr>
      <w:spacing w:before="100" w:beforeAutospacing="1" w:after="100" w:afterAutospacing="1" w:line="240" w:lineRule="auto"/>
      <w:jc w:val="center"/>
    </w:pPr>
    <w:rPr>
      <w:rFonts w:ascii="Times" w:eastAsia="Times New Roman" w:hAnsi="Times" w:cs="Times New Roman"/>
      <w:b/>
      <w:bCs/>
      <w:sz w:val="20"/>
      <w:szCs w:val="20"/>
      <w:lang w:val="en-US" w:eastAsia="en-US"/>
    </w:rPr>
  </w:style>
  <w:style w:type="paragraph" w:customStyle="1" w:styleId="xl64">
    <w:name w:val="xl64"/>
    <w:basedOn w:val="Normal"/>
    <w:rsid w:val="00B16C8F"/>
    <w:pPr>
      <w:pBdr>
        <w:top w:val="single" w:sz="4" w:space="0" w:color="auto"/>
        <w:left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65">
    <w:name w:val="xl65"/>
    <w:basedOn w:val="Normal"/>
    <w:rsid w:val="00B16C8F"/>
    <w:pPr>
      <w:pBdr>
        <w:left w:val="single" w:sz="4" w:space="0" w:color="auto"/>
        <w:right w:val="single" w:sz="4" w:space="0" w:color="auto"/>
      </w:pBdr>
      <w:spacing w:before="100" w:beforeAutospacing="1" w:after="100" w:afterAutospacing="1" w:line="240" w:lineRule="auto"/>
    </w:pPr>
    <w:rPr>
      <w:rFonts w:ascii="Times" w:eastAsia="Times New Roman" w:hAnsi="Times" w:cs="Times New Roman"/>
      <w:b/>
      <w:bCs/>
      <w:sz w:val="20"/>
      <w:szCs w:val="20"/>
      <w:lang w:val="en-US" w:eastAsia="en-US"/>
    </w:rPr>
  </w:style>
  <w:style w:type="paragraph" w:customStyle="1" w:styleId="xl66">
    <w:name w:val="xl66"/>
    <w:basedOn w:val="Normal"/>
    <w:rsid w:val="00B16C8F"/>
    <w:pPr>
      <w:pBdr>
        <w:left w:val="single" w:sz="4" w:space="0" w:color="auto"/>
        <w:right w:val="single" w:sz="4" w:space="0" w:color="auto"/>
      </w:pBd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67">
    <w:name w:val="xl67"/>
    <w:basedOn w:val="Normal"/>
    <w:rsid w:val="00B16C8F"/>
    <w:pPr>
      <w:pBdr>
        <w:left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68">
    <w:name w:val="xl68"/>
    <w:basedOn w:val="Normal"/>
    <w:rsid w:val="00B16C8F"/>
    <w:pPr>
      <w:pBdr>
        <w:left w:val="single" w:sz="4" w:space="0" w:color="auto"/>
        <w:right w:val="single" w:sz="4" w:space="0" w:color="auto"/>
      </w:pBdr>
      <w:spacing w:before="100" w:beforeAutospacing="1" w:after="100" w:afterAutospacing="1" w:line="240" w:lineRule="auto"/>
      <w:jc w:val="center"/>
    </w:pPr>
    <w:rPr>
      <w:rFonts w:ascii="Times" w:eastAsia="Times New Roman" w:hAnsi="Times" w:cs="Times New Roman"/>
      <w:b/>
      <w:bCs/>
      <w:sz w:val="20"/>
      <w:szCs w:val="20"/>
      <w:lang w:val="en-US" w:eastAsia="en-US"/>
    </w:rPr>
  </w:style>
  <w:style w:type="paragraph" w:customStyle="1" w:styleId="xl69">
    <w:name w:val="xl69"/>
    <w:basedOn w:val="Normal"/>
    <w:rsid w:val="00B16C8F"/>
    <w:pPr>
      <w:pBdr>
        <w:left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70">
    <w:name w:val="xl70"/>
    <w:basedOn w:val="Normal"/>
    <w:rsid w:val="00B16C8F"/>
    <w:pPr>
      <w:pBdr>
        <w:left w:val="single" w:sz="4" w:space="0" w:color="auto"/>
        <w:bottom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71">
    <w:name w:val="xl71"/>
    <w:basedOn w:val="Normal"/>
    <w:rsid w:val="00B16C8F"/>
    <w:pPr>
      <w:pBdr>
        <w:top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72">
    <w:name w:val="xl72"/>
    <w:basedOn w:val="Normal"/>
    <w:rsid w:val="00B16C8F"/>
    <w:pPr>
      <w:pBdr>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73">
    <w:name w:val="xl73"/>
    <w:basedOn w:val="Normal"/>
    <w:rsid w:val="00B16C8F"/>
    <w:pPr>
      <w:pBdr>
        <w:left w:val="single" w:sz="4" w:space="0" w:color="auto"/>
      </w:pBd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74">
    <w:name w:val="xl74"/>
    <w:basedOn w:val="Normal"/>
    <w:rsid w:val="00B16C8F"/>
    <w:pP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75">
    <w:name w:val="xl75"/>
    <w:basedOn w:val="Normal"/>
    <w:rsid w:val="00B16C8F"/>
    <w:pPr>
      <w:pBdr>
        <w:left w:val="single" w:sz="4" w:space="0" w:color="auto"/>
      </w:pBdr>
      <w:spacing w:before="100" w:beforeAutospacing="1" w:after="100" w:afterAutospacing="1" w:line="240" w:lineRule="auto"/>
    </w:pPr>
    <w:rPr>
      <w:rFonts w:ascii="Times" w:eastAsia="Times New Roman" w:hAnsi="Times" w:cs="Times New Roman"/>
      <w:b/>
      <w:bCs/>
      <w:sz w:val="20"/>
      <w:szCs w:val="20"/>
      <w:lang w:val="en-US" w:eastAsia="en-US"/>
    </w:rPr>
  </w:style>
  <w:style w:type="paragraph" w:customStyle="1" w:styleId="xl76">
    <w:name w:val="xl76"/>
    <w:basedOn w:val="Normal"/>
    <w:rsid w:val="00B16C8F"/>
    <w:pPr>
      <w:pBdr>
        <w:top w:val="single" w:sz="4" w:space="0" w:color="auto"/>
        <w:left w:val="single" w:sz="4" w:space="0" w:color="auto"/>
      </w:pBd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77">
    <w:name w:val="xl77"/>
    <w:basedOn w:val="Normal"/>
    <w:rsid w:val="00B16C8F"/>
    <w:pPr>
      <w:pBdr>
        <w:top w:val="single" w:sz="4" w:space="0" w:color="auto"/>
      </w:pBd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78">
    <w:name w:val="xl78"/>
    <w:basedOn w:val="Normal"/>
    <w:rsid w:val="00B16C8F"/>
    <w:pPr>
      <w:pBdr>
        <w:top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79">
    <w:name w:val="xl79"/>
    <w:basedOn w:val="Normal"/>
    <w:rsid w:val="00B16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w:eastAsia="Times New Roman" w:hAnsi="Times" w:cs="Times New Roman"/>
      <w:b/>
      <w:bCs/>
      <w:sz w:val="20"/>
      <w:szCs w:val="20"/>
      <w:lang w:val="en-US" w:eastAsia="en-US"/>
    </w:rPr>
  </w:style>
  <w:style w:type="paragraph" w:customStyle="1" w:styleId="xl80">
    <w:name w:val="xl80"/>
    <w:basedOn w:val="Normal"/>
    <w:rsid w:val="00B16C8F"/>
    <w:pP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81">
    <w:name w:val="xl81"/>
    <w:basedOn w:val="Normal"/>
    <w:rsid w:val="00B16C8F"/>
    <w:pPr>
      <w:pBdr>
        <w:top w:val="single" w:sz="4" w:space="0" w:color="auto"/>
        <w:left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82">
    <w:name w:val="xl82"/>
    <w:basedOn w:val="Normal"/>
    <w:rsid w:val="00B16C8F"/>
    <w:pPr>
      <w:pBdr>
        <w:left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83">
    <w:name w:val="xl83"/>
    <w:basedOn w:val="Normal"/>
    <w:rsid w:val="00B16C8F"/>
    <w:pPr>
      <w:pBdr>
        <w:left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84">
    <w:name w:val="xl84"/>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85">
    <w:name w:val="xl85"/>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86">
    <w:name w:val="xl86"/>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87">
    <w:name w:val="xl87"/>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88">
    <w:name w:val="xl88"/>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89">
    <w:name w:val="xl89"/>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90">
    <w:name w:val="xl90"/>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91">
    <w:name w:val="xl91"/>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92">
    <w:name w:val="xl92"/>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93">
    <w:name w:val="xl93"/>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94">
    <w:name w:val="xl94"/>
    <w:basedOn w:val="Normal"/>
    <w:rsid w:val="00B16C8F"/>
    <w:pPr>
      <w:pBdr>
        <w:left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b/>
      <w:bCs/>
      <w:sz w:val="20"/>
      <w:szCs w:val="20"/>
      <w:lang w:val="en-US" w:eastAsia="en-US"/>
    </w:rPr>
  </w:style>
  <w:style w:type="paragraph" w:customStyle="1" w:styleId="xl95">
    <w:name w:val="xl95"/>
    <w:basedOn w:val="Normal"/>
    <w:rsid w:val="00B16C8F"/>
    <w:pPr>
      <w:pBdr>
        <w:left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96">
    <w:name w:val="xl96"/>
    <w:basedOn w:val="Normal"/>
    <w:rsid w:val="00B16C8F"/>
    <w:pPr>
      <w:pBdr>
        <w:left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b/>
      <w:bCs/>
      <w:sz w:val="20"/>
      <w:szCs w:val="20"/>
      <w:lang w:val="en-US" w:eastAsia="en-US"/>
    </w:rPr>
  </w:style>
  <w:style w:type="paragraph" w:customStyle="1" w:styleId="xl97">
    <w:name w:val="xl97"/>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98">
    <w:name w:val="xl98"/>
    <w:basedOn w:val="Normal"/>
    <w:rsid w:val="00B16C8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99">
    <w:name w:val="xl99"/>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0">
    <w:name w:val="xl100"/>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1">
    <w:name w:val="xl101"/>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2">
    <w:name w:val="xl102"/>
    <w:basedOn w:val="Normal"/>
    <w:rsid w:val="00B16C8F"/>
    <w:pPr>
      <w:pBdr>
        <w:top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103">
    <w:name w:val="xl103"/>
    <w:basedOn w:val="Normal"/>
    <w:rsid w:val="00B16C8F"/>
    <w:pPr>
      <w:pBdr>
        <w:top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104">
    <w:name w:val="xl104"/>
    <w:basedOn w:val="Normal"/>
    <w:rsid w:val="00B16C8F"/>
    <w:pPr>
      <w:pBdr>
        <w:top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5">
    <w:name w:val="xl105"/>
    <w:basedOn w:val="Normal"/>
    <w:rsid w:val="00B16C8F"/>
    <w:pPr>
      <w:pBdr>
        <w:top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6">
    <w:name w:val="xl106"/>
    <w:basedOn w:val="Normal"/>
    <w:rsid w:val="00B16C8F"/>
    <w:pPr>
      <w:pBdr>
        <w:top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7">
    <w:name w:val="xl107"/>
    <w:basedOn w:val="Normal"/>
    <w:rsid w:val="00B16C8F"/>
    <w:pPr>
      <w:pBdr>
        <w:top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108">
    <w:name w:val="xl108"/>
    <w:basedOn w:val="Normal"/>
    <w:rsid w:val="00B16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w:eastAsia="Times New Roman" w:hAnsi="Times" w:cs="Times New Roman"/>
      <w:b/>
      <w:bCs/>
      <w:sz w:val="20"/>
      <w:szCs w:val="20"/>
      <w:lang w:val="en-US" w:eastAsia="en-US"/>
    </w:rPr>
  </w:style>
  <w:style w:type="paragraph" w:customStyle="1" w:styleId="xl109">
    <w:name w:val="xl109"/>
    <w:basedOn w:val="Normal"/>
    <w:rsid w:val="00B16C8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w:eastAsia="Times New Roman" w:hAnsi="Times" w:cs="Times New Roman"/>
      <w:b/>
      <w:bCs/>
      <w:sz w:val="20"/>
      <w:szCs w:val="20"/>
      <w:lang w:val="en-US" w:eastAsia="en-US"/>
    </w:rPr>
  </w:style>
  <w:style w:type="paragraph" w:customStyle="1" w:styleId="xl110">
    <w:name w:val="xl110"/>
    <w:basedOn w:val="Normal"/>
    <w:rsid w:val="00B16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w:eastAsia="Times New Roman" w:hAnsi="Times" w:cs="Times New Roman"/>
      <w:b/>
      <w:bCs/>
      <w:sz w:val="20"/>
      <w:szCs w:val="20"/>
      <w:lang w:val="en-US" w:eastAsia="en-US"/>
    </w:rPr>
  </w:style>
  <w:style w:type="paragraph" w:customStyle="1" w:styleId="xl111">
    <w:name w:val="xl111"/>
    <w:basedOn w:val="Normal"/>
    <w:rsid w:val="00B16C8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w:eastAsia="Times New Roman" w:hAnsi="Times" w:cs="Times New Roman"/>
      <w:b/>
      <w:bCs/>
      <w:sz w:val="20"/>
      <w:szCs w:val="20"/>
      <w:lang w:val="en-US" w:eastAsia="en-US"/>
    </w:rPr>
  </w:style>
  <w:style w:type="paragraph" w:customStyle="1" w:styleId="xl112">
    <w:name w:val="xl112"/>
    <w:basedOn w:val="Normal"/>
    <w:rsid w:val="00B16C8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w:eastAsia="Times New Roman" w:hAnsi="Times" w:cs="Times New Roman"/>
      <w:b/>
      <w:bCs/>
      <w:sz w:val="20"/>
      <w:szCs w:val="20"/>
      <w:lang w:val="en-US" w:eastAsia="en-US"/>
    </w:rPr>
  </w:style>
  <w:style w:type="paragraph" w:customStyle="1" w:styleId="Rincian1">
    <w:name w:val="Rincian 1"/>
    <w:basedOn w:val="Normal"/>
    <w:rsid w:val="00B16C8F"/>
    <w:pPr>
      <w:numPr>
        <w:numId w:val="2"/>
      </w:numPr>
      <w:spacing w:after="120" w:line="360" w:lineRule="auto"/>
      <w:jc w:val="both"/>
    </w:pPr>
    <w:rPr>
      <w:rFonts w:ascii="Arial" w:eastAsia="Times New Roman" w:hAnsi="Arial" w:cs="Times New Roman"/>
      <w:sz w:val="24"/>
      <w:szCs w:val="20"/>
      <w:lang w:val="en-US" w:eastAsia="en-US"/>
    </w:rPr>
  </w:style>
  <w:style w:type="paragraph" w:customStyle="1" w:styleId="Judul">
    <w:name w:val="Judul"/>
    <w:basedOn w:val="Normal"/>
    <w:link w:val="JudulChar"/>
    <w:qFormat/>
    <w:rsid w:val="00A74E6D"/>
    <w:pPr>
      <w:jc w:val="center"/>
    </w:pPr>
    <w:rPr>
      <w:rFonts w:eastAsiaTheme="minorHAnsi"/>
      <w:b/>
      <w:sz w:val="24"/>
      <w:szCs w:val="24"/>
      <w:lang w:eastAsia="en-US"/>
    </w:rPr>
  </w:style>
  <w:style w:type="character" w:customStyle="1" w:styleId="JudulChar">
    <w:name w:val="Judul Char"/>
    <w:basedOn w:val="DefaultParagraphFont"/>
    <w:link w:val="Judul"/>
    <w:rsid w:val="00A74E6D"/>
    <w:rPr>
      <w:b/>
      <w:sz w:val="24"/>
      <w:szCs w:val="24"/>
    </w:rPr>
  </w:style>
  <w:style w:type="paragraph" w:customStyle="1" w:styleId="Style1">
    <w:name w:val="Style 1"/>
    <w:uiPriority w:val="99"/>
    <w:rsid w:val="00A74E6D"/>
    <w:pPr>
      <w:widowControl w:val="0"/>
      <w:autoSpaceDE w:val="0"/>
      <w:autoSpaceDN w:val="0"/>
      <w:adjustRightInd w:val="0"/>
      <w:spacing w:after="0" w:line="240" w:lineRule="auto"/>
    </w:pPr>
    <w:rPr>
      <w:rFonts w:ascii="Times New Roman" w:eastAsiaTheme="minorEastAsia" w:hAnsi="Times New Roman" w:cs="Times New Roman"/>
      <w:sz w:val="20"/>
      <w:szCs w:val="20"/>
      <w:lang w:val="en-US"/>
    </w:rPr>
  </w:style>
  <w:style w:type="character" w:customStyle="1" w:styleId="apple-style-span">
    <w:name w:val="apple-style-span"/>
    <w:basedOn w:val="DefaultParagraphFont"/>
    <w:rsid w:val="00C535D6"/>
  </w:style>
  <w:style w:type="paragraph" w:customStyle="1" w:styleId="full">
    <w:name w:val="full"/>
    <w:basedOn w:val="Normal"/>
    <w:rsid w:val="00C535D6"/>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table" w:styleId="MediumGrid1-Accent4">
    <w:name w:val="Medium Grid 1 Accent 4"/>
    <w:basedOn w:val="TableNormal"/>
    <w:uiPriority w:val="67"/>
    <w:rsid w:val="00944E53"/>
    <w:pPr>
      <w:spacing w:after="0" w:line="240" w:lineRule="auto"/>
    </w:pPr>
    <w:rPr>
      <w:rFonts w:eastAsiaTheme="minorEastAsia"/>
      <w:lang w:val="en-US"/>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LightList-Accent4">
    <w:name w:val="Light List Accent 4"/>
    <w:basedOn w:val="TableNormal"/>
    <w:uiPriority w:val="61"/>
    <w:rsid w:val="00330620"/>
    <w:pPr>
      <w:spacing w:after="0" w:line="240" w:lineRule="auto"/>
    </w:pPr>
    <w:rPr>
      <w:rFonts w:eastAsiaTheme="minorEastAsia"/>
      <w:lang w:val="en-U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MediumShading1-Accent5">
    <w:name w:val="Medium Shading 1 Accent 5"/>
    <w:basedOn w:val="TableNormal"/>
    <w:uiPriority w:val="63"/>
    <w:rsid w:val="00C41186"/>
    <w:pPr>
      <w:spacing w:after="0" w:line="240" w:lineRule="auto"/>
    </w:pPr>
    <w:rPr>
      <w:rFonts w:eastAsiaTheme="minorEastAsia"/>
      <w:lang w:val="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ghtList-Accent6">
    <w:name w:val="Light List Accent 6"/>
    <w:basedOn w:val="TableNormal"/>
    <w:uiPriority w:val="61"/>
    <w:rsid w:val="00140C06"/>
    <w:pPr>
      <w:spacing w:after="0" w:line="240" w:lineRule="auto"/>
    </w:pPr>
    <w:rPr>
      <w:rFonts w:eastAsiaTheme="minorEastAsia"/>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MediumShading1-Accent3">
    <w:name w:val="Medium Shading 1 Accent 3"/>
    <w:basedOn w:val="TableNormal"/>
    <w:uiPriority w:val="63"/>
    <w:rsid w:val="00F27C5B"/>
    <w:pPr>
      <w:spacing w:after="0" w:line="240" w:lineRule="auto"/>
    </w:pPr>
    <w:rPr>
      <w:rFonts w:eastAsiaTheme="minorEastAsia"/>
      <w:lang w:val="en-US"/>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LightGrid-Accent5">
    <w:name w:val="Light Grid Accent 5"/>
    <w:basedOn w:val="TableNormal"/>
    <w:uiPriority w:val="62"/>
    <w:rsid w:val="00BD213C"/>
    <w:pPr>
      <w:spacing w:after="0" w:line="240" w:lineRule="auto"/>
    </w:pPr>
    <w:rPr>
      <w:rFonts w:eastAsiaTheme="minorEastAsia"/>
      <w:lang w:val="en-US"/>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List-Accent5">
    <w:name w:val="Light List Accent 5"/>
    <w:basedOn w:val="TableNormal"/>
    <w:uiPriority w:val="61"/>
    <w:rsid w:val="00F745E1"/>
    <w:pPr>
      <w:spacing w:after="0" w:line="240" w:lineRule="auto"/>
    </w:pPr>
    <w:rPr>
      <w:rFonts w:eastAsiaTheme="minorEastAsia"/>
      <w:lang w:val="en-US"/>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ListParagraphChar">
    <w:name w:val="List Paragraph Char"/>
    <w:aliases w:val="sub de titre 4 Char,ANNEX Char,List Paragraph1 Char"/>
    <w:link w:val="ListParagraph"/>
    <w:uiPriority w:val="99"/>
    <w:locked/>
    <w:rsid w:val="00A51D4A"/>
    <w:rPr>
      <w:rFonts w:ascii="Times New Roman" w:eastAsia="Times New Roman" w:hAnsi="Times New Roman"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07FB"/>
    <w:rPr>
      <w:rFonts w:eastAsiaTheme="minorEastAsia"/>
      <w:lang w:eastAsia="id-ID"/>
    </w:rPr>
  </w:style>
  <w:style w:type="paragraph" w:styleId="Heading1">
    <w:name w:val="heading 1"/>
    <w:basedOn w:val="Normal"/>
    <w:next w:val="Normal"/>
    <w:link w:val="Heading1Char"/>
    <w:qFormat/>
    <w:rsid w:val="009A727C"/>
    <w:pPr>
      <w:keepNext/>
      <w:spacing w:after="0" w:line="240" w:lineRule="auto"/>
      <w:outlineLvl w:val="0"/>
    </w:pPr>
    <w:rPr>
      <w:rFonts w:ascii="Times New Roman" w:eastAsia="Times New Roman" w:hAnsi="Times New Roman" w:cs="Times New Roman"/>
      <w:sz w:val="24"/>
      <w:szCs w:val="20"/>
      <w:lang w:val="en-US" w:eastAsia="en-US"/>
    </w:rPr>
  </w:style>
  <w:style w:type="paragraph" w:styleId="Heading2">
    <w:name w:val="heading 2"/>
    <w:basedOn w:val="Normal"/>
    <w:next w:val="Normal"/>
    <w:link w:val="Heading2Char"/>
    <w:qFormat/>
    <w:rsid w:val="001A0A2E"/>
    <w:pPr>
      <w:keepNext/>
      <w:overflowPunct w:val="0"/>
      <w:autoSpaceDE w:val="0"/>
      <w:autoSpaceDN w:val="0"/>
      <w:adjustRightInd w:val="0"/>
      <w:spacing w:after="0" w:line="240" w:lineRule="auto"/>
      <w:jc w:val="center"/>
      <w:textAlignment w:val="baseline"/>
      <w:outlineLvl w:val="1"/>
    </w:pPr>
    <w:rPr>
      <w:rFonts w:ascii="Times New Roman" w:eastAsia="Times New Roman" w:hAnsi="Times New Roman" w:cs="Times New Roman"/>
      <w:b/>
      <w:i/>
      <w:sz w:val="32"/>
      <w:szCs w:val="20"/>
      <w:lang w:val="en-US" w:eastAsia="en-US"/>
    </w:rPr>
  </w:style>
  <w:style w:type="paragraph" w:styleId="Heading3">
    <w:name w:val="heading 3"/>
    <w:basedOn w:val="Normal"/>
    <w:next w:val="Normal"/>
    <w:link w:val="Heading3Char"/>
    <w:qFormat/>
    <w:rsid w:val="001A0A2E"/>
    <w:pPr>
      <w:keepNext/>
      <w:overflowPunct w:val="0"/>
      <w:autoSpaceDE w:val="0"/>
      <w:autoSpaceDN w:val="0"/>
      <w:adjustRightInd w:val="0"/>
      <w:spacing w:after="0" w:line="360" w:lineRule="auto"/>
      <w:ind w:firstLine="907"/>
      <w:jc w:val="both"/>
      <w:textAlignment w:val="baseline"/>
      <w:outlineLvl w:val="2"/>
    </w:pPr>
    <w:rPr>
      <w:rFonts w:ascii="Times New Roman" w:eastAsia="Times New Roman" w:hAnsi="Times New Roman" w:cs="Times New Roman"/>
      <w:b/>
      <w:sz w:val="24"/>
      <w:szCs w:val="20"/>
      <w:lang w:val="en-US" w:eastAsia="en-US"/>
    </w:rPr>
  </w:style>
  <w:style w:type="paragraph" w:styleId="Heading4">
    <w:name w:val="heading 4"/>
    <w:basedOn w:val="Normal"/>
    <w:next w:val="Normal"/>
    <w:link w:val="Heading4Char"/>
    <w:qFormat/>
    <w:rsid w:val="001A0A2E"/>
    <w:pPr>
      <w:keepNext/>
      <w:overflowPunct w:val="0"/>
      <w:autoSpaceDE w:val="0"/>
      <w:autoSpaceDN w:val="0"/>
      <w:adjustRightInd w:val="0"/>
      <w:spacing w:after="0" w:line="240" w:lineRule="auto"/>
      <w:jc w:val="both"/>
      <w:textAlignment w:val="baseline"/>
      <w:outlineLvl w:val="3"/>
    </w:pPr>
    <w:rPr>
      <w:rFonts w:ascii="Times New Roman" w:eastAsia="Times New Roman" w:hAnsi="Times New Roman" w:cs="Times New Roman"/>
      <w:sz w:val="24"/>
      <w:szCs w:val="20"/>
      <w:lang w:val="en-US" w:eastAsia="en-US"/>
    </w:rPr>
  </w:style>
  <w:style w:type="paragraph" w:styleId="Heading5">
    <w:name w:val="heading 5"/>
    <w:basedOn w:val="Normal"/>
    <w:next w:val="Normal"/>
    <w:link w:val="Heading5Char"/>
    <w:qFormat/>
    <w:rsid w:val="001A0A2E"/>
    <w:pPr>
      <w:keepNext/>
      <w:overflowPunct w:val="0"/>
      <w:autoSpaceDE w:val="0"/>
      <w:autoSpaceDN w:val="0"/>
      <w:adjustRightInd w:val="0"/>
      <w:spacing w:after="0" w:line="240" w:lineRule="auto"/>
      <w:jc w:val="center"/>
      <w:textAlignment w:val="baseline"/>
      <w:outlineLvl w:val="4"/>
    </w:pPr>
    <w:rPr>
      <w:rFonts w:ascii="Times New Roman" w:eastAsia="Times New Roman" w:hAnsi="Times New Roman" w:cs="Times New Roman"/>
      <w:b/>
      <w:sz w:val="24"/>
      <w:szCs w:val="20"/>
      <w:lang w:val="en-US" w:eastAsia="en-US"/>
    </w:rPr>
  </w:style>
  <w:style w:type="paragraph" w:styleId="Heading6">
    <w:name w:val="heading 6"/>
    <w:basedOn w:val="Normal"/>
    <w:next w:val="Normal"/>
    <w:link w:val="Heading6Char"/>
    <w:qFormat/>
    <w:rsid w:val="001A0A2E"/>
    <w:pPr>
      <w:keepNext/>
      <w:overflowPunct w:val="0"/>
      <w:autoSpaceDE w:val="0"/>
      <w:autoSpaceDN w:val="0"/>
      <w:adjustRightInd w:val="0"/>
      <w:spacing w:after="0" w:line="240" w:lineRule="auto"/>
      <w:ind w:firstLine="907"/>
      <w:jc w:val="both"/>
      <w:textAlignment w:val="baseline"/>
      <w:outlineLvl w:val="5"/>
    </w:pPr>
    <w:rPr>
      <w:rFonts w:ascii="Times New Roman" w:eastAsia="Times New Roman" w:hAnsi="Times New Roman" w:cs="Times New Roman"/>
      <w:sz w:val="24"/>
      <w:szCs w:val="20"/>
      <w:lang w:val="en-US" w:eastAsia="en-US"/>
    </w:rPr>
  </w:style>
  <w:style w:type="paragraph" w:styleId="Heading7">
    <w:name w:val="heading 7"/>
    <w:basedOn w:val="Normal"/>
    <w:next w:val="Normal"/>
    <w:link w:val="Heading7Char"/>
    <w:qFormat/>
    <w:rsid w:val="001A0A2E"/>
    <w:pPr>
      <w:keepNext/>
      <w:overflowPunct w:val="0"/>
      <w:autoSpaceDE w:val="0"/>
      <w:autoSpaceDN w:val="0"/>
      <w:adjustRightInd w:val="0"/>
      <w:spacing w:after="0" w:line="240" w:lineRule="auto"/>
      <w:jc w:val="center"/>
      <w:textAlignment w:val="baseline"/>
      <w:outlineLvl w:val="6"/>
    </w:pPr>
    <w:rPr>
      <w:rFonts w:ascii="Times New Roman" w:eastAsia="Times New Roman" w:hAnsi="Times New Roman" w:cs="Times New Roman"/>
      <w:sz w:val="24"/>
      <w:szCs w:val="20"/>
      <w:lang w:val="en-US" w:eastAsia="en-US"/>
    </w:rPr>
  </w:style>
  <w:style w:type="paragraph" w:styleId="Heading8">
    <w:name w:val="heading 8"/>
    <w:basedOn w:val="Normal"/>
    <w:next w:val="Normal"/>
    <w:link w:val="Heading8Char"/>
    <w:qFormat/>
    <w:rsid w:val="001A0A2E"/>
    <w:pPr>
      <w:keepNext/>
      <w:overflowPunct w:val="0"/>
      <w:autoSpaceDE w:val="0"/>
      <w:autoSpaceDN w:val="0"/>
      <w:adjustRightInd w:val="0"/>
      <w:spacing w:after="0" w:line="240" w:lineRule="auto"/>
      <w:jc w:val="center"/>
      <w:textAlignment w:val="baseline"/>
      <w:outlineLvl w:val="7"/>
    </w:pPr>
    <w:rPr>
      <w:rFonts w:ascii="Times New Roman" w:eastAsia="Times New Roman" w:hAnsi="Times New Roman" w:cs="Times New Roman"/>
      <w:b/>
      <w:sz w:val="24"/>
      <w:szCs w:val="20"/>
      <w:lang w:val="en-US" w:eastAsia="en-US"/>
    </w:rPr>
  </w:style>
  <w:style w:type="paragraph" w:styleId="Heading9">
    <w:name w:val="heading 9"/>
    <w:basedOn w:val="Normal"/>
    <w:next w:val="Normal"/>
    <w:link w:val="Heading9Char"/>
    <w:qFormat/>
    <w:rsid w:val="001A0A2E"/>
    <w:pPr>
      <w:keepNext/>
      <w:tabs>
        <w:tab w:val="left" w:pos="426"/>
      </w:tabs>
      <w:overflowPunct w:val="0"/>
      <w:autoSpaceDE w:val="0"/>
      <w:autoSpaceDN w:val="0"/>
      <w:adjustRightInd w:val="0"/>
      <w:spacing w:after="0" w:line="240" w:lineRule="auto"/>
      <w:ind w:left="360"/>
      <w:jc w:val="both"/>
      <w:textAlignment w:val="baseline"/>
      <w:outlineLvl w:val="8"/>
    </w:pPr>
    <w:rPr>
      <w:rFonts w:ascii="Times New Roman" w:eastAsia="Times New Roman" w:hAnsi="Times New Roman" w:cs="Times New Roman"/>
      <w:sz w:val="24"/>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307FB"/>
    <w:pPr>
      <w:widowControl w:val="0"/>
      <w:autoSpaceDE w:val="0"/>
      <w:autoSpaceDN w:val="0"/>
      <w:adjustRightInd w:val="0"/>
      <w:spacing w:after="0" w:line="240" w:lineRule="auto"/>
    </w:pPr>
    <w:rPr>
      <w:rFonts w:ascii="Century" w:eastAsiaTheme="minorEastAsia" w:hAnsi="Century" w:cs="Century"/>
      <w:color w:val="000000"/>
      <w:sz w:val="24"/>
      <w:szCs w:val="24"/>
      <w:lang w:eastAsia="id-ID"/>
    </w:rPr>
  </w:style>
  <w:style w:type="paragraph" w:customStyle="1" w:styleId="CM37">
    <w:name w:val="CM37"/>
    <w:basedOn w:val="Default"/>
    <w:next w:val="Default"/>
    <w:uiPriority w:val="99"/>
    <w:rsid w:val="00A307FB"/>
    <w:pPr>
      <w:spacing w:after="115"/>
    </w:pPr>
    <w:rPr>
      <w:rFonts w:cstheme="minorBidi"/>
      <w:color w:val="auto"/>
    </w:rPr>
  </w:style>
  <w:style w:type="paragraph" w:customStyle="1" w:styleId="CM38">
    <w:name w:val="CM38"/>
    <w:basedOn w:val="Default"/>
    <w:next w:val="Default"/>
    <w:uiPriority w:val="99"/>
    <w:rsid w:val="00A307FB"/>
    <w:pPr>
      <w:spacing w:after="503"/>
    </w:pPr>
    <w:rPr>
      <w:rFonts w:cstheme="minorBidi"/>
      <w:color w:val="auto"/>
    </w:rPr>
  </w:style>
  <w:style w:type="paragraph" w:customStyle="1" w:styleId="CM3">
    <w:name w:val="CM3"/>
    <w:basedOn w:val="Default"/>
    <w:next w:val="Default"/>
    <w:uiPriority w:val="99"/>
    <w:rsid w:val="00A307FB"/>
    <w:pPr>
      <w:spacing w:line="266" w:lineRule="atLeast"/>
    </w:pPr>
    <w:rPr>
      <w:rFonts w:cstheme="minorBidi"/>
      <w:color w:val="auto"/>
    </w:rPr>
  </w:style>
  <w:style w:type="paragraph" w:customStyle="1" w:styleId="CM39">
    <w:name w:val="CM39"/>
    <w:basedOn w:val="Default"/>
    <w:next w:val="Default"/>
    <w:uiPriority w:val="99"/>
    <w:rsid w:val="00A307FB"/>
    <w:pPr>
      <w:spacing w:after="263"/>
    </w:pPr>
    <w:rPr>
      <w:rFonts w:cstheme="minorBidi"/>
      <w:color w:val="auto"/>
    </w:rPr>
  </w:style>
  <w:style w:type="paragraph" w:customStyle="1" w:styleId="CM4">
    <w:name w:val="CM4"/>
    <w:basedOn w:val="Default"/>
    <w:next w:val="Default"/>
    <w:uiPriority w:val="99"/>
    <w:rsid w:val="00A307FB"/>
    <w:pPr>
      <w:spacing w:line="266" w:lineRule="atLeast"/>
    </w:pPr>
    <w:rPr>
      <w:rFonts w:cstheme="minorBidi"/>
      <w:color w:val="auto"/>
    </w:rPr>
  </w:style>
  <w:style w:type="paragraph" w:customStyle="1" w:styleId="CM7">
    <w:name w:val="CM7"/>
    <w:basedOn w:val="Default"/>
    <w:next w:val="Default"/>
    <w:uiPriority w:val="99"/>
    <w:rsid w:val="00A307FB"/>
    <w:pPr>
      <w:spacing w:line="266" w:lineRule="atLeast"/>
    </w:pPr>
    <w:rPr>
      <w:rFonts w:cstheme="minorBidi"/>
      <w:color w:val="auto"/>
    </w:rPr>
  </w:style>
  <w:style w:type="paragraph" w:customStyle="1" w:styleId="CM42">
    <w:name w:val="CM42"/>
    <w:basedOn w:val="Default"/>
    <w:next w:val="Default"/>
    <w:uiPriority w:val="99"/>
    <w:rsid w:val="00A307FB"/>
    <w:pPr>
      <w:spacing w:after="378"/>
    </w:pPr>
    <w:rPr>
      <w:rFonts w:cstheme="minorBidi"/>
      <w:color w:val="auto"/>
    </w:rPr>
  </w:style>
  <w:style w:type="paragraph" w:customStyle="1" w:styleId="CM9">
    <w:name w:val="CM9"/>
    <w:basedOn w:val="Default"/>
    <w:next w:val="Default"/>
    <w:uiPriority w:val="99"/>
    <w:rsid w:val="00A307FB"/>
    <w:pPr>
      <w:spacing w:line="266" w:lineRule="atLeast"/>
    </w:pPr>
    <w:rPr>
      <w:rFonts w:cstheme="minorBidi"/>
      <w:color w:val="auto"/>
    </w:rPr>
  </w:style>
  <w:style w:type="paragraph" w:customStyle="1" w:styleId="CM43">
    <w:name w:val="CM43"/>
    <w:basedOn w:val="Default"/>
    <w:next w:val="Default"/>
    <w:uiPriority w:val="99"/>
    <w:rsid w:val="00A307FB"/>
    <w:pPr>
      <w:spacing w:after="858"/>
    </w:pPr>
    <w:rPr>
      <w:rFonts w:cstheme="minorBidi"/>
      <w:color w:val="auto"/>
    </w:rPr>
  </w:style>
  <w:style w:type="paragraph" w:customStyle="1" w:styleId="CM44">
    <w:name w:val="CM44"/>
    <w:basedOn w:val="Default"/>
    <w:next w:val="Default"/>
    <w:uiPriority w:val="99"/>
    <w:rsid w:val="00A307FB"/>
    <w:pPr>
      <w:spacing w:after="1070"/>
    </w:pPr>
    <w:rPr>
      <w:rFonts w:cstheme="minorBidi"/>
      <w:color w:val="auto"/>
    </w:rPr>
  </w:style>
  <w:style w:type="paragraph" w:customStyle="1" w:styleId="CM45">
    <w:name w:val="CM45"/>
    <w:basedOn w:val="Default"/>
    <w:next w:val="Default"/>
    <w:uiPriority w:val="99"/>
    <w:rsid w:val="00A307FB"/>
    <w:pPr>
      <w:spacing w:after="1185"/>
    </w:pPr>
    <w:rPr>
      <w:rFonts w:cstheme="minorBidi"/>
      <w:color w:val="auto"/>
    </w:rPr>
  </w:style>
  <w:style w:type="paragraph" w:customStyle="1" w:styleId="CM13">
    <w:name w:val="CM13"/>
    <w:basedOn w:val="Default"/>
    <w:next w:val="Default"/>
    <w:uiPriority w:val="99"/>
    <w:rsid w:val="00A307FB"/>
    <w:pPr>
      <w:spacing w:line="266" w:lineRule="atLeast"/>
    </w:pPr>
    <w:rPr>
      <w:rFonts w:cstheme="minorBidi"/>
      <w:color w:val="auto"/>
    </w:rPr>
  </w:style>
  <w:style w:type="paragraph" w:customStyle="1" w:styleId="CM46">
    <w:name w:val="CM46"/>
    <w:basedOn w:val="Default"/>
    <w:next w:val="Default"/>
    <w:uiPriority w:val="99"/>
    <w:rsid w:val="00A307FB"/>
    <w:pPr>
      <w:spacing w:after="205"/>
    </w:pPr>
    <w:rPr>
      <w:rFonts w:cstheme="minorBidi"/>
      <w:color w:val="auto"/>
    </w:rPr>
  </w:style>
  <w:style w:type="paragraph" w:customStyle="1" w:styleId="CM40">
    <w:name w:val="CM40"/>
    <w:basedOn w:val="Default"/>
    <w:next w:val="Default"/>
    <w:uiPriority w:val="99"/>
    <w:rsid w:val="00A307FB"/>
    <w:pPr>
      <w:spacing w:after="770"/>
    </w:pPr>
    <w:rPr>
      <w:rFonts w:cstheme="minorBidi"/>
      <w:color w:val="auto"/>
    </w:rPr>
  </w:style>
  <w:style w:type="paragraph" w:customStyle="1" w:styleId="CM47">
    <w:name w:val="CM47"/>
    <w:basedOn w:val="Default"/>
    <w:next w:val="Default"/>
    <w:uiPriority w:val="99"/>
    <w:rsid w:val="00A307FB"/>
    <w:pPr>
      <w:spacing w:after="665"/>
    </w:pPr>
    <w:rPr>
      <w:rFonts w:cstheme="minorBidi"/>
      <w:color w:val="auto"/>
    </w:rPr>
  </w:style>
  <w:style w:type="paragraph" w:customStyle="1" w:styleId="CM20">
    <w:name w:val="CM20"/>
    <w:basedOn w:val="Default"/>
    <w:next w:val="Default"/>
    <w:uiPriority w:val="99"/>
    <w:rsid w:val="00A307FB"/>
    <w:pPr>
      <w:spacing w:line="266" w:lineRule="atLeast"/>
    </w:pPr>
    <w:rPr>
      <w:rFonts w:cstheme="minorBidi"/>
      <w:color w:val="auto"/>
    </w:rPr>
  </w:style>
  <w:style w:type="paragraph" w:customStyle="1" w:styleId="CM21">
    <w:name w:val="CM21"/>
    <w:basedOn w:val="Default"/>
    <w:next w:val="Default"/>
    <w:uiPriority w:val="99"/>
    <w:rsid w:val="00A307FB"/>
    <w:pPr>
      <w:spacing w:line="266" w:lineRule="atLeast"/>
    </w:pPr>
    <w:rPr>
      <w:rFonts w:cstheme="minorBidi"/>
      <w:color w:val="auto"/>
    </w:rPr>
  </w:style>
  <w:style w:type="paragraph" w:styleId="BalloonText">
    <w:name w:val="Balloon Text"/>
    <w:basedOn w:val="Normal"/>
    <w:link w:val="BalloonTextChar"/>
    <w:unhideWhenUsed/>
    <w:rsid w:val="00A307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A307FB"/>
    <w:rPr>
      <w:rFonts w:ascii="Tahoma" w:eastAsiaTheme="minorEastAsia" w:hAnsi="Tahoma" w:cs="Tahoma"/>
      <w:sz w:val="16"/>
      <w:szCs w:val="16"/>
      <w:lang w:eastAsia="id-ID"/>
    </w:rPr>
  </w:style>
  <w:style w:type="character" w:customStyle="1" w:styleId="Heading1Char">
    <w:name w:val="Heading 1 Char"/>
    <w:basedOn w:val="DefaultParagraphFont"/>
    <w:link w:val="Heading1"/>
    <w:rsid w:val="009A727C"/>
    <w:rPr>
      <w:rFonts w:ascii="Times New Roman" w:eastAsia="Times New Roman" w:hAnsi="Times New Roman" w:cs="Times New Roman"/>
      <w:sz w:val="24"/>
      <w:szCs w:val="20"/>
      <w:lang w:val="en-US"/>
    </w:rPr>
  </w:style>
  <w:style w:type="paragraph" w:styleId="FootnoteText">
    <w:name w:val="footnote text"/>
    <w:basedOn w:val="Normal"/>
    <w:link w:val="FootnoteTextChar"/>
    <w:rsid w:val="009A727C"/>
    <w:pPr>
      <w:spacing w:after="0" w:line="240" w:lineRule="auto"/>
    </w:pPr>
    <w:rPr>
      <w:rFonts w:ascii="Times New Roman" w:eastAsia="Times New Roman" w:hAnsi="Times New Roman" w:cs="Times New Roman"/>
      <w:sz w:val="20"/>
      <w:szCs w:val="20"/>
      <w:lang w:val="en-US" w:eastAsia="en-US"/>
    </w:rPr>
  </w:style>
  <w:style w:type="character" w:customStyle="1" w:styleId="FootnoteTextChar">
    <w:name w:val="Footnote Text Char"/>
    <w:basedOn w:val="DefaultParagraphFont"/>
    <w:link w:val="FootnoteText"/>
    <w:rsid w:val="009A727C"/>
    <w:rPr>
      <w:rFonts w:ascii="Times New Roman" w:eastAsia="Times New Roman" w:hAnsi="Times New Roman" w:cs="Times New Roman"/>
      <w:sz w:val="20"/>
      <w:szCs w:val="20"/>
      <w:lang w:val="en-US"/>
    </w:rPr>
  </w:style>
  <w:style w:type="paragraph" w:styleId="ListParagraph">
    <w:name w:val="List Paragraph"/>
    <w:basedOn w:val="Normal"/>
    <w:uiPriority w:val="34"/>
    <w:qFormat/>
    <w:rsid w:val="008B5DF0"/>
    <w:pPr>
      <w:spacing w:after="0" w:line="240" w:lineRule="auto"/>
      <w:ind w:left="720"/>
      <w:jc w:val="right"/>
    </w:pPr>
    <w:rPr>
      <w:rFonts w:ascii="Times New Roman" w:eastAsia="Times New Roman" w:hAnsi="Times New Roman" w:cs="Times New Roman"/>
      <w:sz w:val="20"/>
      <w:szCs w:val="20"/>
      <w:lang w:val="en-US" w:eastAsia="en-US"/>
    </w:rPr>
  </w:style>
  <w:style w:type="paragraph" w:styleId="BodyTextIndent">
    <w:name w:val="Body Text Indent"/>
    <w:basedOn w:val="Normal"/>
    <w:link w:val="BodyTextIndentChar"/>
    <w:rsid w:val="00014768"/>
    <w:pPr>
      <w:spacing w:before="120" w:after="120" w:line="360" w:lineRule="auto"/>
      <w:ind w:left="360"/>
    </w:pPr>
    <w:rPr>
      <w:rFonts w:ascii="Arial" w:eastAsia="Times New Roman" w:hAnsi="Arial" w:cs="Times New Roman"/>
      <w:snapToGrid w:val="0"/>
      <w:szCs w:val="20"/>
      <w:lang w:eastAsia="en-US"/>
    </w:rPr>
  </w:style>
  <w:style w:type="character" w:customStyle="1" w:styleId="BodyTextIndentChar">
    <w:name w:val="Body Text Indent Char"/>
    <w:basedOn w:val="DefaultParagraphFont"/>
    <w:link w:val="BodyTextIndent"/>
    <w:rsid w:val="00014768"/>
    <w:rPr>
      <w:rFonts w:ascii="Arial" w:eastAsia="Times New Roman" w:hAnsi="Arial" w:cs="Times New Roman"/>
      <w:snapToGrid w:val="0"/>
      <w:szCs w:val="20"/>
    </w:rPr>
  </w:style>
  <w:style w:type="paragraph" w:styleId="BodyText">
    <w:name w:val="Body Text"/>
    <w:basedOn w:val="Normal"/>
    <w:link w:val="BodyTextChar"/>
    <w:unhideWhenUsed/>
    <w:rsid w:val="00371795"/>
    <w:pPr>
      <w:spacing w:after="120"/>
    </w:pPr>
  </w:style>
  <w:style w:type="character" w:customStyle="1" w:styleId="BodyTextChar">
    <w:name w:val="Body Text Char"/>
    <w:basedOn w:val="DefaultParagraphFont"/>
    <w:link w:val="BodyText"/>
    <w:rsid w:val="00371795"/>
    <w:rPr>
      <w:rFonts w:eastAsiaTheme="minorEastAsia"/>
      <w:lang w:eastAsia="id-ID"/>
    </w:rPr>
  </w:style>
  <w:style w:type="paragraph" w:styleId="Header">
    <w:name w:val="header"/>
    <w:basedOn w:val="Normal"/>
    <w:link w:val="HeaderChar"/>
    <w:unhideWhenUsed/>
    <w:rsid w:val="00125D93"/>
    <w:pPr>
      <w:tabs>
        <w:tab w:val="center" w:pos="4680"/>
        <w:tab w:val="right" w:pos="9360"/>
      </w:tabs>
      <w:spacing w:after="0" w:line="240" w:lineRule="auto"/>
    </w:pPr>
  </w:style>
  <w:style w:type="character" w:customStyle="1" w:styleId="HeaderChar">
    <w:name w:val="Header Char"/>
    <w:basedOn w:val="DefaultParagraphFont"/>
    <w:link w:val="Header"/>
    <w:rsid w:val="00125D93"/>
    <w:rPr>
      <w:rFonts w:eastAsiaTheme="minorEastAsia"/>
      <w:lang w:eastAsia="id-ID"/>
    </w:rPr>
  </w:style>
  <w:style w:type="paragraph" w:styleId="Footer">
    <w:name w:val="footer"/>
    <w:basedOn w:val="Normal"/>
    <w:link w:val="FooterChar"/>
    <w:uiPriority w:val="99"/>
    <w:unhideWhenUsed/>
    <w:rsid w:val="00125D9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5D93"/>
    <w:rPr>
      <w:rFonts w:eastAsiaTheme="minorEastAsia"/>
      <w:lang w:eastAsia="id-ID"/>
    </w:rPr>
  </w:style>
  <w:style w:type="character" w:customStyle="1" w:styleId="Heading2Char">
    <w:name w:val="Heading 2 Char"/>
    <w:basedOn w:val="DefaultParagraphFont"/>
    <w:link w:val="Heading2"/>
    <w:rsid w:val="001A0A2E"/>
    <w:rPr>
      <w:rFonts w:ascii="Times New Roman" w:eastAsia="Times New Roman" w:hAnsi="Times New Roman" w:cs="Times New Roman"/>
      <w:b/>
      <w:i/>
      <w:sz w:val="32"/>
      <w:szCs w:val="20"/>
      <w:lang w:val="en-US"/>
    </w:rPr>
  </w:style>
  <w:style w:type="character" w:customStyle="1" w:styleId="Heading3Char">
    <w:name w:val="Heading 3 Char"/>
    <w:basedOn w:val="DefaultParagraphFont"/>
    <w:link w:val="Heading3"/>
    <w:rsid w:val="001A0A2E"/>
    <w:rPr>
      <w:rFonts w:ascii="Times New Roman" w:eastAsia="Times New Roman" w:hAnsi="Times New Roman" w:cs="Times New Roman"/>
      <w:b/>
      <w:sz w:val="24"/>
      <w:szCs w:val="20"/>
      <w:lang w:val="en-US"/>
    </w:rPr>
  </w:style>
  <w:style w:type="character" w:customStyle="1" w:styleId="Heading4Char">
    <w:name w:val="Heading 4 Char"/>
    <w:basedOn w:val="DefaultParagraphFont"/>
    <w:link w:val="Heading4"/>
    <w:rsid w:val="001A0A2E"/>
    <w:rPr>
      <w:rFonts w:ascii="Times New Roman" w:eastAsia="Times New Roman" w:hAnsi="Times New Roman" w:cs="Times New Roman"/>
      <w:sz w:val="24"/>
      <w:szCs w:val="20"/>
      <w:lang w:val="en-US"/>
    </w:rPr>
  </w:style>
  <w:style w:type="character" w:customStyle="1" w:styleId="Heading5Char">
    <w:name w:val="Heading 5 Char"/>
    <w:basedOn w:val="DefaultParagraphFont"/>
    <w:link w:val="Heading5"/>
    <w:rsid w:val="001A0A2E"/>
    <w:rPr>
      <w:rFonts w:ascii="Times New Roman" w:eastAsia="Times New Roman" w:hAnsi="Times New Roman" w:cs="Times New Roman"/>
      <w:b/>
      <w:sz w:val="24"/>
      <w:szCs w:val="20"/>
      <w:lang w:val="en-US"/>
    </w:rPr>
  </w:style>
  <w:style w:type="character" w:customStyle="1" w:styleId="Heading6Char">
    <w:name w:val="Heading 6 Char"/>
    <w:basedOn w:val="DefaultParagraphFont"/>
    <w:link w:val="Heading6"/>
    <w:rsid w:val="001A0A2E"/>
    <w:rPr>
      <w:rFonts w:ascii="Times New Roman" w:eastAsia="Times New Roman" w:hAnsi="Times New Roman" w:cs="Times New Roman"/>
      <w:sz w:val="24"/>
      <w:szCs w:val="20"/>
      <w:lang w:val="en-US"/>
    </w:rPr>
  </w:style>
  <w:style w:type="character" w:customStyle="1" w:styleId="Heading7Char">
    <w:name w:val="Heading 7 Char"/>
    <w:basedOn w:val="DefaultParagraphFont"/>
    <w:link w:val="Heading7"/>
    <w:rsid w:val="001A0A2E"/>
    <w:rPr>
      <w:rFonts w:ascii="Times New Roman" w:eastAsia="Times New Roman" w:hAnsi="Times New Roman" w:cs="Times New Roman"/>
      <w:sz w:val="24"/>
      <w:szCs w:val="20"/>
      <w:lang w:val="en-US"/>
    </w:rPr>
  </w:style>
  <w:style w:type="character" w:customStyle="1" w:styleId="Heading8Char">
    <w:name w:val="Heading 8 Char"/>
    <w:basedOn w:val="DefaultParagraphFont"/>
    <w:link w:val="Heading8"/>
    <w:rsid w:val="001A0A2E"/>
    <w:rPr>
      <w:rFonts w:ascii="Times New Roman" w:eastAsia="Times New Roman" w:hAnsi="Times New Roman" w:cs="Times New Roman"/>
      <w:b/>
      <w:sz w:val="24"/>
      <w:szCs w:val="20"/>
      <w:lang w:val="en-US"/>
    </w:rPr>
  </w:style>
  <w:style w:type="character" w:customStyle="1" w:styleId="Heading9Char">
    <w:name w:val="Heading 9 Char"/>
    <w:basedOn w:val="DefaultParagraphFont"/>
    <w:link w:val="Heading9"/>
    <w:rsid w:val="001A0A2E"/>
    <w:rPr>
      <w:rFonts w:ascii="Times New Roman" w:eastAsia="Times New Roman" w:hAnsi="Times New Roman" w:cs="Times New Roman"/>
      <w:sz w:val="24"/>
      <w:szCs w:val="20"/>
      <w:lang w:val="en-US"/>
    </w:rPr>
  </w:style>
  <w:style w:type="character" w:styleId="PageNumber">
    <w:name w:val="page number"/>
    <w:basedOn w:val="DefaultParagraphFont"/>
    <w:rsid w:val="001A0A2E"/>
  </w:style>
  <w:style w:type="paragraph" w:customStyle="1" w:styleId="BodyText210">
    <w:name w:val="Body Text 210"/>
    <w:basedOn w:val="Normal"/>
    <w:rsid w:val="001A0A2E"/>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4"/>
      <w:szCs w:val="20"/>
      <w:lang w:val="en-US" w:eastAsia="en-US"/>
    </w:rPr>
  </w:style>
  <w:style w:type="paragraph" w:styleId="Title">
    <w:name w:val="Title"/>
    <w:basedOn w:val="Normal"/>
    <w:link w:val="TitleChar"/>
    <w:qFormat/>
    <w:rsid w:val="001A0A2E"/>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32"/>
      <w:szCs w:val="20"/>
      <w:lang w:val="en-US" w:eastAsia="en-US"/>
    </w:rPr>
  </w:style>
  <w:style w:type="character" w:customStyle="1" w:styleId="TitleChar">
    <w:name w:val="Title Char"/>
    <w:basedOn w:val="DefaultParagraphFont"/>
    <w:link w:val="Title"/>
    <w:rsid w:val="001A0A2E"/>
    <w:rPr>
      <w:rFonts w:ascii="Times New Roman" w:eastAsia="Times New Roman" w:hAnsi="Times New Roman" w:cs="Times New Roman"/>
      <w:b/>
      <w:sz w:val="32"/>
      <w:szCs w:val="20"/>
      <w:lang w:val="en-US"/>
    </w:rPr>
  </w:style>
  <w:style w:type="paragraph" w:customStyle="1" w:styleId="BodyText29">
    <w:name w:val="Body Text 29"/>
    <w:basedOn w:val="Normal"/>
    <w:rsid w:val="001A0A2E"/>
    <w:pPr>
      <w:overflowPunct w:val="0"/>
      <w:autoSpaceDE w:val="0"/>
      <w:autoSpaceDN w:val="0"/>
      <w:adjustRightInd w:val="0"/>
      <w:spacing w:after="0" w:line="360" w:lineRule="auto"/>
      <w:ind w:left="360"/>
      <w:jc w:val="both"/>
      <w:textAlignment w:val="baseline"/>
    </w:pPr>
    <w:rPr>
      <w:rFonts w:ascii="Times New Roman" w:eastAsia="Times New Roman" w:hAnsi="Times New Roman" w:cs="Times New Roman"/>
      <w:sz w:val="24"/>
      <w:szCs w:val="20"/>
      <w:lang w:val="en-US" w:eastAsia="en-US"/>
    </w:rPr>
  </w:style>
  <w:style w:type="paragraph" w:customStyle="1" w:styleId="BodyText28">
    <w:name w:val="Body Text 28"/>
    <w:basedOn w:val="Normal"/>
    <w:rsid w:val="001A0A2E"/>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4"/>
      <w:szCs w:val="20"/>
      <w:lang w:val="en-US" w:eastAsia="en-US"/>
    </w:rPr>
  </w:style>
  <w:style w:type="paragraph" w:styleId="BodyText3">
    <w:name w:val="Body Text 3"/>
    <w:basedOn w:val="Normal"/>
    <w:link w:val="BodyText3Char"/>
    <w:rsid w:val="001A0A2E"/>
    <w:pPr>
      <w:overflowPunct w:val="0"/>
      <w:autoSpaceDE w:val="0"/>
      <w:autoSpaceDN w:val="0"/>
      <w:adjustRightInd w:val="0"/>
      <w:spacing w:after="0" w:line="240" w:lineRule="auto"/>
      <w:jc w:val="both"/>
      <w:textAlignment w:val="baseline"/>
    </w:pPr>
    <w:rPr>
      <w:rFonts w:ascii="Times New Roman" w:eastAsia="Times New Roman" w:hAnsi="Times New Roman" w:cs="Times New Roman"/>
      <w:b/>
      <w:sz w:val="24"/>
      <w:szCs w:val="20"/>
      <w:lang w:val="en-US" w:eastAsia="en-US"/>
    </w:rPr>
  </w:style>
  <w:style w:type="character" w:customStyle="1" w:styleId="BodyText3Char">
    <w:name w:val="Body Text 3 Char"/>
    <w:basedOn w:val="DefaultParagraphFont"/>
    <w:link w:val="BodyText3"/>
    <w:rsid w:val="001A0A2E"/>
    <w:rPr>
      <w:rFonts w:ascii="Times New Roman" w:eastAsia="Times New Roman" w:hAnsi="Times New Roman" w:cs="Times New Roman"/>
      <w:b/>
      <w:sz w:val="24"/>
      <w:szCs w:val="20"/>
      <w:lang w:val="en-US"/>
    </w:rPr>
  </w:style>
  <w:style w:type="paragraph" w:customStyle="1" w:styleId="BodyText27">
    <w:name w:val="Body Text 27"/>
    <w:basedOn w:val="Normal"/>
    <w:rsid w:val="001A0A2E"/>
    <w:pPr>
      <w:overflowPunct w:val="0"/>
      <w:autoSpaceDE w:val="0"/>
      <w:autoSpaceDN w:val="0"/>
      <w:adjustRightInd w:val="0"/>
      <w:spacing w:after="0" w:line="240" w:lineRule="auto"/>
      <w:ind w:left="567" w:hanging="567"/>
      <w:textAlignment w:val="baseline"/>
    </w:pPr>
    <w:rPr>
      <w:rFonts w:ascii="Times New Roman" w:eastAsia="Times New Roman" w:hAnsi="Times New Roman" w:cs="Times New Roman"/>
      <w:b/>
      <w:sz w:val="24"/>
      <w:szCs w:val="20"/>
      <w:lang w:val="en-US" w:eastAsia="en-US"/>
    </w:rPr>
  </w:style>
  <w:style w:type="paragraph" w:customStyle="1" w:styleId="BodyText26">
    <w:name w:val="Body Text 26"/>
    <w:basedOn w:val="Normal"/>
    <w:rsid w:val="001A0A2E"/>
    <w:pPr>
      <w:overflowPunct w:val="0"/>
      <w:autoSpaceDE w:val="0"/>
      <w:autoSpaceDN w:val="0"/>
      <w:adjustRightInd w:val="0"/>
      <w:spacing w:after="0" w:line="240" w:lineRule="auto"/>
      <w:ind w:left="284" w:hanging="284"/>
      <w:jc w:val="both"/>
      <w:textAlignment w:val="baseline"/>
    </w:pPr>
    <w:rPr>
      <w:rFonts w:ascii="Times New Roman" w:eastAsia="Times New Roman" w:hAnsi="Times New Roman" w:cs="Times New Roman"/>
      <w:b/>
      <w:sz w:val="24"/>
      <w:szCs w:val="20"/>
      <w:lang w:val="en-US" w:eastAsia="en-US"/>
    </w:rPr>
  </w:style>
  <w:style w:type="paragraph" w:styleId="BodyTextIndent2">
    <w:name w:val="Body Text Indent 2"/>
    <w:basedOn w:val="Normal"/>
    <w:link w:val="BodyTextIndent2Char"/>
    <w:rsid w:val="001A0A2E"/>
    <w:pPr>
      <w:overflowPunct w:val="0"/>
      <w:autoSpaceDE w:val="0"/>
      <w:autoSpaceDN w:val="0"/>
      <w:adjustRightInd w:val="0"/>
      <w:spacing w:after="0" w:line="240" w:lineRule="auto"/>
      <w:ind w:left="284" w:hanging="284"/>
      <w:textAlignment w:val="baseline"/>
    </w:pPr>
    <w:rPr>
      <w:rFonts w:ascii="Times New Roman" w:eastAsia="Times New Roman" w:hAnsi="Times New Roman" w:cs="Times New Roman"/>
      <w:b/>
      <w:sz w:val="24"/>
      <w:szCs w:val="20"/>
      <w:lang w:val="en-US" w:eastAsia="en-US"/>
    </w:rPr>
  </w:style>
  <w:style w:type="character" w:customStyle="1" w:styleId="BodyTextIndent2Char">
    <w:name w:val="Body Text Indent 2 Char"/>
    <w:basedOn w:val="DefaultParagraphFont"/>
    <w:link w:val="BodyTextIndent2"/>
    <w:rsid w:val="001A0A2E"/>
    <w:rPr>
      <w:rFonts w:ascii="Times New Roman" w:eastAsia="Times New Roman" w:hAnsi="Times New Roman" w:cs="Times New Roman"/>
      <w:b/>
      <w:sz w:val="24"/>
      <w:szCs w:val="20"/>
      <w:lang w:val="en-US"/>
    </w:rPr>
  </w:style>
  <w:style w:type="paragraph" w:styleId="BodyTextIndent3">
    <w:name w:val="Body Text Indent 3"/>
    <w:basedOn w:val="Normal"/>
    <w:link w:val="BodyTextIndent3Char"/>
    <w:rsid w:val="001A0A2E"/>
    <w:pPr>
      <w:overflowPunct w:val="0"/>
      <w:autoSpaceDE w:val="0"/>
      <w:autoSpaceDN w:val="0"/>
      <w:adjustRightInd w:val="0"/>
      <w:spacing w:after="0" w:line="240" w:lineRule="auto"/>
      <w:ind w:left="426" w:hanging="426"/>
      <w:textAlignment w:val="baseline"/>
    </w:pPr>
    <w:rPr>
      <w:rFonts w:ascii="Times New Roman" w:eastAsia="Times New Roman" w:hAnsi="Times New Roman" w:cs="Times New Roman"/>
      <w:b/>
      <w:sz w:val="24"/>
      <w:szCs w:val="20"/>
      <w:lang w:val="en-US" w:eastAsia="en-US"/>
    </w:rPr>
  </w:style>
  <w:style w:type="character" w:customStyle="1" w:styleId="BodyTextIndent3Char">
    <w:name w:val="Body Text Indent 3 Char"/>
    <w:basedOn w:val="DefaultParagraphFont"/>
    <w:link w:val="BodyTextIndent3"/>
    <w:rsid w:val="001A0A2E"/>
    <w:rPr>
      <w:rFonts w:ascii="Times New Roman" w:eastAsia="Times New Roman" w:hAnsi="Times New Roman" w:cs="Times New Roman"/>
      <w:b/>
      <w:sz w:val="24"/>
      <w:szCs w:val="20"/>
      <w:lang w:val="en-US"/>
    </w:rPr>
  </w:style>
  <w:style w:type="paragraph" w:customStyle="1" w:styleId="BodyText25">
    <w:name w:val="Body Text 25"/>
    <w:basedOn w:val="Normal"/>
    <w:rsid w:val="001A0A2E"/>
    <w:pPr>
      <w:overflowPunct w:val="0"/>
      <w:autoSpaceDE w:val="0"/>
      <w:autoSpaceDN w:val="0"/>
      <w:adjustRightInd w:val="0"/>
      <w:spacing w:after="0" w:line="240" w:lineRule="auto"/>
      <w:ind w:left="567" w:hanging="567"/>
      <w:jc w:val="both"/>
      <w:textAlignment w:val="baseline"/>
    </w:pPr>
    <w:rPr>
      <w:rFonts w:ascii="Times New Roman" w:eastAsia="Times New Roman" w:hAnsi="Times New Roman" w:cs="Times New Roman"/>
      <w:b/>
      <w:sz w:val="24"/>
      <w:szCs w:val="20"/>
      <w:lang w:val="en-US" w:eastAsia="en-US"/>
    </w:rPr>
  </w:style>
  <w:style w:type="paragraph" w:customStyle="1" w:styleId="BodyText24">
    <w:name w:val="Body Text 24"/>
    <w:basedOn w:val="Normal"/>
    <w:rsid w:val="001A0A2E"/>
    <w:pPr>
      <w:tabs>
        <w:tab w:val="left" w:pos="284"/>
      </w:tabs>
      <w:overflowPunct w:val="0"/>
      <w:autoSpaceDE w:val="0"/>
      <w:autoSpaceDN w:val="0"/>
      <w:adjustRightInd w:val="0"/>
      <w:spacing w:after="0" w:line="240" w:lineRule="auto"/>
      <w:ind w:left="360"/>
      <w:jc w:val="both"/>
      <w:textAlignment w:val="baseline"/>
    </w:pPr>
    <w:rPr>
      <w:rFonts w:ascii="Times New Roman" w:eastAsia="Times New Roman" w:hAnsi="Times New Roman" w:cs="Times New Roman"/>
      <w:sz w:val="24"/>
      <w:szCs w:val="20"/>
      <w:lang w:val="en-US" w:eastAsia="en-US"/>
    </w:rPr>
  </w:style>
  <w:style w:type="paragraph" w:customStyle="1" w:styleId="BodyText23">
    <w:name w:val="Body Text 23"/>
    <w:basedOn w:val="Normal"/>
    <w:rsid w:val="001A0A2E"/>
    <w:pPr>
      <w:tabs>
        <w:tab w:val="left" w:pos="0"/>
      </w:tabs>
      <w:overflowPunct w:val="0"/>
      <w:autoSpaceDE w:val="0"/>
      <w:autoSpaceDN w:val="0"/>
      <w:adjustRightInd w:val="0"/>
      <w:spacing w:after="0" w:line="240" w:lineRule="auto"/>
      <w:ind w:left="720"/>
      <w:jc w:val="both"/>
      <w:textAlignment w:val="baseline"/>
    </w:pPr>
    <w:rPr>
      <w:rFonts w:ascii="Times New Roman" w:eastAsia="Times New Roman" w:hAnsi="Times New Roman" w:cs="Times New Roman"/>
      <w:sz w:val="24"/>
      <w:szCs w:val="20"/>
      <w:lang w:val="en-US" w:eastAsia="en-US"/>
    </w:rPr>
  </w:style>
  <w:style w:type="paragraph" w:customStyle="1" w:styleId="BodyText22">
    <w:name w:val="Body Text 22"/>
    <w:basedOn w:val="Normal"/>
    <w:rsid w:val="001A0A2E"/>
    <w:pPr>
      <w:overflowPunct w:val="0"/>
      <w:autoSpaceDE w:val="0"/>
      <w:autoSpaceDN w:val="0"/>
      <w:adjustRightInd w:val="0"/>
      <w:spacing w:after="0" w:line="240" w:lineRule="auto"/>
      <w:ind w:left="709" w:hanging="709"/>
      <w:jc w:val="both"/>
      <w:textAlignment w:val="baseline"/>
    </w:pPr>
    <w:rPr>
      <w:rFonts w:ascii="Times New Roman" w:eastAsia="Times New Roman" w:hAnsi="Times New Roman" w:cs="Times New Roman"/>
      <w:b/>
      <w:sz w:val="28"/>
      <w:szCs w:val="20"/>
      <w:lang w:val="en-US" w:eastAsia="en-US"/>
    </w:rPr>
  </w:style>
  <w:style w:type="paragraph" w:customStyle="1" w:styleId="paragraf">
    <w:name w:val="paragraf"/>
    <w:basedOn w:val="Normal"/>
    <w:rsid w:val="001A0A2E"/>
    <w:pPr>
      <w:tabs>
        <w:tab w:val="left" w:pos="648"/>
        <w:tab w:val="left" w:pos="1098"/>
        <w:tab w:val="left" w:pos="8928"/>
      </w:tabs>
      <w:overflowPunct w:val="0"/>
      <w:autoSpaceDE w:val="0"/>
      <w:autoSpaceDN w:val="0"/>
      <w:adjustRightInd w:val="0"/>
      <w:spacing w:after="0" w:line="360" w:lineRule="auto"/>
      <w:ind w:firstLine="646"/>
      <w:jc w:val="both"/>
      <w:textAlignment w:val="baseline"/>
    </w:pPr>
    <w:rPr>
      <w:rFonts w:ascii="Times New Roman" w:eastAsia="Times New Roman" w:hAnsi="Times New Roman" w:cs="Times New Roman"/>
      <w:sz w:val="24"/>
      <w:szCs w:val="20"/>
      <w:lang w:val="en-US" w:eastAsia="en-US"/>
    </w:rPr>
  </w:style>
  <w:style w:type="paragraph" w:customStyle="1" w:styleId="TABEL">
    <w:name w:val="TABEL"/>
    <w:basedOn w:val="Normal"/>
    <w:rsid w:val="001A0A2E"/>
    <w:pPr>
      <w:overflowPunct w:val="0"/>
      <w:autoSpaceDE w:val="0"/>
      <w:autoSpaceDN w:val="0"/>
      <w:adjustRightInd w:val="0"/>
      <w:spacing w:before="120" w:after="240" w:line="240" w:lineRule="auto"/>
      <w:jc w:val="center"/>
      <w:textAlignment w:val="baseline"/>
    </w:pPr>
    <w:rPr>
      <w:rFonts w:ascii="Times New Roman" w:eastAsia="Times New Roman" w:hAnsi="Times New Roman" w:cs="Times New Roman"/>
      <w:sz w:val="24"/>
      <w:szCs w:val="20"/>
      <w:lang w:val="en-US" w:eastAsia="en-US"/>
    </w:rPr>
  </w:style>
  <w:style w:type="paragraph" w:customStyle="1" w:styleId="BodyText21">
    <w:name w:val="Body Text 21"/>
    <w:basedOn w:val="Normal"/>
    <w:rsid w:val="001A0A2E"/>
    <w:pPr>
      <w:overflowPunct w:val="0"/>
      <w:autoSpaceDE w:val="0"/>
      <w:autoSpaceDN w:val="0"/>
      <w:adjustRightInd w:val="0"/>
      <w:spacing w:after="0" w:line="240" w:lineRule="auto"/>
      <w:ind w:left="567" w:hanging="567"/>
      <w:jc w:val="both"/>
      <w:textAlignment w:val="baseline"/>
    </w:pPr>
    <w:rPr>
      <w:rFonts w:ascii="Times New Roman" w:eastAsia="Times New Roman" w:hAnsi="Times New Roman" w:cs="Times New Roman"/>
      <w:b/>
      <w:sz w:val="28"/>
      <w:szCs w:val="20"/>
      <w:lang w:val="en-US" w:eastAsia="en-US"/>
    </w:rPr>
  </w:style>
  <w:style w:type="paragraph" w:styleId="BodyText2">
    <w:name w:val="Body Text 2"/>
    <w:basedOn w:val="Normal"/>
    <w:link w:val="BodyText2Char"/>
    <w:rsid w:val="001A0A2E"/>
    <w:pPr>
      <w:tabs>
        <w:tab w:val="left" w:pos="426"/>
      </w:tabs>
      <w:overflowPunct w:val="0"/>
      <w:autoSpaceDE w:val="0"/>
      <w:autoSpaceDN w:val="0"/>
      <w:adjustRightInd w:val="0"/>
      <w:spacing w:after="0" w:line="240" w:lineRule="auto"/>
      <w:ind w:left="426" w:firstLine="567"/>
      <w:jc w:val="both"/>
      <w:textAlignment w:val="baseline"/>
    </w:pPr>
    <w:rPr>
      <w:rFonts w:ascii="Times New Roman" w:eastAsia="Times New Roman" w:hAnsi="Times New Roman" w:cs="Times New Roman"/>
      <w:sz w:val="24"/>
      <w:szCs w:val="20"/>
      <w:lang w:val="en-US" w:eastAsia="en-US"/>
    </w:rPr>
  </w:style>
  <w:style w:type="character" w:customStyle="1" w:styleId="BodyText2Char">
    <w:name w:val="Body Text 2 Char"/>
    <w:basedOn w:val="DefaultParagraphFont"/>
    <w:link w:val="BodyText2"/>
    <w:rsid w:val="001A0A2E"/>
    <w:rPr>
      <w:rFonts w:ascii="Times New Roman" w:eastAsia="Times New Roman" w:hAnsi="Times New Roman" w:cs="Times New Roman"/>
      <w:sz w:val="24"/>
      <w:szCs w:val="20"/>
      <w:lang w:val="en-US"/>
    </w:rPr>
  </w:style>
  <w:style w:type="paragraph" w:styleId="Subtitle">
    <w:name w:val="Subtitle"/>
    <w:basedOn w:val="Normal"/>
    <w:link w:val="SubtitleChar"/>
    <w:qFormat/>
    <w:rsid w:val="001A0A2E"/>
    <w:pPr>
      <w:spacing w:after="0" w:line="240" w:lineRule="auto"/>
      <w:jc w:val="both"/>
    </w:pPr>
    <w:rPr>
      <w:rFonts w:ascii="Times New Roman" w:eastAsia="Times New Roman" w:hAnsi="Times New Roman" w:cs="Times New Roman"/>
      <w:sz w:val="24"/>
      <w:szCs w:val="20"/>
      <w:lang w:val="en-US" w:eastAsia="en-US"/>
    </w:rPr>
  </w:style>
  <w:style w:type="character" w:customStyle="1" w:styleId="SubtitleChar">
    <w:name w:val="Subtitle Char"/>
    <w:basedOn w:val="DefaultParagraphFont"/>
    <w:link w:val="Subtitle"/>
    <w:rsid w:val="001A0A2E"/>
    <w:rPr>
      <w:rFonts w:ascii="Times New Roman" w:eastAsia="Times New Roman" w:hAnsi="Times New Roman" w:cs="Times New Roman"/>
      <w:sz w:val="24"/>
      <w:szCs w:val="20"/>
      <w:lang w:val="en-US"/>
    </w:rPr>
  </w:style>
  <w:style w:type="table" w:styleId="TableGrid">
    <w:name w:val="Table Grid"/>
    <w:basedOn w:val="TableNormal"/>
    <w:uiPriority w:val="59"/>
    <w:rsid w:val="001A0A2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rsid w:val="001A0A2E"/>
    <w:pPr>
      <w:bidi/>
      <w:spacing w:after="0" w:line="240" w:lineRule="auto"/>
    </w:pPr>
    <w:rPr>
      <w:rFonts w:ascii="Courier New" w:eastAsia="Times New Roman" w:hAnsi="Times New Roman" w:cs="Traditional Arabic"/>
      <w:sz w:val="20"/>
      <w:szCs w:val="24"/>
      <w:lang w:val="en-US" w:eastAsia="en-US"/>
    </w:rPr>
  </w:style>
  <w:style w:type="character" w:customStyle="1" w:styleId="PlainTextChar">
    <w:name w:val="Plain Text Char"/>
    <w:basedOn w:val="DefaultParagraphFont"/>
    <w:link w:val="PlainText"/>
    <w:uiPriority w:val="99"/>
    <w:rsid w:val="001A0A2E"/>
    <w:rPr>
      <w:rFonts w:ascii="Courier New" w:eastAsia="Times New Roman" w:hAnsi="Times New Roman" w:cs="Traditional Arabic"/>
      <w:sz w:val="20"/>
      <w:szCs w:val="24"/>
      <w:lang w:val="en-US"/>
    </w:rPr>
  </w:style>
  <w:style w:type="character" w:styleId="Strong">
    <w:name w:val="Strong"/>
    <w:basedOn w:val="DefaultParagraphFont"/>
    <w:uiPriority w:val="22"/>
    <w:qFormat/>
    <w:rsid w:val="00B16C8F"/>
    <w:rPr>
      <w:b/>
      <w:bCs/>
    </w:rPr>
  </w:style>
  <w:style w:type="character" w:styleId="CommentReference">
    <w:name w:val="annotation reference"/>
    <w:basedOn w:val="DefaultParagraphFont"/>
    <w:uiPriority w:val="99"/>
    <w:semiHidden/>
    <w:unhideWhenUsed/>
    <w:rsid w:val="00B16C8F"/>
    <w:rPr>
      <w:sz w:val="16"/>
      <w:szCs w:val="16"/>
    </w:rPr>
  </w:style>
  <w:style w:type="paragraph" w:styleId="CommentText">
    <w:name w:val="annotation text"/>
    <w:basedOn w:val="Normal"/>
    <w:link w:val="CommentTextChar"/>
    <w:uiPriority w:val="99"/>
    <w:semiHidden/>
    <w:unhideWhenUsed/>
    <w:rsid w:val="00B16C8F"/>
    <w:pPr>
      <w:spacing w:after="0" w:line="240" w:lineRule="auto"/>
    </w:pPr>
    <w:rPr>
      <w:rFonts w:ascii="Times New Roman" w:eastAsia="Times New Roman" w:hAnsi="Times New Roman" w:cs="Times New Roman"/>
      <w:sz w:val="20"/>
      <w:szCs w:val="20"/>
      <w:lang w:val="en-US" w:eastAsia="en-US"/>
    </w:rPr>
  </w:style>
  <w:style w:type="character" w:customStyle="1" w:styleId="CommentTextChar">
    <w:name w:val="Comment Text Char"/>
    <w:basedOn w:val="DefaultParagraphFont"/>
    <w:link w:val="CommentText"/>
    <w:uiPriority w:val="99"/>
    <w:semiHidden/>
    <w:rsid w:val="00B16C8F"/>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B16C8F"/>
    <w:rPr>
      <w:b/>
      <w:bCs/>
    </w:rPr>
  </w:style>
  <w:style w:type="character" w:customStyle="1" w:styleId="CommentSubjectChar">
    <w:name w:val="Comment Subject Char"/>
    <w:basedOn w:val="CommentTextChar"/>
    <w:link w:val="CommentSubject"/>
    <w:uiPriority w:val="99"/>
    <w:semiHidden/>
    <w:rsid w:val="00B16C8F"/>
    <w:rPr>
      <w:rFonts w:ascii="Times New Roman" w:eastAsia="Times New Roman" w:hAnsi="Times New Roman" w:cs="Times New Roman"/>
      <w:b/>
      <w:bCs/>
      <w:sz w:val="20"/>
      <w:szCs w:val="20"/>
      <w:lang w:val="en-US"/>
    </w:rPr>
  </w:style>
  <w:style w:type="character" w:styleId="Hyperlink">
    <w:name w:val="Hyperlink"/>
    <w:basedOn w:val="DefaultParagraphFont"/>
    <w:uiPriority w:val="99"/>
    <w:rsid w:val="00B16C8F"/>
    <w:rPr>
      <w:color w:val="0000FF"/>
      <w:u w:val="single"/>
    </w:rPr>
  </w:style>
  <w:style w:type="character" w:styleId="FootnoteReference">
    <w:name w:val="footnote reference"/>
    <w:basedOn w:val="DefaultParagraphFont"/>
    <w:rsid w:val="00B16C8F"/>
    <w:rPr>
      <w:vertAlign w:val="superscript"/>
    </w:rPr>
  </w:style>
  <w:style w:type="character" w:customStyle="1" w:styleId="BalloonTextChar1">
    <w:name w:val="Balloon Text Char1"/>
    <w:basedOn w:val="DefaultParagraphFont"/>
    <w:uiPriority w:val="99"/>
    <w:semiHidden/>
    <w:rsid w:val="00B16C8F"/>
    <w:rPr>
      <w:rFonts w:ascii="Tahoma" w:hAnsi="Tahoma" w:cs="Tahoma"/>
      <w:sz w:val="16"/>
      <w:szCs w:val="16"/>
      <w:lang w:val="id-ID"/>
    </w:rPr>
  </w:style>
  <w:style w:type="paragraph" w:styleId="DocumentMap">
    <w:name w:val="Document Map"/>
    <w:basedOn w:val="Normal"/>
    <w:link w:val="DocumentMapChar"/>
    <w:rsid w:val="00B16C8F"/>
    <w:pPr>
      <w:shd w:val="clear" w:color="auto" w:fill="000080"/>
      <w:spacing w:after="0" w:line="240" w:lineRule="auto"/>
    </w:pPr>
    <w:rPr>
      <w:rFonts w:ascii="Tahoma" w:eastAsia="Times New Roman" w:hAnsi="Tahoma" w:cs="Tahoma"/>
      <w:sz w:val="20"/>
      <w:szCs w:val="20"/>
      <w:lang w:val="en-US" w:eastAsia="en-US"/>
    </w:rPr>
  </w:style>
  <w:style w:type="character" w:customStyle="1" w:styleId="DocumentMapChar">
    <w:name w:val="Document Map Char"/>
    <w:basedOn w:val="DefaultParagraphFont"/>
    <w:link w:val="DocumentMap"/>
    <w:rsid w:val="00B16C8F"/>
    <w:rPr>
      <w:rFonts w:ascii="Tahoma" w:eastAsia="Times New Roman" w:hAnsi="Tahoma" w:cs="Tahoma"/>
      <w:sz w:val="20"/>
      <w:szCs w:val="20"/>
      <w:shd w:val="clear" w:color="auto" w:fill="000080"/>
      <w:lang w:val="en-US"/>
    </w:rPr>
  </w:style>
  <w:style w:type="paragraph" w:styleId="NormalWeb">
    <w:name w:val="Normal (Web)"/>
    <w:basedOn w:val="Normal"/>
    <w:uiPriority w:val="99"/>
    <w:rsid w:val="00B16C8F"/>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CM2">
    <w:name w:val="CM2"/>
    <w:basedOn w:val="Default"/>
    <w:next w:val="Default"/>
    <w:uiPriority w:val="99"/>
    <w:rsid w:val="00B16C8F"/>
    <w:pPr>
      <w:spacing w:line="520" w:lineRule="atLeast"/>
    </w:pPr>
    <w:rPr>
      <w:rFonts w:cstheme="minorBidi"/>
      <w:color w:val="auto"/>
    </w:rPr>
  </w:style>
  <w:style w:type="paragraph" w:customStyle="1" w:styleId="CM6">
    <w:name w:val="CM6"/>
    <w:basedOn w:val="Default"/>
    <w:next w:val="Default"/>
    <w:uiPriority w:val="99"/>
    <w:rsid w:val="00B16C8F"/>
    <w:pPr>
      <w:spacing w:line="266" w:lineRule="atLeast"/>
    </w:pPr>
    <w:rPr>
      <w:rFonts w:cstheme="minorBidi"/>
      <w:color w:val="auto"/>
    </w:rPr>
  </w:style>
  <w:style w:type="paragraph" w:customStyle="1" w:styleId="CM17">
    <w:name w:val="CM17"/>
    <w:basedOn w:val="Default"/>
    <w:next w:val="Default"/>
    <w:uiPriority w:val="99"/>
    <w:rsid w:val="00B16C8F"/>
    <w:rPr>
      <w:rFonts w:cstheme="minorBidi"/>
      <w:color w:val="auto"/>
    </w:rPr>
  </w:style>
  <w:style w:type="paragraph" w:customStyle="1" w:styleId="CM41">
    <w:name w:val="CM41"/>
    <w:basedOn w:val="Default"/>
    <w:next w:val="Default"/>
    <w:uiPriority w:val="99"/>
    <w:rsid w:val="00B16C8F"/>
    <w:pPr>
      <w:spacing w:after="310"/>
    </w:pPr>
    <w:rPr>
      <w:rFonts w:cstheme="minorBidi"/>
      <w:color w:val="auto"/>
    </w:rPr>
  </w:style>
  <w:style w:type="paragraph" w:customStyle="1" w:styleId="CM25">
    <w:name w:val="CM25"/>
    <w:basedOn w:val="Default"/>
    <w:next w:val="Default"/>
    <w:uiPriority w:val="99"/>
    <w:rsid w:val="00B16C8F"/>
    <w:pPr>
      <w:spacing w:line="266" w:lineRule="atLeast"/>
    </w:pPr>
    <w:rPr>
      <w:rFonts w:cstheme="minorBidi"/>
      <w:color w:val="auto"/>
    </w:rPr>
  </w:style>
  <w:style w:type="paragraph" w:customStyle="1" w:styleId="CM5">
    <w:name w:val="CM5"/>
    <w:basedOn w:val="Default"/>
    <w:next w:val="Default"/>
    <w:uiPriority w:val="99"/>
    <w:rsid w:val="00B16C8F"/>
    <w:pPr>
      <w:spacing w:line="266" w:lineRule="atLeast"/>
    </w:pPr>
    <w:rPr>
      <w:rFonts w:cstheme="minorBidi"/>
      <w:color w:val="auto"/>
    </w:rPr>
  </w:style>
  <w:style w:type="paragraph" w:customStyle="1" w:styleId="CM26">
    <w:name w:val="CM26"/>
    <w:basedOn w:val="Default"/>
    <w:next w:val="Default"/>
    <w:uiPriority w:val="99"/>
    <w:rsid w:val="00B16C8F"/>
    <w:pPr>
      <w:spacing w:line="266" w:lineRule="atLeast"/>
    </w:pPr>
    <w:rPr>
      <w:rFonts w:cstheme="minorBidi"/>
      <w:color w:val="auto"/>
    </w:rPr>
  </w:style>
  <w:style w:type="paragraph" w:customStyle="1" w:styleId="CM27">
    <w:name w:val="CM27"/>
    <w:basedOn w:val="Default"/>
    <w:next w:val="Default"/>
    <w:uiPriority w:val="99"/>
    <w:rsid w:val="00B16C8F"/>
    <w:pPr>
      <w:spacing w:line="266" w:lineRule="atLeast"/>
    </w:pPr>
    <w:rPr>
      <w:rFonts w:cstheme="minorBidi"/>
      <w:color w:val="auto"/>
    </w:rPr>
  </w:style>
  <w:style w:type="table" w:styleId="MediumShading1-Accent2">
    <w:name w:val="Medium Shading 1 Accent 2"/>
    <w:basedOn w:val="TableNormal"/>
    <w:uiPriority w:val="63"/>
    <w:rsid w:val="00B16C8F"/>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character" w:styleId="Emphasis">
    <w:name w:val="Emphasis"/>
    <w:basedOn w:val="DefaultParagraphFont"/>
    <w:uiPriority w:val="20"/>
    <w:qFormat/>
    <w:rsid w:val="00B16C8F"/>
    <w:rPr>
      <w:i/>
      <w:iCs/>
    </w:rPr>
  </w:style>
  <w:style w:type="character" w:styleId="FollowedHyperlink">
    <w:name w:val="FollowedHyperlink"/>
    <w:basedOn w:val="DefaultParagraphFont"/>
    <w:uiPriority w:val="99"/>
    <w:semiHidden/>
    <w:unhideWhenUsed/>
    <w:rsid w:val="00B16C8F"/>
    <w:rPr>
      <w:color w:val="800080"/>
      <w:u w:val="single"/>
    </w:rPr>
  </w:style>
  <w:style w:type="paragraph" w:customStyle="1" w:styleId="xl63">
    <w:name w:val="xl63"/>
    <w:basedOn w:val="Normal"/>
    <w:rsid w:val="00B16C8F"/>
    <w:pPr>
      <w:spacing w:before="100" w:beforeAutospacing="1" w:after="100" w:afterAutospacing="1" w:line="240" w:lineRule="auto"/>
      <w:jc w:val="center"/>
    </w:pPr>
    <w:rPr>
      <w:rFonts w:ascii="Times" w:eastAsia="Times New Roman" w:hAnsi="Times" w:cs="Times New Roman"/>
      <w:b/>
      <w:bCs/>
      <w:sz w:val="20"/>
      <w:szCs w:val="20"/>
      <w:lang w:val="en-US" w:eastAsia="en-US"/>
    </w:rPr>
  </w:style>
  <w:style w:type="paragraph" w:customStyle="1" w:styleId="xl64">
    <w:name w:val="xl64"/>
    <w:basedOn w:val="Normal"/>
    <w:rsid w:val="00B16C8F"/>
    <w:pPr>
      <w:pBdr>
        <w:top w:val="single" w:sz="4" w:space="0" w:color="auto"/>
        <w:left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65">
    <w:name w:val="xl65"/>
    <w:basedOn w:val="Normal"/>
    <w:rsid w:val="00B16C8F"/>
    <w:pPr>
      <w:pBdr>
        <w:left w:val="single" w:sz="4" w:space="0" w:color="auto"/>
        <w:right w:val="single" w:sz="4" w:space="0" w:color="auto"/>
      </w:pBdr>
      <w:spacing w:before="100" w:beforeAutospacing="1" w:after="100" w:afterAutospacing="1" w:line="240" w:lineRule="auto"/>
    </w:pPr>
    <w:rPr>
      <w:rFonts w:ascii="Times" w:eastAsia="Times New Roman" w:hAnsi="Times" w:cs="Times New Roman"/>
      <w:b/>
      <w:bCs/>
      <w:sz w:val="20"/>
      <w:szCs w:val="20"/>
      <w:lang w:val="en-US" w:eastAsia="en-US"/>
    </w:rPr>
  </w:style>
  <w:style w:type="paragraph" w:customStyle="1" w:styleId="xl66">
    <w:name w:val="xl66"/>
    <w:basedOn w:val="Normal"/>
    <w:rsid w:val="00B16C8F"/>
    <w:pPr>
      <w:pBdr>
        <w:left w:val="single" w:sz="4" w:space="0" w:color="auto"/>
        <w:right w:val="single" w:sz="4" w:space="0" w:color="auto"/>
      </w:pBd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67">
    <w:name w:val="xl67"/>
    <w:basedOn w:val="Normal"/>
    <w:rsid w:val="00B16C8F"/>
    <w:pPr>
      <w:pBdr>
        <w:left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68">
    <w:name w:val="xl68"/>
    <w:basedOn w:val="Normal"/>
    <w:rsid w:val="00B16C8F"/>
    <w:pPr>
      <w:pBdr>
        <w:left w:val="single" w:sz="4" w:space="0" w:color="auto"/>
        <w:right w:val="single" w:sz="4" w:space="0" w:color="auto"/>
      </w:pBdr>
      <w:spacing w:before="100" w:beforeAutospacing="1" w:after="100" w:afterAutospacing="1" w:line="240" w:lineRule="auto"/>
      <w:jc w:val="center"/>
    </w:pPr>
    <w:rPr>
      <w:rFonts w:ascii="Times" w:eastAsia="Times New Roman" w:hAnsi="Times" w:cs="Times New Roman"/>
      <w:b/>
      <w:bCs/>
      <w:sz w:val="20"/>
      <w:szCs w:val="20"/>
      <w:lang w:val="en-US" w:eastAsia="en-US"/>
    </w:rPr>
  </w:style>
  <w:style w:type="paragraph" w:customStyle="1" w:styleId="xl69">
    <w:name w:val="xl69"/>
    <w:basedOn w:val="Normal"/>
    <w:rsid w:val="00B16C8F"/>
    <w:pPr>
      <w:pBdr>
        <w:left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70">
    <w:name w:val="xl70"/>
    <w:basedOn w:val="Normal"/>
    <w:rsid w:val="00B16C8F"/>
    <w:pPr>
      <w:pBdr>
        <w:left w:val="single" w:sz="4" w:space="0" w:color="auto"/>
        <w:bottom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71">
    <w:name w:val="xl71"/>
    <w:basedOn w:val="Normal"/>
    <w:rsid w:val="00B16C8F"/>
    <w:pPr>
      <w:pBdr>
        <w:top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72">
    <w:name w:val="xl72"/>
    <w:basedOn w:val="Normal"/>
    <w:rsid w:val="00B16C8F"/>
    <w:pPr>
      <w:pBdr>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73">
    <w:name w:val="xl73"/>
    <w:basedOn w:val="Normal"/>
    <w:rsid w:val="00B16C8F"/>
    <w:pPr>
      <w:pBdr>
        <w:left w:val="single" w:sz="4" w:space="0" w:color="auto"/>
      </w:pBd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74">
    <w:name w:val="xl74"/>
    <w:basedOn w:val="Normal"/>
    <w:rsid w:val="00B16C8F"/>
    <w:pP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75">
    <w:name w:val="xl75"/>
    <w:basedOn w:val="Normal"/>
    <w:rsid w:val="00B16C8F"/>
    <w:pPr>
      <w:pBdr>
        <w:left w:val="single" w:sz="4" w:space="0" w:color="auto"/>
      </w:pBdr>
      <w:spacing w:before="100" w:beforeAutospacing="1" w:after="100" w:afterAutospacing="1" w:line="240" w:lineRule="auto"/>
    </w:pPr>
    <w:rPr>
      <w:rFonts w:ascii="Times" w:eastAsia="Times New Roman" w:hAnsi="Times" w:cs="Times New Roman"/>
      <w:b/>
      <w:bCs/>
      <w:sz w:val="20"/>
      <w:szCs w:val="20"/>
      <w:lang w:val="en-US" w:eastAsia="en-US"/>
    </w:rPr>
  </w:style>
  <w:style w:type="paragraph" w:customStyle="1" w:styleId="xl76">
    <w:name w:val="xl76"/>
    <w:basedOn w:val="Normal"/>
    <w:rsid w:val="00B16C8F"/>
    <w:pPr>
      <w:pBdr>
        <w:top w:val="single" w:sz="4" w:space="0" w:color="auto"/>
        <w:left w:val="single" w:sz="4" w:space="0" w:color="auto"/>
      </w:pBd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77">
    <w:name w:val="xl77"/>
    <w:basedOn w:val="Normal"/>
    <w:rsid w:val="00B16C8F"/>
    <w:pPr>
      <w:pBdr>
        <w:top w:val="single" w:sz="4" w:space="0" w:color="auto"/>
      </w:pBd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78">
    <w:name w:val="xl78"/>
    <w:basedOn w:val="Normal"/>
    <w:rsid w:val="00B16C8F"/>
    <w:pPr>
      <w:pBdr>
        <w:top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79">
    <w:name w:val="xl79"/>
    <w:basedOn w:val="Normal"/>
    <w:rsid w:val="00B16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w:eastAsia="Times New Roman" w:hAnsi="Times" w:cs="Times New Roman"/>
      <w:b/>
      <w:bCs/>
      <w:sz w:val="20"/>
      <w:szCs w:val="20"/>
      <w:lang w:val="en-US" w:eastAsia="en-US"/>
    </w:rPr>
  </w:style>
  <w:style w:type="paragraph" w:customStyle="1" w:styleId="xl80">
    <w:name w:val="xl80"/>
    <w:basedOn w:val="Normal"/>
    <w:rsid w:val="00B16C8F"/>
    <w:pP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81">
    <w:name w:val="xl81"/>
    <w:basedOn w:val="Normal"/>
    <w:rsid w:val="00B16C8F"/>
    <w:pPr>
      <w:pBdr>
        <w:top w:val="single" w:sz="4" w:space="0" w:color="auto"/>
        <w:left w:val="single" w:sz="4" w:space="0" w:color="auto"/>
        <w:right w:val="single" w:sz="4" w:space="0" w:color="auto"/>
      </w:pBd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xl82">
    <w:name w:val="xl82"/>
    <w:basedOn w:val="Normal"/>
    <w:rsid w:val="00B16C8F"/>
    <w:pPr>
      <w:pBdr>
        <w:left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83">
    <w:name w:val="xl83"/>
    <w:basedOn w:val="Normal"/>
    <w:rsid w:val="00B16C8F"/>
    <w:pPr>
      <w:pBdr>
        <w:left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84">
    <w:name w:val="xl84"/>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85">
    <w:name w:val="xl85"/>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86">
    <w:name w:val="xl86"/>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87">
    <w:name w:val="xl87"/>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88">
    <w:name w:val="xl88"/>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89">
    <w:name w:val="xl89"/>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90">
    <w:name w:val="xl90"/>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91">
    <w:name w:val="xl91"/>
    <w:basedOn w:val="Normal"/>
    <w:rsid w:val="00B16C8F"/>
    <w:pPr>
      <w:pBdr>
        <w:left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92">
    <w:name w:val="xl92"/>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93">
    <w:name w:val="xl93"/>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94">
    <w:name w:val="xl94"/>
    <w:basedOn w:val="Normal"/>
    <w:rsid w:val="00B16C8F"/>
    <w:pPr>
      <w:pBdr>
        <w:left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b/>
      <w:bCs/>
      <w:sz w:val="20"/>
      <w:szCs w:val="20"/>
      <w:lang w:val="en-US" w:eastAsia="en-US"/>
    </w:rPr>
  </w:style>
  <w:style w:type="paragraph" w:customStyle="1" w:styleId="xl95">
    <w:name w:val="xl95"/>
    <w:basedOn w:val="Normal"/>
    <w:rsid w:val="00B16C8F"/>
    <w:pPr>
      <w:pBdr>
        <w:left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96">
    <w:name w:val="xl96"/>
    <w:basedOn w:val="Normal"/>
    <w:rsid w:val="00B16C8F"/>
    <w:pPr>
      <w:pBdr>
        <w:left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b/>
      <w:bCs/>
      <w:sz w:val="20"/>
      <w:szCs w:val="20"/>
      <w:lang w:val="en-US" w:eastAsia="en-US"/>
    </w:rPr>
  </w:style>
  <w:style w:type="paragraph" w:customStyle="1" w:styleId="xl97">
    <w:name w:val="xl97"/>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98">
    <w:name w:val="xl98"/>
    <w:basedOn w:val="Normal"/>
    <w:rsid w:val="00B16C8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w:eastAsia="Times New Roman" w:hAnsi="Times" w:cs="Times New Roman"/>
      <w:sz w:val="20"/>
      <w:szCs w:val="20"/>
      <w:lang w:val="en-US" w:eastAsia="en-US"/>
    </w:rPr>
  </w:style>
  <w:style w:type="paragraph" w:customStyle="1" w:styleId="xl99">
    <w:name w:val="xl99"/>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0">
    <w:name w:val="xl100"/>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1">
    <w:name w:val="xl101"/>
    <w:basedOn w:val="Normal"/>
    <w:rsid w:val="00B16C8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2">
    <w:name w:val="xl102"/>
    <w:basedOn w:val="Normal"/>
    <w:rsid w:val="00B16C8F"/>
    <w:pPr>
      <w:pBdr>
        <w:top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103">
    <w:name w:val="xl103"/>
    <w:basedOn w:val="Normal"/>
    <w:rsid w:val="00B16C8F"/>
    <w:pPr>
      <w:pBdr>
        <w:top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104">
    <w:name w:val="xl104"/>
    <w:basedOn w:val="Normal"/>
    <w:rsid w:val="00B16C8F"/>
    <w:pPr>
      <w:pBdr>
        <w:top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5">
    <w:name w:val="xl105"/>
    <w:basedOn w:val="Normal"/>
    <w:rsid w:val="00B16C8F"/>
    <w:pPr>
      <w:pBdr>
        <w:top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6">
    <w:name w:val="xl106"/>
    <w:basedOn w:val="Normal"/>
    <w:rsid w:val="00B16C8F"/>
    <w:pPr>
      <w:pBdr>
        <w:top w:val="single" w:sz="4" w:space="0" w:color="auto"/>
      </w:pBdr>
      <w:spacing w:before="100" w:beforeAutospacing="1" w:after="100" w:afterAutospacing="1" w:line="240" w:lineRule="auto"/>
      <w:textAlignment w:val="center"/>
    </w:pPr>
    <w:rPr>
      <w:rFonts w:ascii="Times" w:eastAsia="Times New Roman" w:hAnsi="Times" w:cs="Times New Roman"/>
      <w:sz w:val="20"/>
      <w:szCs w:val="20"/>
      <w:lang w:val="en-US" w:eastAsia="en-US"/>
    </w:rPr>
  </w:style>
  <w:style w:type="paragraph" w:customStyle="1" w:styleId="xl107">
    <w:name w:val="xl107"/>
    <w:basedOn w:val="Normal"/>
    <w:rsid w:val="00B16C8F"/>
    <w:pPr>
      <w:pBdr>
        <w:top w:val="single" w:sz="4" w:space="0" w:color="auto"/>
      </w:pBdr>
      <w:spacing w:before="100" w:beforeAutospacing="1" w:after="100" w:afterAutospacing="1" w:line="240" w:lineRule="auto"/>
      <w:textAlignment w:val="top"/>
    </w:pPr>
    <w:rPr>
      <w:rFonts w:ascii="Times" w:eastAsia="Times New Roman" w:hAnsi="Times" w:cs="Times New Roman"/>
      <w:sz w:val="20"/>
      <w:szCs w:val="20"/>
      <w:lang w:val="en-US" w:eastAsia="en-US"/>
    </w:rPr>
  </w:style>
  <w:style w:type="paragraph" w:customStyle="1" w:styleId="xl108">
    <w:name w:val="xl108"/>
    <w:basedOn w:val="Normal"/>
    <w:rsid w:val="00B16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w:eastAsia="Times New Roman" w:hAnsi="Times" w:cs="Times New Roman"/>
      <w:b/>
      <w:bCs/>
      <w:sz w:val="20"/>
      <w:szCs w:val="20"/>
      <w:lang w:val="en-US" w:eastAsia="en-US"/>
    </w:rPr>
  </w:style>
  <w:style w:type="paragraph" w:customStyle="1" w:styleId="xl109">
    <w:name w:val="xl109"/>
    <w:basedOn w:val="Normal"/>
    <w:rsid w:val="00B16C8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w:eastAsia="Times New Roman" w:hAnsi="Times" w:cs="Times New Roman"/>
      <w:b/>
      <w:bCs/>
      <w:sz w:val="20"/>
      <w:szCs w:val="20"/>
      <w:lang w:val="en-US" w:eastAsia="en-US"/>
    </w:rPr>
  </w:style>
  <w:style w:type="paragraph" w:customStyle="1" w:styleId="xl110">
    <w:name w:val="xl110"/>
    <w:basedOn w:val="Normal"/>
    <w:rsid w:val="00B16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w:eastAsia="Times New Roman" w:hAnsi="Times" w:cs="Times New Roman"/>
      <w:b/>
      <w:bCs/>
      <w:sz w:val="20"/>
      <w:szCs w:val="20"/>
      <w:lang w:val="en-US" w:eastAsia="en-US"/>
    </w:rPr>
  </w:style>
  <w:style w:type="paragraph" w:customStyle="1" w:styleId="xl111">
    <w:name w:val="xl111"/>
    <w:basedOn w:val="Normal"/>
    <w:rsid w:val="00B16C8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w:eastAsia="Times New Roman" w:hAnsi="Times" w:cs="Times New Roman"/>
      <w:b/>
      <w:bCs/>
      <w:sz w:val="20"/>
      <w:szCs w:val="20"/>
      <w:lang w:val="en-US" w:eastAsia="en-US"/>
    </w:rPr>
  </w:style>
  <w:style w:type="paragraph" w:customStyle="1" w:styleId="xl112">
    <w:name w:val="xl112"/>
    <w:basedOn w:val="Normal"/>
    <w:rsid w:val="00B16C8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w:eastAsia="Times New Roman" w:hAnsi="Times" w:cs="Times New Roman"/>
      <w:b/>
      <w:bCs/>
      <w:sz w:val="20"/>
      <w:szCs w:val="20"/>
      <w:lang w:val="en-US" w:eastAsia="en-US"/>
    </w:rPr>
  </w:style>
  <w:style w:type="paragraph" w:customStyle="1" w:styleId="Rincian1">
    <w:name w:val="Rincian 1"/>
    <w:basedOn w:val="Normal"/>
    <w:rsid w:val="00B16C8F"/>
    <w:pPr>
      <w:spacing w:after="120" w:line="360" w:lineRule="auto"/>
      <w:ind w:left="720" w:hanging="360"/>
      <w:jc w:val="both"/>
    </w:pPr>
    <w:rPr>
      <w:rFonts w:ascii="Arial" w:eastAsia="Times New Roman" w:hAnsi="Arial" w:cs="Times New Roman"/>
      <w:sz w:val="24"/>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3207934">
      <w:bodyDiv w:val="1"/>
      <w:marLeft w:val="0"/>
      <w:marRight w:val="0"/>
      <w:marTop w:val="0"/>
      <w:marBottom w:val="0"/>
      <w:divBdr>
        <w:top w:val="none" w:sz="0" w:space="0" w:color="auto"/>
        <w:left w:val="none" w:sz="0" w:space="0" w:color="auto"/>
        <w:bottom w:val="none" w:sz="0" w:space="0" w:color="auto"/>
        <w:right w:val="none" w:sz="0" w:space="0" w:color="auto"/>
      </w:divBdr>
    </w:div>
    <w:div w:id="487861663">
      <w:bodyDiv w:val="1"/>
      <w:marLeft w:val="0"/>
      <w:marRight w:val="0"/>
      <w:marTop w:val="0"/>
      <w:marBottom w:val="0"/>
      <w:divBdr>
        <w:top w:val="none" w:sz="0" w:space="0" w:color="auto"/>
        <w:left w:val="none" w:sz="0" w:space="0" w:color="auto"/>
        <w:bottom w:val="none" w:sz="0" w:space="0" w:color="auto"/>
        <w:right w:val="none" w:sz="0" w:space="0" w:color="auto"/>
      </w:divBdr>
    </w:div>
    <w:div w:id="816382505">
      <w:bodyDiv w:val="1"/>
      <w:marLeft w:val="0"/>
      <w:marRight w:val="0"/>
      <w:marTop w:val="0"/>
      <w:marBottom w:val="0"/>
      <w:divBdr>
        <w:top w:val="none" w:sz="0" w:space="0" w:color="auto"/>
        <w:left w:val="none" w:sz="0" w:space="0" w:color="auto"/>
        <w:bottom w:val="none" w:sz="0" w:space="0" w:color="auto"/>
        <w:right w:val="none" w:sz="0" w:space="0" w:color="auto"/>
      </w:divBdr>
    </w:div>
    <w:div w:id="1272741751">
      <w:bodyDiv w:val="1"/>
      <w:marLeft w:val="0"/>
      <w:marRight w:val="0"/>
      <w:marTop w:val="0"/>
      <w:marBottom w:val="0"/>
      <w:divBdr>
        <w:top w:val="none" w:sz="0" w:space="0" w:color="auto"/>
        <w:left w:val="none" w:sz="0" w:space="0" w:color="auto"/>
        <w:bottom w:val="none" w:sz="0" w:space="0" w:color="auto"/>
        <w:right w:val="none" w:sz="0" w:space="0" w:color="auto"/>
      </w:divBdr>
      <w:divsChild>
        <w:div w:id="1521747256">
          <w:marLeft w:val="547"/>
          <w:marRight w:val="0"/>
          <w:marTop w:val="0"/>
          <w:marBottom w:val="0"/>
          <w:divBdr>
            <w:top w:val="none" w:sz="0" w:space="0" w:color="auto"/>
            <w:left w:val="none" w:sz="0" w:space="0" w:color="auto"/>
            <w:bottom w:val="none" w:sz="0" w:space="0" w:color="auto"/>
            <w:right w:val="none" w:sz="0" w:space="0" w:color="auto"/>
          </w:divBdr>
        </w:div>
      </w:divsChild>
    </w:div>
    <w:div w:id="1364481512">
      <w:bodyDiv w:val="1"/>
      <w:marLeft w:val="0"/>
      <w:marRight w:val="0"/>
      <w:marTop w:val="0"/>
      <w:marBottom w:val="0"/>
      <w:divBdr>
        <w:top w:val="none" w:sz="0" w:space="0" w:color="auto"/>
        <w:left w:val="none" w:sz="0" w:space="0" w:color="auto"/>
        <w:bottom w:val="none" w:sz="0" w:space="0" w:color="auto"/>
        <w:right w:val="none" w:sz="0" w:space="0" w:color="auto"/>
      </w:divBdr>
    </w:div>
    <w:div w:id="1438065996">
      <w:bodyDiv w:val="1"/>
      <w:marLeft w:val="0"/>
      <w:marRight w:val="0"/>
      <w:marTop w:val="0"/>
      <w:marBottom w:val="0"/>
      <w:divBdr>
        <w:top w:val="none" w:sz="0" w:space="0" w:color="auto"/>
        <w:left w:val="none" w:sz="0" w:space="0" w:color="auto"/>
        <w:bottom w:val="none" w:sz="0" w:space="0" w:color="auto"/>
        <w:right w:val="none" w:sz="0" w:space="0" w:color="auto"/>
      </w:divBdr>
    </w:div>
    <w:div w:id="1729457104">
      <w:bodyDiv w:val="1"/>
      <w:marLeft w:val="0"/>
      <w:marRight w:val="0"/>
      <w:marTop w:val="0"/>
      <w:marBottom w:val="0"/>
      <w:divBdr>
        <w:top w:val="none" w:sz="0" w:space="0" w:color="auto"/>
        <w:left w:val="none" w:sz="0" w:space="0" w:color="auto"/>
        <w:bottom w:val="none" w:sz="0" w:space="0" w:color="auto"/>
        <w:right w:val="none" w:sz="0" w:space="0" w:color="auto"/>
      </w:divBdr>
    </w:div>
    <w:div w:id="1759910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chart" Target="charts/chart12.xml"/><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chart" Target="charts/chart20.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footer" Target="footer1.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chart" Target="charts/chart2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header" Target="header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dmin\Documents\NITIP\SOSIAL%202014\penulisan%20draft%20statda%202014\form%20hitungan.xlt"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Admin\Documents\NITIP\SOSIAL%202014\penulisan%20draft%20statda%202014\form%20hitungan.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Admin\Documents\NITIP\SOSIAL%202014\penulisan%20draft%20statda%202014\form%20hitungan.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Admin\Documents\NITIP\SOSIAL%202014\penulisan%20draft%20statda%202014\form%20hitungan.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NERACA\KSB%20NOW\STATDA\STATDA%202014\coretan.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NERACA\KSB%20NOW\STATDA\STATDA%202014\coretan.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NERACA\KSB%20NOW\STATDA\STATDA%202014\coretan.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NWAS\AppData\Roaming\Microsoft\Excel\coretan%20(version%201).xlsb"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NWAS\AppData\Roaming\Microsoft\Excel\coretan%20(version%201).xlsb" TargetMode="External"/></Relationships>
</file>

<file path=word/charts/_rels/chart18.xml.rels><?xml version="1.0" encoding="UTF-8" standalone="yes"?>
<Relationships xmlns="http://schemas.openxmlformats.org/package/2006/relationships"><Relationship Id="rId2" Type="http://schemas.openxmlformats.org/officeDocument/2006/relationships/oleObject" Target="file:///C:\Users\NWAS\AppData\Roaming\Microsoft\Excel\coretan%20(version%201).xlsb" TargetMode="External"/><Relationship Id="rId1" Type="http://schemas.openxmlformats.org/officeDocument/2006/relationships/image" Target="../media/image2.jpeg"/></Relationships>
</file>

<file path=word/charts/_rels/chart19.xml.rels><?xml version="1.0" encoding="UTF-8" standalone="yes"?>
<Relationships xmlns="http://schemas.openxmlformats.org/package/2006/relationships"><Relationship Id="rId1" Type="http://schemas.openxmlformats.org/officeDocument/2006/relationships/oleObject" Target="file:///D:\NERACA\KSB%20NOW\STATDA\STATDA%202014\coretan.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oleObject" Target="file:///J:\STATDA%202013\Book1.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E:\FIRDA\PROFIL%20KESEHATAN%20KSB%202013\Grafik2.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FIRDA\PROFIL%20KESEHATAN%20KSB%202013\Grafik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NWAS\AppData\Roaming\Microsoft\Excel\coretan%20(version%202).xlsb"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oleObject" Target="file:///C:\Users\Admin\Documents\NITIP\SOSIAL%202014\penulisan%20draft%20statda%202014\form%20hitungan.xls"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1" Type="http://schemas.openxmlformats.org/officeDocument/2006/relationships/oleObject" Target="file:///C:\Users\Admin\Documents\NITIP\SOSIAL%202014\penulisan%20draft%20statda%202014\form%20hitungan.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NERACA\KSB%20NOW\STATDA\STATDA%202014\coreta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'bab 3'!$L$32</c:f>
              <c:strCache>
                <c:ptCount val="1"/>
                <c:pt idx="0">
                  <c:v>Laki-laki</c:v>
                </c:pt>
              </c:strCache>
            </c:strRef>
          </c:tx>
          <c:spPr>
            <a:solidFill>
              <a:schemeClr val="accent1">
                <a:lumMod val="40000"/>
                <a:lumOff val="60000"/>
              </a:schemeClr>
            </a:solidFill>
          </c:spPr>
          <c:invertIfNegative val="0"/>
          <c:dLbls>
            <c:spPr>
              <a:noFill/>
              <a:ln>
                <a:noFill/>
              </a:ln>
              <a:effectLst/>
            </c:spPr>
            <c:txPr>
              <a:bodyPr/>
              <a:lstStyle/>
              <a:p>
                <a:pPr>
                  <a:defRPr sz="6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'bab 3'!$K$33:$K$48</c:f>
              <c:strCache>
                <c:ptCount val="16"/>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65-79</c:v>
                </c:pt>
                <c:pt idx="14">
                  <c:v>70-74</c:v>
                </c:pt>
                <c:pt idx="15">
                  <c:v>75+</c:v>
                </c:pt>
              </c:strCache>
            </c:strRef>
          </c:cat>
          <c:val>
            <c:numRef>
              <c:f>'bab 3'!$L$33:$L$48</c:f>
              <c:numCache>
                <c:formatCode>0</c:formatCode>
                <c:ptCount val="16"/>
                <c:pt idx="0">
                  <c:v>7773</c:v>
                </c:pt>
                <c:pt idx="1">
                  <c:v>6651</c:v>
                </c:pt>
                <c:pt idx="2">
                  <c:v>5661</c:v>
                </c:pt>
                <c:pt idx="3">
                  <c:v>4516</c:v>
                </c:pt>
                <c:pt idx="4">
                  <c:v>4688</c:v>
                </c:pt>
                <c:pt idx="5">
                  <c:v>5489</c:v>
                </c:pt>
                <c:pt idx="6">
                  <c:v>5722</c:v>
                </c:pt>
                <c:pt idx="7">
                  <c:v>5338</c:v>
                </c:pt>
                <c:pt idx="8">
                  <c:v>4185</c:v>
                </c:pt>
                <c:pt idx="9">
                  <c:v>3235</c:v>
                </c:pt>
                <c:pt idx="10">
                  <c:v>2488</c:v>
                </c:pt>
                <c:pt idx="11">
                  <c:v>1750</c:v>
                </c:pt>
                <c:pt idx="12">
                  <c:v>1341</c:v>
                </c:pt>
                <c:pt idx="13">
                  <c:v>1079</c:v>
                </c:pt>
                <c:pt idx="14">
                  <c:v>710</c:v>
                </c:pt>
                <c:pt idx="15">
                  <c:v>727</c:v>
                </c:pt>
              </c:numCache>
            </c:numRef>
          </c:val>
        </c:ser>
        <c:ser>
          <c:idx val="1"/>
          <c:order val="1"/>
          <c:tx>
            <c:strRef>
              <c:f>'bab 3'!$M$32</c:f>
              <c:strCache>
                <c:ptCount val="1"/>
                <c:pt idx="0">
                  <c:v>Perempuan</c:v>
                </c:pt>
              </c:strCache>
            </c:strRef>
          </c:tx>
          <c:spPr>
            <a:solidFill>
              <a:srgbClr val="FFFF00"/>
            </a:solidFill>
          </c:spPr>
          <c:invertIfNegative val="0"/>
          <c:dLbls>
            <c:dLbl>
              <c:idx val="11"/>
              <c:layout>
                <c:manualLayout>
                  <c:x val="7.8207661775655427E-2"/>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2"/>
              <c:layout>
                <c:manualLayout>
                  <c:x val="4.976851203905381E-2"/>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3"/>
              <c:layout>
                <c:manualLayout>
                  <c:x val="5.6878299473203907E-2"/>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4"/>
              <c:layout>
                <c:manualLayout>
                  <c:x val="9.9537024078107619E-2"/>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5"/>
              <c:layout>
                <c:manualLayout>
                  <c:x val="3.5548937170752616E-2"/>
                  <c:y val="0"/>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6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'bab 3'!$K$33:$K$48</c:f>
              <c:strCache>
                <c:ptCount val="16"/>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65-79</c:v>
                </c:pt>
                <c:pt idx="14">
                  <c:v>70-74</c:v>
                </c:pt>
                <c:pt idx="15">
                  <c:v>75+</c:v>
                </c:pt>
              </c:strCache>
            </c:strRef>
          </c:cat>
          <c:val>
            <c:numRef>
              <c:f>'bab 3'!$M$33:$M$48</c:f>
              <c:numCache>
                <c:formatCode>0;[Red]0</c:formatCode>
                <c:ptCount val="16"/>
                <c:pt idx="0">
                  <c:v>-7376</c:v>
                </c:pt>
                <c:pt idx="1">
                  <c:v>-6321</c:v>
                </c:pt>
                <c:pt idx="2">
                  <c:v>-5195</c:v>
                </c:pt>
                <c:pt idx="3">
                  <c:v>-4344</c:v>
                </c:pt>
                <c:pt idx="4">
                  <c:v>-4389</c:v>
                </c:pt>
                <c:pt idx="5">
                  <c:v>-5502</c:v>
                </c:pt>
                <c:pt idx="6">
                  <c:v>-5740</c:v>
                </c:pt>
                <c:pt idx="7">
                  <c:v>-5108</c:v>
                </c:pt>
                <c:pt idx="8">
                  <c:v>-3921</c:v>
                </c:pt>
                <c:pt idx="9">
                  <c:v>-3172</c:v>
                </c:pt>
                <c:pt idx="10">
                  <c:v>-2520</c:v>
                </c:pt>
                <c:pt idx="11">
                  <c:v>-1766</c:v>
                </c:pt>
                <c:pt idx="12">
                  <c:v>-1447</c:v>
                </c:pt>
                <c:pt idx="13">
                  <c:v>-1232</c:v>
                </c:pt>
                <c:pt idx="14">
                  <c:v>-829</c:v>
                </c:pt>
                <c:pt idx="15">
                  <c:v>-952</c:v>
                </c:pt>
              </c:numCache>
            </c:numRef>
          </c:val>
        </c:ser>
        <c:dLbls>
          <c:showLegendKey val="0"/>
          <c:showVal val="1"/>
          <c:showCatName val="0"/>
          <c:showSerName val="0"/>
          <c:showPercent val="0"/>
          <c:showBubbleSize val="0"/>
        </c:dLbls>
        <c:gapWidth val="12"/>
        <c:overlap val="82"/>
        <c:axId val="341498496"/>
        <c:axId val="151105920"/>
      </c:barChart>
      <c:catAx>
        <c:axId val="341498496"/>
        <c:scaling>
          <c:orientation val="minMax"/>
        </c:scaling>
        <c:delete val="0"/>
        <c:axPos val="l"/>
        <c:numFmt formatCode="General" sourceLinked="0"/>
        <c:majorTickMark val="out"/>
        <c:minorTickMark val="none"/>
        <c:tickLblPos val="nextTo"/>
        <c:txPr>
          <a:bodyPr/>
          <a:lstStyle/>
          <a:p>
            <a:pPr>
              <a:defRPr sz="600"/>
            </a:pPr>
            <a:endParaRPr lang="en-US"/>
          </a:p>
        </c:txPr>
        <c:crossAx val="151105920"/>
        <c:crosses val="autoZero"/>
        <c:auto val="1"/>
        <c:lblAlgn val="ctr"/>
        <c:lblOffset val="100"/>
        <c:noMultiLvlLbl val="0"/>
      </c:catAx>
      <c:valAx>
        <c:axId val="151105920"/>
        <c:scaling>
          <c:orientation val="minMax"/>
        </c:scaling>
        <c:delete val="1"/>
        <c:axPos val="b"/>
        <c:majorGridlines/>
        <c:numFmt formatCode="0" sourceLinked="1"/>
        <c:majorTickMark val="out"/>
        <c:minorTickMark val="none"/>
        <c:tickLblPos val="none"/>
        <c:crossAx val="341498496"/>
        <c:crosses val="autoZero"/>
        <c:crossBetween val="between"/>
      </c:valAx>
      <c:spPr>
        <a:ln>
          <a:solidFill>
            <a:srgbClr val="00B0F0"/>
          </a:solidFill>
        </a:ln>
      </c:spPr>
    </c:plotArea>
    <c:legend>
      <c:legendPos val="b"/>
      <c:overlay val="0"/>
    </c:legend>
    <c:plotVisOnly val="1"/>
    <c:dispBlanksAs val="gap"/>
    <c:showDLblsOverMax val="0"/>
  </c:chart>
  <c:spPr>
    <a:solidFill>
      <a:schemeClr val="tx2">
        <a:lumMod val="20000"/>
        <a:lumOff val="80000"/>
      </a:schemeClr>
    </a:solidFill>
    <a:scene3d>
      <a:camera prst="orthographicFront"/>
      <a:lightRig rig="threePt" dir="t"/>
    </a:scene3d>
    <a:sp3d>
      <a:bevelT/>
    </a:sp3d>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144"/>
      <c:rAngAx val="0"/>
      <c:perspective val="30"/>
    </c:view3D>
    <c:floor>
      <c:thickness val="0"/>
    </c:floor>
    <c:sideWall>
      <c:thickness val="0"/>
    </c:sideWall>
    <c:backWall>
      <c:thickness val="0"/>
    </c:backWall>
    <c:plotArea>
      <c:layout/>
      <c:pie3DChart>
        <c:varyColors val="1"/>
        <c:ser>
          <c:idx val="0"/>
          <c:order val="0"/>
          <c:explosion val="25"/>
          <c:dLbls>
            <c:dLbl>
              <c:idx val="0"/>
              <c:layout>
                <c:manualLayout>
                  <c:x val="-0.27458718915908897"/>
                  <c:y val="-3.4200133043995808E-2"/>
                </c:manualLayout>
              </c:layout>
              <c:showLegendKey val="0"/>
              <c:showVal val="0"/>
              <c:showCatName val="1"/>
              <c:showSerName val="0"/>
              <c:showPercent val="1"/>
              <c:showBubbleSize val="0"/>
              <c:extLst>
                <c:ext xmlns:c15="http://schemas.microsoft.com/office/drawing/2012/chart" uri="{CE6537A1-D6FC-4f65-9D91-7224C49458BB}"/>
              </c:extLst>
            </c:dLbl>
            <c:dLbl>
              <c:idx val="1"/>
              <c:layout>
                <c:manualLayout>
                  <c:x val="-4.6145814329063405E-3"/>
                  <c:y val="-5.2485101200622504E-2"/>
                </c:manualLayout>
              </c:layout>
              <c:showLegendKey val="0"/>
              <c:showVal val="0"/>
              <c:showCatName val="1"/>
              <c:showSerName val="0"/>
              <c:showPercent val="1"/>
              <c:showBubbleSize val="0"/>
              <c:extLst>
                <c:ext xmlns:c15="http://schemas.microsoft.com/office/drawing/2012/chart" uri="{CE6537A1-D6FC-4f65-9D91-7224C49458BB}"/>
              </c:extLst>
            </c:dLbl>
            <c:dLbl>
              <c:idx val="2"/>
              <c:layout>
                <c:manualLayout>
                  <c:x val="2.1333839581683497E-2"/>
                  <c:y val="3.6940647137528912E-2"/>
                </c:manualLayout>
              </c:layout>
              <c:showLegendKey val="0"/>
              <c:showVal val="0"/>
              <c:showCatName val="1"/>
              <c:showSerName val="0"/>
              <c:showPercent val="1"/>
              <c:showBubbleSize val="0"/>
              <c:extLst>
                <c:ext xmlns:c15="http://schemas.microsoft.com/office/drawing/2012/chart" uri="{CE6537A1-D6FC-4f65-9D91-7224C49458BB}"/>
              </c:extLst>
            </c:dLbl>
            <c:txPr>
              <a:bodyPr/>
              <a:lstStyle/>
              <a:p>
                <a:pPr>
                  <a:defRPr b="1">
                    <a:latin typeface="Arial" pitchFamily="34" charset="0"/>
                    <a:cs typeface="Arial"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'BAB 6'!$L$4:$P$4</c:f>
              <c:strCache>
                <c:ptCount val="5"/>
                <c:pt idx="0">
                  <c:v>Dokter</c:v>
                </c:pt>
                <c:pt idx="1">
                  <c:v>Bidan</c:v>
                </c:pt>
                <c:pt idx="2">
                  <c:v>Tenaga paramedis lain</c:v>
                </c:pt>
                <c:pt idx="3">
                  <c:v>Dukun bersalin</c:v>
                </c:pt>
                <c:pt idx="4">
                  <c:v>Famili/keluarga</c:v>
                </c:pt>
              </c:strCache>
            </c:strRef>
          </c:cat>
          <c:val>
            <c:numRef>
              <c:f>'BAB 6'!$L$5:$P$5</c:f>
              <c:numCache>
                <c:formatCode>###,000</c:formatCode>
                <c:ptCount val="5"/>
                <c:pt idx="0">
                  <c:v>11.061946902654869</c:v>
                </c:pt>
                <c:pt idx="1">
                  <c:v>59.292035398230446</c:v>
                </c:pt>
                <c:pt idx="2">
                  <c:v>2.2123893805309742</c:v>
                </c:pt>
                <c:pt idx="3">
                  <c:v>23.008849557521945</c:v>
                </c:pt>
                <c:pt idx="4">
                  <c:v>4.4247787610619467</c:v>
                </c:pt>
              </c:numCache>
            </c:numRef>
          </c:val>
        </c:ser>
        <c:dLbls>
          <c:showLegendKey val="0"/>
          <c:showVal val="0"/>
          <c:showCatName val="1"/>
          <c:showSerName val="0"/>
          <c:showPercent val="1"/>
          <c:showBubbleSize val="0"/>
          <c:showLeaderLines val="1"/>
        </c:dLbls>
      </c:pie3DChart>
    </c:plotArea>
    <c:plotVisOnly val="1"/>
    <c:dispBlanksAs val="zero"/>
    <c:showDLblsOverMax val="0"/>
  </c:chart>
  <c:spPr>
    <a:solidFill>
      <a:schemeClr val="accent5">
        <a:lumMod val="60000"/>
        <a:lumOff val="40000"/>
      </a:schemeClr>
    </a:solidFill>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149"/>
      <c:rAngAx val="0"/>
      <c:perspective val="30"/>
    </c:view3D>
    <c:floor>
      <c:thickness val="0"/>
    </c:floor>
    <c:sideWall>
      <c:thickness val="0"/>
    </c:sideWall>
    <c:backWall>
      <c:thickness val="0"/>
    </c:backWall>
    <c:plotArea>
      <c:layout/>
      <c:pie3DChart>
        <c:varyColors val="1"/>
        <c:ser>
          <c:idx val="0"/>
          <c:order val="0"/>
          <c:explosion val="25"/>
          <c:dLbls>
            <c:dLbl>
              <c:idx val="0"/>
              <c:layout>
                <c:manualLayout>
                  <c:x val="0.33424311022236008"/>
                  <c:y val="1.5799165051966605E-2"/>
                </c:manualLayout>
              </c:layout>
              <c:showLegendKey val="0"/>
              <c:showVal val="0"/>
              <c:showCatName val="1"/>
              <c:showSerName val="0"/>
              <c:showPercent val="1"/>
              <c:showBubbleSize val="0"/>
              <c:extLst>
                <c:ext xmlns:c15="http://schemas.microsoft.com/office/drawing/2012/chart" uri="{CE6537A1-D6FC-4f65-9D91-7224C49458BB}"/>
              </c:extLst>
            </c:dLbl>
            <c:dLbl>
              <c:idx val="1"/>
              <c:layout>
                <c:manualLayout>
                  <c:x val="-3.3040978724994285E-2"/>
                  <c:y val="-1.7258455900559612E-2"/>
                </c:manualLayout>
              </c:layout>
              <c:showLegendKey val="0"/>
              <c:showVal val="0"/>
              <c:showCatName val="1"/>
              <c:showSerName val="0"/>
              <c:showPercent val="1"/>
              <c:showBubbleSize val="0"/>
              <c:extLst>
                <c:ext xmlns:c15="http://schemas.microsoft.com/office/drawing/2012/chart" uri="{CE6537A1-D6FC-4f65-9D91-7224C49458BB}"/>
              </c:extLst>
            </c:dLbl>
            <c:dLbl>
              <c:idx val="2"/>
              <c:layout>
                <c:manualLayout>
                  <c:x val="-0.162224277895648"/>
                  <c:y val="-0.15616233573834495"/>
                </c:manualLayout>
              </c:layout>
              <c:showLegendKey val="0"/>
              <c:showVal val="0"/>
              <c:showCatName val="1"/>
              <c:showSerName val="0"/>
              <c:showPercent val="1"/>
              <c:showBubbleSize val="0"/>
              <c:extLst>
                <c:ext xmlns:c15="http://schemas.microsoft.com/office/drawing/2012/chart" uri="{CE6537A1-D6FC-4f65-9D91-7224C49458BB}"/>
              </c:extLst>
            </c:dLbl>
            <c:dLbl>
              <c:idx val="3"/>
              <c:layout>
                <c:manualLayout>
                  <c:x val="-8.4049568713337568E-3"/>
                  <c:y val="-0.29970561426063108"/>
                </c:manualLayout>
              </c:layout>
              <c:showLegendKey val="0"/>
              <c:showVal val="0"/>
              <c:showCatName val="1"/>
              <c:showSerName val="0"/>
              <c:showPercent val="1"/>
              <c:showBubbleSize val="0"/>
              <c:extLst>
                <c:ext xmlns:c15="http://schemas.microsoft.com/office/drawing/2012/chart" uri="{CE6537A1-D6FC-4f65-9D91-7224C49458BB}"/>
              </c:extLst>
            </c:dLbl>
            <c:dLbl>
              <c:idx val="4"/>
              <c:layout>
                <c:manualLayout>
                  <c:x val="-7.88671218077934E-3"/>
                  <c:y val="-4.4705650038259333E-2"/>
                </c:manualLayout>
              </c:layout>
              <c:showLegendKey val="0"/>
              <c:showVal val="0"/>
              <c:showCatName val="1"/>
              <c:showSerName val="0"/>
              <c:showPercent val="1"/>
              <c:showBubbleSize val="0"/>
              <c:extLst>
                <c:ext xmlns:c15="http://schemas.microsoft.com/office/drawing/2012/chart" uri="{CE6537A1-D6FC-4f65-9D91-7224C49458BB}"/>
              </c:extLst>
            </c:dLbl>
            <c:txPr>
              <a:bodyPr/>
              <a:lstStyle/>
              <a:p>
                <a:pPr>
                  <a:defRPr b="1" i="1">
                    <a:latin typeface="Arial" pitchFamily="34" charset="0"/>
                    <a:cs typeface="Arial"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'BAB 6'!$M$24:$Q$24</c:f>
              <c:strCache>
                <c:ptCount val="5"/>
                <c:pt idx="0">
                  <c:v>Dokter</c:v>
                </c:pt>
                <c:pt idx="1">
                  <c:v>Bidan</c:v>
                </c:pt>
                <c:pt idx="2">
                  <c:v>Tenaga paramedis lain</c:v>
                </c:pt>
                <c:pt idx="3">
                  <c:v>Dukun bersalin</c:v>
                </c:pt>
                <c:pt idx="4">
                  <c:v>Famili/keluarga</c:v>
                </c:pt>
              </c:strCache>
            </c:strRef>
          </c:cat>
          <c:val>
            <c:numRef>
              <c:f>'BAB 6'!$M$25:$Q$25</c:f>
              <c:numCache>
                <c:formatCode>###,000</c:formatCode>
                <c:ptCount val="5"/>
                <c:pt idx="0">
                  <c:v>12.831858407079649</c:v>
                </c:pt>
                <c:pt idx="1">
                  <c:v>65.929203539823007</c:v>
                </c:pt>
                <c:pt idx="2">
                  <c:v>0.44247787610619499</c:v>
                </c:pt>
                <c:pt idx="3">
                  <c:v>19.911504424778791</c:v>
                </c:pt>
                <c:pt idx="4">
                  <c:v>0.88495575221239065</c:v>
                </c:pt>
              </c:numCache>
            </c:numRef>
          </c:val>
        </c:ser>
        <c:dLbls>
          <c:showLegendKey val="0"/>
          <c:showVal val="0"/>
          <c:showCatName val="1"/>
          <c:showSerName val="0"/>
          <c:showPercent val="1"/>
          <c:showBubbleSize val="0"/>
          <c:showLeaderLines val="1"/>
        </c:dLbls>
      </c:pie3DChart>
    </c:plotArea>
    <c:plotVisOnly val="1"/>
    <c:dispBlanksAs val="zero"/>
    <c:showDLblsOverMax val="0"/>
  </c:chart>
  <c:spPr>
    <a:solidFill>
      <a:schemeClr val="accent5">
        <a:lumMod val="60000"/>
        <a:lumOff val="40000"/>
      </a:schemeClr>
    </a:solidFill>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0"/>
              <c:layout>
                <c:manualLayout>
                  <c:x val="-8.9812585798698968E-2"/>
                  <c:y val="-1.1124234470691198E-2"/>
                </c:manualLayout>
              </c:layout>
              <c:showLegendKey val="0"/>
              <c:showVal val="0"/>
              <c:showCatName val="1"/>
              <c:showSerName val="0"/>
              <c:showPercent val="1"/>
              <c:showBubbleSize val="0"/>
              <c:extLst>
                <c:ext xmlns:c15="http://schemas.microsoft.com/office/drawing/2012/chart" uri="{CE6537A1-D6FC-4f65-9D91-7224C49458BB}"/>
              </c:extLst>
            </c:dLbl>
            <c:dLbl>
              <c:idx val="2"/>
              <c:layout>
                <c:manualLayout>
                  <c:x val="-2.9921928836140105E-2"/>
                  <c:y val="3.3442694663167192E-3"/>
                </c:manualLayout>
              </c:layout>
              <c:showLegendKey val="0"/>
              <c:showVal val="0"/>
              <c:showCatName val="1"/>
              <c:showSerName val="0"/>
              <c:showPercent val="1"/>
              <c:showBubbleSize val="0"/>
              <c:extLst>
                <c:ext xmlns:c15="http://schemas.microsoft.com/office/drawing/2012/chart" uri="{CE6537A1-D6FC-4f65-9D91-7224C49458BB}"/>
              </c:extLst>
            </c:dLbl>
            <c:dLbl>
              <c:idx val="3"/>
              <c:layout>
                <c:manualLayout>
                  <c:x val="-2.2428842470424096E-2"/>
                  <c:y val="4.1105278506853296E-3"/>
                </c:manualLayout>
              </c:layout>
              <c:showLegendKey val="0"/>
              <c:showVal val="0"/>
              <c:showCatName val="1"/>
              <c:showSerName val="0"/>
              <c:showPercent val="1"/>
              <c:showBubbleSize val="0"/>
              <c:extLst>
                <c:ext xmlns:c15="http://schemas.microsoft.com/office/drawing/2012/chart" uri="{CE6537A1-D6FC-4f65-9D91-7224C49458BB}"/>
              </c:extLst>
            </c:dLbl>
            <c:dLbl>
              <c:idx val="4"/>
              <c:layout>
                <c:manualLayout>
                  <c:x val="7.7868819102430334E-2"/>
                  <c:y val="0.22818678915135601"/>
                </c:manualLayout>
              </c:layout>
              <c:showLegendKey val="0"/>
              <c:showVal val="0"/>
              <c:showCatName val="1"/>
              <c:showSerName val="0"/>
              <c:showPercent val="1"/>
              <c:showBubbleSize val="0"/>
              <c:extLst>
                <c:ext xmlns:c15="http://schemas.microsoft.com/office/drawing/2012/chart" uri="{CE6537A1-D6FC-4f65-9D91-7224C49458BB}"/>
              </c:extLst>
            </c:dLbl>
            <c:txPr>
              <a:bodyPr/>
              <a:lstStyle/>
              <a:p>
                <a:pPr>
                  <a:defRPr sz="1000" b="1" i="1">
                    <a:latin typeface="Arial" pitchFamily="34" charset="0"/>
                    <a:cs typeface="Arial"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'BAB 6'!$L$40:$P$40</c:f>
              <c:strCache>
                <c:ptCount val="5"/>
                <c:pt idx="0">
                  <c:v>&lt;=5</c:v>
                </c:pt>
                <c:pt idx="1">
                  <c:v>6 - 11</c:v>
                </c:pt>
                <c:pt idx="2">
                  <c:v>12 - 17</c:v>
                </c:pt>
                <c:pt idx="3">
                  <c:v>18 - 23</c:v>
                </c:pt>
                <c:pt idx="4">
                  <c:v>&gt;=24</c:v>
                </c:pt>
              </c:strCache>
            </c:strRef>
          </c:cat>
          <c:val>
            <c:numRef>
              <c:f>'BAB 6'!$L$41:$P$41</c:f>
              <c:numCache>
                <c:formatCode>###,000</c:formatCode>
                <c:ptCount val="5"/>
                <c:pt idx="0">
                  <c:v>3.7313432835820901</c:v>
                </c:pt>
                <c:pt idx="1">
                  <c:v>4.4776119402985071</c:v>
                </c:pt>
                <c:pt idx="2">
                  <c:v>21.64179104477612</c:v>
                </c:pt>
                <c:pt idx="3">
                  <c:v>13.432835820895519</c:v>
                </c:pt>
                <c:pt idx="4">
                  <c:v>56.71641791044776</c:v>
                </c:pt>
              </c:numCache>
            </c:numRef>
          </c:val>
        </c:ser>
        <c:dLbls>
          <c:showLegendKey val="0"/>
          <c:showVal val="0"/>
          <c:showCatName val="1"/>
          <c:showSerName val="0"/>
          <c:showPercent val="1"/>
          <c:showBubbleSize val="0"/>
          <c:showLeaderLines val="1"/>
        </c:dLbls>
      </c:pie3DChart>
    </c:plotArea>
    <c:plotVisOnly val="1"/>
    <c:dispBlanksAs val="zero"/>
    <c:showDLblsOverMax val="0"/>
  </c:chart>
  <c:spPr>
    <a:solidFill>
      <a:schemeClr val="accent5">
        <a:lumMod val="60000"/>
        <a:lumOff val="40000"/>
      </a:schemeClr>
    </a:solidFill>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lineChart>
        <c:grouping val="standard"/>
        <c:varyColors val="0"/>
        <c:ser>
          <c:idx val="0"/>
          <c:order val="0"/>
          <c:dLbls>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'bab 15'!$A$14:$A$18</c:f>
              <c:numCache>
                <c:formatCode>General</c:formatCode>
                <c:ptCount val="5"/>
                <c:pt idx="0">
                  <c:v>2009</c:v>
                </c:pt>
                <c:pt idx="1">
                  <c:v>2010</c:v>
                </c:pt>
                <c:pt idx="2">
                  <c:v>2011</c:v>
                </c:pt>
                <c:pt idx="3">
                  <c:v>2012</c:v>
                </c:pt>
                <c:pt idx="4">
                  <c:v>2013</c:v>
                </c:pt>
              </c:numCache>
            </c:numRef>
          </c:cat>
          <c:val>
            <c:numRef>
              <c:f>'bab 15'!$B$14:$B$18</c:f>
              <c:numCache>
                <c:formatCode>_(* #.##0_);_(* \(#.##0\);_(* "-"??_);_(@_)</c:formatCode>
                <c:ptCount val="5"/>
                <c:pt idx="0">
                  <c:v>15202</c:v>
                </c:pt>
                <c:pt idx="1">
                  <c:v>24522</c:v>
                </c:pt>
                <c:pt idx="2">
                  <c:v>29483</c:v>
                </c:pt>
                <c:pt idx="3">
                  <c:v>33807</c:v>
                </c:pt>
                <c:pt idx="4">
                  <c:v>36566</c:v>
                </c:pt>
              </c:numCache>
            </c:numRef>
          </c:val>
          <c:smooth val="0"/>
        </c:ser>
        <c:dLbls>
          <c:showLegendKey val="0"/>
          <c:showVal val="0"/>
          <c:showCatName val="0"/>
          <c:showSerName val="0"/>
          <c:showPercent val="0"/>
          <c:showBubbleSize val="0"/>
        </c:dLbls>
        <c:marker val="1"/>
        <c:smooth val="0"/>
        <c:axId val="204737152"/>
        <c:axId val="204738944"/>
      </c:lineChart>
      <c:catAx>
        <c:axId val="204737152"/>
        <c:scaling>
          <c:orientation val="minMax"/>
        </c:scaling>
        <c:delete val="0"/>
        <c:axPos val="b"/>
        <c:numFmt formatCode="General" sourceLinked="1"/>
        <c:majorTickMark val="out"/>
        <c:minorTickMark val="none"/>
        <c:tickLblPos val="nextTo"/>
        <c:crossAx val="204738944"/>
        <c:crosses val="autoZero"/>
        <c:auto val="1"/>
        <c:lblAlgn val="ctr"/>
        <c:lblOffset val="100"/>
        <c:noMultiLvlLbl val="0"/>
      </c:catAx>
      <c:valAx>
        <c:axId val="204738944"/>
        <c:scaling>
          <c:orientation val="minMax"/>
          <c:min val="10000"/>
        </c:scaling>
        <c:delete val="1"/>
        <c:axPos val="l"/>
        <c:numFmt formatCode="_(* #.##0_);_(* \(#.##0\);_(* &quot;-&quot;??_);_(@_)" sourceLinked="1"/>
        <c:majorTickMark val="out"/>
        <c:minorTickMark val="none"/>
        <c:tickLblPos val="none"/>
        <c:crossAx val="204737152"/>
        <c:crosses val="autoZero"/>
        <c:crossBetween val="between"/>
      </c:valAx>
      <c:spPr>
        <a:solidFill>
          <a:schemeClr val="accent2">
            <a:lumMod val="60000"/>
            <a:lumOff val="40000"/>
          </a:schemeClr>
        </a:solidFill>
      </c:spPr>
    </c:plotArea>
    <c:plotVisOnly val="1"/>
    <c:dispBlanksAs val="gap"/>
    <c:showDLblsOverMax val="0"/>
  </c:chart>
  <c:spPr>
    <a:solidFill>
      <a:schemeClr val="bg2">
        <a:lumMod val="50000"/>
      </a:schemeClr>
    </a:solidFill>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0"/>
    <c:view3D>
      <c:rotX val="15"/>
      <c:rotY val="20"/>
      <c:rAngAx val="1"/>
    </c:view3D>
    <c:floor>
      <c:thickness val="0"/>
    </c:floor>
    <c:sideWall>
      <c:thickness val="0"/>
      <c:spPr>
        <a:solidFill>
          <a:schemeClr val="tx1">
            <a:lumMod val="25000"/>
            <a:lumOff val="75000"/>
          </a:schemeClr>
        </a:solidFill>
      </c:spPr>
    </c:sideWall>
    <c:backWall>
      <c:thickness val="0"/>
      <c:spPr>
        <a:solidFill>
          <a:schemeClr val="tx1">
            <a:lumMod val="25000"/>
            <a:lumOff val="75000"/>
          </a:schemeClr>
        </a:solidFill>
      </c:spPr>
    </c:backWall>
    <c:plotArea>
      <c:layout/>
      <c:bar3DChart>
        <c:barDir val="bar"/>
        <c:grouping val="clustered"/>
        <c:varyColors val="0"/>
        <c:ser>
          <c:idx val="0"/>
          <c:order val="0"/>
          <c:invertIfNegative val="0"/>
          <c:dPt>
            <c:idx val="1"/>
            <c:invertIfNegative val="0"/>
            <c:bubble3D val="0"/>
            <c:spPr>
              <a:solidFill>
                <a:schemeClr val="accent6">
                  <a:lumMod val="60000"/>
                  <a:lumOff val="40000"/>
                </a:schemeClr>
              </a:solidFill>
            </c:spPr>
          </c:dPt>
          <c:dPt>
            <c:idx val="2"/>
            <c:invertIfNegative val="0"/>
            <c:bubble3D val="0"/>
            <c:spPr>
              <a:solidFill>
                <a:srgbClr val="FFFF00"/>
              </a:solidFill>
            </c:spPr>
          </c:dPt>
          <c:dLbls>
            <c:dLbl>
              <c:idx val="0"/>
              <c:layout>
                <c:manualLayout>
                  <c:x val="0.05"/>
                  <c:y val="-2.314814814814807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1413132182006733E-2"/>
                  <c:y val="-2.201907688368229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6111111111111212E-2"/>
                  <c:y val="-4.6296296296296523E-2"/>
                </c:manualLayout>
              </c:layout>
              <c:showLegendKey val="0"/>
              <c:showVal val="1"/>
              <c:showCatName val="0"/>
              <c:showSerName val="0"/>
              <c:showPercent val="0"/>
              <c:showBubbleSize val="0"/>
              <c:extLst>
                <c:ext xmlns:c15="http://schemas.microsoft.com/office/drawing/2012/chart" uri="{CE6537A1-D6FC-4f65-9D91-7224C49458BB}"/>
              </c:extLst>
            </c:dLb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'bab 16'!$A$43:$A$45</c:f>
              <c:strCache>
                <c:ptCount val="3"/>
                <c:pt idx="0">
                  <c:v>mikro</c:v>
                </c:pt>
                <c:pt idx="1">
                  <c:v>kecil</c:v>
                </c:pt>
                <c:pt idx="2">
                  <c:v>menengah</c:v>
                </c:pt>
              </c:strCache>
            </c:strRef>
          </c:cat>
          <c:val>
            <c:numRef>
              <c:f>'bab 16'!$B$43:$B$45</c:f>
              <c:numCache>
                <c:formatCode>_(* #.##0_);_(* \(#.##0\);_(* "-"??_);_(@_)</c:formatCode>
                <c:ptCount val="3"/>
                <c:pt idx="0">
                  <c:v>7152</c:v>
                </c:pt>
                <c:pt idx="1">
                  <c:v>128358</c:v>
                </c:pt>
                <c:pt idx="2">
                  <c:v>15550</c:v>
                </c:pt>
              </c:numCache>
            </c:numRef>
          </c:val>
        </c:ser>
        <c:dLbls>
          <c:showLegendKey val="0"/>
          <c:showVal val="0"/>
          <c:showCatName val="0"/>
          <c:showSerName val="0"/>
          <c:showPercent val="0"/>
          <c:showBubbleSize val="0"/>
        </c:dLbls>
        <c:gapWidth val="22"/>
        <c:gapDepth val="114"/>
        <c:shape val="box"/>
        <c:axId val="204838016"/>
        <c:axId val="204839552"/>
        <c:axId val="0"/>
      </c:bar3DChart>
      <c:catAx>
        <c:axId val="204838016"/>
        <c:scaling>
          <c:orientation val="minMax"/>
        </c:scaling>
        <c:delete val="0"/>
        <c:axPos val="l"/>
        <c:numFmt formatCode="General" sourceLinked="0"/>
        <c:majorTickMark val="out"/>
        <c:minorTickMark val="none"/>
        <c:tickLblPos val="nextTo"/>
        <c:txPr>
          <a:bodyPr/>
          <a:lstStyle/>
          <a:p>
            <a:pPr>
              <a:defRPr b="1">
                <a:latin typeface="Arial" pitchFamily="34" charset="0"/>
                <a:cs typeface="Arial" pitchFamily="34" charset="0"/>
              </a:defRPr>
            </a:pPr>
            <a:endParaRPr lang="en-US"/>
          </a:p>
        </c:txPr>
        <c:crossAx val="204839552"/>
        <c:crosses val="autoZero"/>
        <c:auto val="1"/>
        <c:lblAlgn val="ctr"/>
        <c:lblOffset val="100"/>
        <c:noMultiLvlLbl val="0"/>
      </c:catAx>
      <c:valAx>
        <c:axId val="204839552"/>
        <c:scaling>
          <c:orientation val="minMax"/>
        </c:scaling>
        <c:delete val="1"/>
        <c:axPos val="b"/>
        <c:numFmt formatCode="_(* #.##0_);_(* \(#.##0\);_(* &quot;-&quot;??_);_(@_)" sourceLinked="1"/>
        <c:majorTickMark val="out"/>
        <c:minorTickMark val="none"/>
        <c:tickLblPos val="none"/>
        <c:crossAx val="204838016"/>
        <c:crosses val="autoZero"/>
        <c:crossBetween val="between"/>
      </c:valAx>
      <c:spPr>
        <a:solidFill>
          <a:schemeClr val="accent2">
            <a:lumMod val="60000"/>
            <a:lumOff val="40000"/>
          </a:schemeClr>
        </a:solidFill>
      </c:spPr>
    </c:plotArea>
    <c:plotVisOnly val="1"/>
    <c:dispBlanksAs val="gap"/>
    <c:showDLblsOverMax val="0"/>
  </c:chart>
  <c:spPr>
    <a:solidFill>
      <a:schemeClr val="accent3">
        <a:lumMod val="60000"/>
        <a:lumOff val="40000"/>
      </a:schemeClr>
    </a:solidFill>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hart>
    <c:autoTitleDeleted val="0"/>
    <c:view3D>
      <c:rotX val="15"/>
      <c:rotY val="20"/>
      <c:rAngAx val="1"/>
    </c:view3D>
    <c:floor>
      <c:thickness val="0"/>
    </c:floor>
    <c:sideWall>
      <c:thickness val="0"/>
      <c:spPr>
        <a:solidFill>
          <a:schemeClr val="tx1">
            <a:lumMod val="25000"/>
            <a:lumOff val="75000"/>
          </a:schemeClr>
        </a:solidFill>
      </c:spPr>
    </c:sideWall>
    <c:backWall>
      <c:thickness val="0"/>
      <c:spPr>
        <a:solidFill>
          <a:schemeClr val="tx1">
            <a:lumMod val="25000"/>
            <a:lumOff val="75000"/>
          </a:schemeClr>
        </a:solidFill>
      </c:spPr>
    </c:backWall>
    <c:plotArea>
      <c:layout>
        <c:manualLayout>
          <c:layoutTarget val="inner"/>
          <c:xMode val="edge"/>
          <c:yMode val="edge"/>
          <c:x val="0.21473164810680875"/>
          <c:y val="3.8240917782027192E-2"/>
          <c:w val="0.785268351893192"/>
          <c:h val="0.92667981511872033"/>
        </c:manualLayout>
      </c:layout>
      <c:bar3DChart>
        <c:barDir val="bar"/>
        <c:grouping val="clustered"/>
        <c:varyColors val="0"/>
        <c:ser>
          <c:idx val="0"/>
          <c:order val="0"/>
          <c:invertIfNegative val="0"/>
          <c:dPt>
            <c:idx val="0"/>
            <c:invertIfNegative val="0"/>
            <c:bubble3D val="0"/>
            <c:spPr>
              <a:solidFill>
                <a:schemeClr val="accent6">
                  <a:lumMod val="60000"/>
                  <a:lumOff val="40000"/>
                </a:schemeClr>
              </a:solidFill>
            </c:spPr>
          </c:dPt>
          <c:dLbls>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'bab 16'!$A$49:$A$50</c:f>
              <c:strCache>
                <c:ptCount val="2"/>
                <c:pt idx="0">
                  <c:v>modal kerja</c:v>
                </c:pt>
                <c:pt idx="1">
                  <c:v>investasi</c:v>
                </c:pt>
              </c:strCache>
            </c:strRef>
          </c:cat>
          <c:val>
            <c:numRef>
              <c:f>'bab 16'!$B$49:$B$50</c:f>
              <c:numCache>
                <c:formatCode>_(* #.##0_);_(* \(#.##0\);_(* "-"??_);_(@_)</c:formatCode>
                <c:ptCount val="2"/>
                <c:pt idx="0">
                  <c:v>119376</c:v>
                </c:pt>
                <c:pt idx="1">
                  <c:v>31684</c:v>
                </c:pt>
              </c:numCache>
            </c:numRef>
          </c:val>
        </c:ser>
        <c:dLbls>
          <c:showLegendKey val="0"/>
          <c:showVal val="0"/>
          <c:showCatName val="0"/>
          <c:showSerName val="0"/>
          <c:showPercent val="0"/>
          <c:showBubbleSize val="0"/>
        </c:dLbls>
        <c:gapWidth val="27"/>
        <c:gapDepth val="56"/>
        <c:shape val="cylinder"/>
        <c:axId val="204860416"/>
        <c:axId val="205038336"/>
        <c:axId val="0"/>
      </c:bar3DChart>
      <c:catAx>
        <c:axId val="204860416"/>
        <c:scaling>
          <c:orientation val="minMax"/>
        </c:scaling>
        <c:delete val="0"/>
        <c:axPos val="l"/>
        <c:numFmt formatCode="General" sourceLinked="0"/>
        <c:majorTickMark val="out"/>
        <c:minorTickMark val="none"/>
        <c:tickLblPos val="nextTo"/>
        <c:crossAx val="205038336"/>
        <c:crosses val="autoZero"/>
        <c:auto val="1"/>
        <c:lblAlgn val="ctr"/>
        <c:lblOffset val="100"/>
        <c:noMultiLvlLbl val="0"/>
      </c:catAx>
      <c:valAx>
        <c:axId val="205038336"/>
        <c:scaling>
          <c:orientation val="minMax"/>
        </c:scaling>
        <c:delete val="1"/>
        <c:axPos val="b"/>
        <c:majorGridlines/>
        <c:numFmt formatCode="_(* #.##0_);_(* \(#.##0\);_(* &quot;-&quot;??_);_(@_)" sourceLinked="1"/>
        <c:majorTickMark val="out"/>
        <c:minorTickMark val="none"/>
        <c:tickLblPos val="none"/>
        <c:crossAx val="204860416"/>
        <c:crosses val="autoZero"/>
        <c:crossBetween val="between"/>
      </c:valAx>
      <c:spPr>
        <a:solidFill>
          <a:schemeClr val="accent3">
            <a:lumMod val="60000"/>
            <a:lumOff val="40000"/>
          </a:schemeClr>
        </a:solidFill>
      </c:spPr>
    </c:plotArea>
    <c:plotVisOnly val="1"/>
    <c:dispBlanksAs val="gap"/>
    <c:showDLblsOverMax val="0"/>
  </c:chart>
  <c:spPr>
    <a:solidFill>
      <a:schemeClr val="accent5">
        <a:lumMod val="60000"/>
        <a:lumOff val="40000"/>
      </a:schemeClr>
    </a:solidFill>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0.11026940416313102"/>
          <c:y val="8.9009692308084767E-2"/>
          <c:w val="0.87254381432303396"/>
          <c:h val="0.61863329026207636"/>
        </c:manualLayout>
      </c:layout>
      <c:bar3DChart>
        <c:barDir val="col"/>
        <c:grouping val="clustered"/>
        <c:varyColors val="0"/>
        <c:ser>
          <c:idx val="0"/>
          <c:order val="0"/>
          <c:invertIfNegative val="0"/>
          <c:dLbls>
            <c:dLbl>
              <c:idx val="0"/>
              <c:layout>
                <c:manualLayout>
                  <c:x val="-4.2161095220999624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7605160116585349E-17"/>
                  <c:y val="-2.4275370629477901E-2"/>
                </c:manualLayout>
              </c:layout>
              <c:showLegendKey val="0"/>
              <c:showVal val="1"/>
              <c:showCatName val="0"/>
              <c:showSerName val="0"/>
              <c:showPercent val="0"/>
              <c:showBubbleSize val="0"/>
            </c:dLbl>
            <c:dLbl>
              <c:idx val="3"/>
              <c:layout>
                <c:manualLayout>
                  <c:x val="5.5555555555554855E-3"/>
                  <c:y val="0.10185185185185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676134970518061E-4"/>
                  <c:y val="3.7117742556190408E-2"/>
                </c:manualLayout>
              </c:layout>
              <c:showLegendKey val="0"/>
              <c:showVal val="1"/>
              <c:showCatName val="0"/>
              <c:showSerName val="0"/>
              <c:showPercent val="0"/>
              <c:showBubbleSize val="0"/>
              <c:extLst>
                <c:ext xmlns:c15="http://schemas.microsoft.com/office/drawing/2012/chart" uri="{CE6537A1-D6FC-4f65-9D91-7224C49458BB}"/>
              </c:extLst>
            </c:dLbl>
            <c:txPr>
              <a:bodyPr/>
              <a:lstStyle/>
              <a:p>
                <a:pPr>
                  <a:defRPr b="1" i="1">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'bab 9'!$D$2:$D$9</c:f>
              <c:strCache>
                <c:ptCount val="8"/>
                <c:pt idx="0">
                  <c:v>Sekongkang</c:v>
                </c:pt>
                <c:pt idx="1">
                  <c:v>Jereweh</c:v>
                </c:pt>
                <c:pt idx="2">
                  <c:v>Maluk</c:v>
                </c:pt>
                <c:pt idx="3">
                  <c:v>Taliwang</c:v>
                </c:pt>
                <c:pt idx="4">
                  <c:v>Brang Ene</c:v>
                </c:pt>
                <c:pt idx="5">
                  <c:v>Brang Rea</c:v>
                </c:pt>
                <c:pt idx="6">
                  <c:v>Seteluk</c:v>
                </c:pt>
                <c:pt idx="7">
                  <c:v>Poto Tano</c:v>
                </c:pt>
              </c:strCache>
            </c:strRef>
          </c:cat>
          <c:val>
            <c:numRef>
              <c:f>'bab 9'!$C$2:$C$9</c:f>
              <c:numCache>
                <c:formatCode>General</c:formatCode>
                <c:ptCount val="8"/>
                <c:pt idx="0">
                  <c:v>3581</c:v>
                </c:pt>
                <c:pt idx="1">
                  <c:v>4236</c:v>
                </c:pt>
                <c:pt idx="2">
                  <c:v>858</c:v>
                </c:pt>
                <c:pt idx="3">
                  <c:v>26958</c:v>
                </c:pt>
                <c:pt idx="4">
                  <c:v>6335</c:v>
                </c:pt>
                <c:pt idx="5">
                  <c:v>25305</c:v>
                </c:pt>
                <c:pt idx="6">
                  <c:v>17669</c:v>
                </c:pt>
                <c:pt idx="7">
                  <c:v>1719</c:v>
                </c:pt>
              </c:numCache>
            </c:numRef>
          </c:val>
        </c:ser>
        <c:dLbls>
          <c:showLegendKey val="0"/>
          <c:showVal val="0"/>
          <c:showCatName val="0"/>
          <c:showSerName val="0"/>
          <c:showPercent val="0"/>
          <c:showBubbleSize val="0"/>
        </c:dLbls>
        <c:gapWidth val="31"/>
        <c:gapDepth val="42"/>
        <c:shape val="box"/>
        <c:axId val="205083392"/>
        <c:axId val="205084928"/>
        <c:axId val="0"/>
      </c:bar3DChart>
      <c:catAx>
        <c:axId val="205083392"/>
        <c:scaling>
          <c:orientation val="minMax"/>
        </c:scaling>
        <c:delete val="0"/>
        <c:axPos val="b"/>
        <c:numFmt formatCode="General" sourceLinked="0"/>
        <c:majorTickMark val="out"/>
        <c:minorTickMark val="none"/>
        <c:tickLblPos val="nextTo"/>
        <c:crossAx val="205084928"/>
        <c:crosses val="autoZero"/>
        <c:auto val="1"/>
        <c:lblAlgn val="ctr"/>
        <c:lblOffset val="100"/>
        <c:noMultiLvlLbl val="0"/>
      </c:catAx>
      <c:valAx>
        <c:axId val="205084928"/>
        <c:scaling>
          <c:orientation val="minMax"/>
        </c:scaling>
        <c:delete val="1"/>
        <c:axPos val="l"/>
        <c:numFmt formatCode="General" sourceLinked="1"/>
        <c:majorTickMark val="out"/>
        <c:minorTickMark val="none"/>
        <c:tickLblPos val="none"/>
        <c:crossAx val="205083392"/>
        <c:crosses val="autoZero"/>
        <c:crossBetween val="between"/>
      </c:valAx>
    </c:plotArea>
    <c:plotVisOnly val="1"/>
    <c:dispBlanksAs val="gap"/>
    <c:showDLblsOverMax val="0"/>
  </c:chart>
  <c:spPr>
    <a:solidFill>
      <a:schemeClr val="bg2">
        <a:lumMod val="90000"/>
      </a:schemeClr>
    </a:solidFill>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pPr>
        <a:solidFill>
          <a:schemeClr val="accent3">
            <a:lumMod val="60000"/>
            <a:lumOff val="40000"/>
          </a:schemeClr>
        </a:solidFill>
      </c:spPr>
    </c:sideWall>
    <c:backWall>
      <c:thickness val="0"/>
      <c:spPr>
        <a:solidFill>
          <a:schemeClr val="accent3">
            <a:lumMod val="60000"/>
            <a:lumOff val="40000"/>
          </a:schemeClr>
        </a:solidFill>
      </c:spPr>
    </c:backWall>
    <c:plotArea>
      <c:layout>
        <c:manualLayout>
          <c:layoutTarget val="inner"/>
          <c:xMode val="edge"/>
          <c:yMode val="edge"/>
          <c:x val="5.5857583019513934E-2"/>
          <c:y val="2.8056935190793511E-2"/>
          <c:w val="0.91004191526835465"/>
          <c:h val="0.8024528037830625"/>
        </c:manualLayout>
      </c:layout>
      <c:bar3DChart>
        <c:barDir val="col"/>
        <c:grouping val="clustered"/>
        <c:varyColors val="0"/>
        <c:ser>
          <c:idx val="0"/>
          <c:order val="0"/>
          <c:invertIfNegative val="0"/>
          <c:dPt>
            <c:idx val="0"/>
            <c:invertIfNegative val="0"/>
            <c:bubble3D val="0"/>
            <c:spPr>
              <a:solidFill>
                <a:srgbClr val="FF0000"/>
              </a:solidFill>
            </c:spPr>
          </c:dPt>
          <c:dPt>
            <c:idx val="1"/>
            <c:invertIfNegative val="0"/>
            <c:bubble3D val="0"/>
            <c:spPr>
              <a:solidFill>
                <a:srgbClr val="F5FB0D"/>
              </a:solidFill>
            </c:spPr>
          </c:dPt>
          <c:dPt>
            <c:idx val="2"/>
            <c:invertIfNegative val="0"/>
            <c:bubble3D val="0"/>
            <c:spPr>
              <a:solidFill>
                <a:srgbClr val="F9B42B"/>
              </a:solidFill>
            </c:spPr>
          </c:dPt>
          <c:dPt>
            <c:idx val="3"/>
            <c:invertIfNegative val="0"/>
            <c:bubble3D val="0"/>
            <c:spPr>
              <a:solidFill>
                <a:srgbClr val="0DF312"/>
              </a:solidFill>
            </c:spPr>
          </c:dPt>
          <c:dPt>
            <c:idx val="4"/>
            <c:invertIfNegative val="0"/>
            <c:bubble3D val="0"/>
            <c:spPr>
              <a:solidFill>
                <a:srgbClr val="2297E6"/>
              </a:solidFill>
            </c:spPr>
          </c:dPt>
          <c:dLbls>
            <c:spPr>
              <a:solidFill>
                <a:schemeClr val="accent5">
                  <a:lumMod val="40000"/>
                  <a:lumOff val="60000"/>
                </a:schemeClr>
              </a:solidFill>
            </c:spPr>
            <c:txPr>
              <a:bodyPr/>
              <a:lstStyle/>
              <a:p>
                <a:pPr>
                  <a:defRPr sz="700" b="1" i="1">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'bab 9'!$B$27:$B$31</c:f>
              <c:strCache>
                <c:ptCount val="5"/>
                <c:pt idx="0">
                  <c:v>Sekongkang</c:v>
                </c:pt>
                <c:pt idx="1">
                  <c:v>Jereweh</c:v>
                </c:pt>
                <c:pt idx="2">
                  <c:v>Maluk</c:v>
                </c:pt>
                <c:pt idx="3">
                  <c:v>Taliwang</c:v>
                </c:pt>
                <c:pt idx="4">
                  <c:v>Poto Tano</c:v>
                </c:pt>
              </c:strCache>
            </c:strRef>
          </c:cat>
          <c:val>
            <c:numRef>
              <c:f>'bab 9'!$A$27:$A$31</c:f>
              <c:numCache>
                <c:formatCode>General</c:formatCode>
                <c:ptCount val="5"/>
                <c:pt idx="0">
                  <c:v>186.91</c:v>
                </c:pt>
                <c:pt idx="1">
                  <c:v>400.5</c:v>
                </c:pt>
                <c:pt idx="2">
                  <c:v>213.64</c:v>
                </c:pt>
                <c:pt idx="3">
                  <c:v>1202.3799999999999</c:v>
                </c:pt>
                <c:pt idx="4">
                  <c:v>801.16</c:v>
                </c:pt>
              </c:numCache>
            </c:numRef>
          </c:val>
        </c:ser>
        <c:dLbls>
          <c:showLegendKey val="0"/>
          <c:showVal val="0"/>
          <c:showCatName val="0"/>
          <c:showSerName val="0"/>
          <c:showPercent val="0"/>
          <c:showBubbleSize val="0"/>
        </c:dLbls>
        <c:gapWidth val="28"/>
        <c:gapDepth val="9"/>
        <c:shape val="box"/>
        <c:axId val="205386112"/>
        <c:axId val="205387648"/>
        <c:axId val="0"/>
      </c:bar3DChart>
      <c:catAx>
        <c:axId val="205386112"/>
        <c:scaling>
          <c:orientation val="minMax"/>
        </c:scaling>
        <c:delete val="0"/>
        <c:axPos val="b"/>
        <c:numFmt formatCode="General" sourceLinked="0"/>
        <c:majorTickMark val="out"/>
        <c:minorTickMark val="none"/>
        <c:tickLblPos val="nextTo"/>
        <c:spPr>
          <a:noFill/>
        </c:spPr>
        <c:txPr>
          <a:bodyPr rot="-1020000" anchor="t" anchorCtr="1"/>
          <a:lstStyle/>
          <a:p>
            <a:pPr>
              <a:defRPr sz="800">
                <a:solidFill>
                  <a:sysClr val="windowText" lastClr="000000"/>
                </a:solidFill>
                <a:latin typeface="Arial" pitchFamily="34" charset="0"/>
                <a:cs typeface="Arial" pitchFamily="34" charset="0"/>
              </a:defRPr>
            </a:pPr>
            <a:endParaRPr lang="en-US"/>
          </a:p>
        </c:txPr>
        <c:crossAx val="205387648"/>
        <c:crosses val="autoZero"/>
        <c:auto val="1"/>
        <c:lblAlgn val="ctr"/>
        <c:lblOffset val="100"/>
        <c:noMultiLvlLbl val="0"/>
      </c:catAx>
      <c:valAx>
        <c:axId val="205387648"/>
        <c:scaling>
          <c:orientation val="minMax"/>
        </c:scaling>
        <c:delete val="1"/>
        <c:axPos val="l"/>
        <c:numFmt formatCode="General" sourceLinked="1"/>
        <c:majorTickMark val="out"/>
        <c:minorTickMark val="none"/>
        <c:tickLblPos val="none"/>
        <c:crossAx val="205386112"/>
        <c:crosses val="autoZero"/>
        <c:crossBetween val="between"/>
      </c:valAx>
      <c:spPr>
        <a:solidFill>
          <a:schemeClr val="accent2">
            <a:lumMod val="40000"/>
            <a:lumOff val="60000"/>
          </a:schemeClr>
        </a:solidFill>
      </c:spPr>
    </c:plotArea>
    <c:plotVisOnly val="1"/>
    <c:dispBlanksAs val="gap"/>
    <c:showDLblsOverMax val="0"/>
  </c:chart>
  <c:spPr>
    <a:solidFill>
      <a:schemeClr val="bg2">
        <a:lumMod val="75000"/>
      </a:schemeClr>
    </a:solidFill>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79537925802363E-2"/>
          <c:y val="0"/>
          <c:w val="0.95212529102683263"/>
          <c:h val="0.80917208718475397"/>
        </c:manualLayout>
      </c:layout>
      <c:lineChart>
        <c:grouping val="standard"/>
        <c:varyColors val="0"/>
        <c:ser>
          <c:idx val="0"/>
          <c:order val="0"/>
          <c:spPr>
            <a:ln>
              <a:solidFill>
                <a:srgbClr val="002060"/>
              </a:solidFill>
            </a:ln>
          </c:spPr>
          <c:marker>
            <c:spPr>
              <a:solidFill>
                <a:srgbClr val="FFFF00"/>
              </a:solidFill>
            </c:spPr>
          </c:marker>
          <c:dLbls>
            <c:spPr>
              <a:noFill/>
              <a:ln>
                <a:noFill/>
              </a:ln>
              <a:effectLst/>
            </c:spPr>
            <c:txPr>
              <a:bodyPr/>
              <a:lstStyle/>
              <a:p>
                <a:pPr>
                  <a:defRPr sz="900" b="1" i="1">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'bab 9'!$B$35:$B$39</c:f>
              <c:numCache>
                <c:formatCode>General</c:formatCode>
                <c:ptCount val="5"/>
                <c:pt idx="0">
                  <c:v>2009</c:v>
                </c:pt>
                <c:pt idx="1">
                  <c:v>2010</c:v>
                </c:pt>
                <c:pt idx="2">
                  <c:v>2011</c:v>
                </c:pt>
                <c:pt idx="3">
                  <c:v>2012</c:v>
                </c:pt>
                <c:pt idx="4">
                  <c:v>2013</c:v>
                </c:pt>
              </c:numCache>
            </c:numRef>
          </c:cat>
          <c:val>
            <c:numRef>
              <c:f>'bab 9'!$A$35:$A$39</c:f>
              <c:numCache>
                <c:formatCode>General</c:formatCode>
                <c:ptCount val="5"/>
                <c:pt idx="0">
                  <c:v>7620</c:v>
                </c:pt>
                <c:pt idx="1">
                  <c:v>8001</c:v>
                </c:pt>
                <c:pt idx="2">
                  <c:v>9937.7999999999811</c:v>
                </c:pt>
                <c:pt idx="3">
                  <c:v>10330</c:v>
                </c:pt>
                <c:pt idx="4">
                  <c:v>9850</c:v>
                </c:pt>
              </c:numCache>
            </c:numRef>
          </c:val>
          <c:smooth val="0"/>
        </c:ser>
        <c:dLbls>
          <c:showLegendKey val="0"/>
          <c:showVal val="0"/>
          <c:showCatName val="0"/>
          <c:showSerName val="0"/>
          <c:showPercent val="0"/>
          <c:showBubbleSize val="0"/>
        </c:dLbls>
        <c:marker val="1"/>
        <c:smooth val="0"/>
        <c:axId val="205436416"/>
        <c:axId val="205437952"/>
      </c:lineChart>
      <c:catAx>
        <c:axId val="205436416"/>
        <c:scaling>
          <c:orientation val="minMax"/>
        </c:scaling>
        <c:delete val="0"/>
        <c:axPos val="b"/>
        <c:numFmt formatCode="General" sourceLinked="1"/>
        <c:majorTickMark val="out"/>
        <c:minorTickMark val="none"/>
        <c:tickLblPos val="nextTo"/>
        <c:txPr>
          <a:bodyPr/>
          <a:lstStyle/>
          <a:p>
            <a:pPr>
              <a:defRPr sz="800" b="1">
                <a:solidFill>
                  <a:schemeClr val="bg1"/>
                </a:solidFill>
                <a:latin typeface="Arial" pitchFamily="34" charset="0"/>
                <a:cs typeface="Arial" pitchFamily="34" charset="0"/>
              </a:defRPr>
            </a:pPr>
            <a:endParaRPr lang="en-US"/>
          </a:p>
        </c:txPr>
        <c:crossAx val="205437952"/>
        <c:crosses val="autoZero"/>
        <c:auto val="1"/>
        <c:lblAlgn val="ctr"/>
        <c:lblOffset val="100"/>
        <c:noMultiLvlLbl val="0"/>
      </c:catAx>
      <c:valAx>
        <c:axId val="205437952"/>
        <c:scaling>
          <c:orientation val="minMax"/>
          <c:min val="7000"/>
        </c:scaling>
        <c:delete val="1"/>
        <c:axPos val="l"/>
        <c:numFmt formatCode="General" sourceLinked="1"/>
        <c:majorTickMark val="out"/>
        <c:minorTickMark val="none"/>
        <c:tickLblPos val="none"/>
        <c:crossAx val="205436416"/>
        <c:crosses val="autoZero"/>
        <c:crossBetween val="between"/>
      </c:valAx>
      <c:spPr>
        <a:solidFill>
          <a:schemeClr val="accent5">
            <a:lumMod val="40000"/>
            <a:lumOff val="60000"/>
            <a:alpha val="55000"/>
          </a:schemeClr>
        </a:solidFill>
      </c:spPr>
    </c:plotArea>
    <c:plotVisOnly val="1"/>
    <c:dispBlanksAs val="gap"/>
    <c:showDLblsOverMax val="0"/>
  </c:chart>
  <c:spPr>
    <a:blipFill>
      <a:blip xmlns:r="http://schemas.openxmlformats.org/officeDocument/2006/relationships" r:embed="rId1"/>
      <a:stretch>
        <a:fillRect/>
      </a:stretch>
    </a:blipFill>
  </c:sp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2"/>
    </mc:Choice>
    <mc:Fallback>
      <c:style val="22"/>
    </mc:Fallback>
  </mc:AlternateContent>
  <c:chart>
    <c:autoTitleDeleted val="0"/>
    <c:plotArea>
      <c:layout>
        <c:manualLayout>
          <c:layoutTarget val="inner"/>
          <c:xMode val="edge"/>
          <c:yMode val="edge"/>
          <c:x val="3.7002420152026406E-2"/>
          <c:y val="4.1410108096677466E-2"/>
          <c:w val="0.92542040289127903"/>
          <c:h val="0.77624369376620461"/>
        </c:manualLayout>
      </c:layout>
      <c:lineChart>
        <c:grouping val="standard"/>
        <c:varyColors val="0"/>
        <c:ser>
          <c:idx val="0"/>
          <c:order val="0"/>
          <c:dLbls>
            <c:dLbl>
              <c:idx val="2"/>
              <c:layout>
                <c:manualLayout>
                  <c:x val="-0.17777777777777801"/>
                  <c:y val="2.314814814814807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5075097675412228E-2"/>
                  <c:y val="-0.13305133125877697"/>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1111111111111101E-2"/>
                  <c:y val="-6.9444444444444434E-2"/>
                </c:manualLayout>
              </c:layout>
              <c:showLegendKey val="0"/>
              <c:showVal val="1"/>
              <c:showCatName val="0"/>
              <c:showSerName val="0"/>
              <c:showPercent val="0"/>
              <c:showBubbleSize val="0"/>
              <c:extLst>
                <c:ext xmlns:c15="http://schemas.microsoft.com/office/drawing/2012/chart" uri="{CE6537A1-D6FC-4f65-9D91-7224C49458BB}"/>
              </c:extLst>
            </c:dLbl>
            <c:txPr>
              <a:bodyPr/>
              <a:lstStyle/>
              <a:p>
                <a:pPr>
                  <a:defRPr i="1">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'bab 10'!$A$2:$E$2</c:f>
              <c:numCache>
                <c:formatCode>General</c:formatCode>
                <c:ptCount val="5"/>
                <c:pt idx="0">
                  <c:v>2009</c:v>
                </c:pt>
                <c:pt idx="1">
                  <c:v>2010</c:v>
                </c:pt>
                <c:pt idx="2">
                  <c:v>2011</c:v>
                </c:pt>
                <c:pt idx="3">
                  <c:v>2012</c:v>
                </c:pt>
                <c:pt idx="4">
                  <c:v>2013</c:v>
                </c:pt>
              </c:numCache>
            </c:numRef>
          </c:cat>
          <c:val>
            <c:numRef>
              <c:f>'bab 10'!$A$1:$E$1</c:f>
              <c:numCache>
                <c:formatCode>#.##000_);[Red]\(#.##000\)</c:formatCode>
                <c:ptCount val="5"/>
                <c:pt idx="0">
                  <c:v>742740</c:v>
                </c:pt>
                <c:pt idx="1">
                  <c:v>891765</c:v>
                </c:pt>
                <c:pt idx="2">
                  <c:v>490210</c:v>
                </c:pt>
                <c:pt idx="3">
                  <c:v>314026</c:v>
                </c:pt>
                <c:pt idx="4">
                  <c:v>333632</c:v>
                </c:pt>
              </c:numCache>
            </c:numRef>
          </c:val>
          <c:smooth val="0"/>
        </c:ser>
        <c:dLbls>
          <c:showLegendKey val="0"/>
          <c:showVal val="0"/>
          <c:showCatName val="0"/>
          <c:showSerName val="0"/>
          <c:showPercent val="0"/>
          <c:showBubbleSize val="0"/>
        </c:dLbls>
        <c:marker val="1"/>
        <c:smooth val="0"/>
        <c:axId val="207219328"/>
        <c:axId val="215622016"/>
      </c:lineChart>
      <c:catAx>
        <c:axId val="207219328"/>
        <c:scaling>
          <c:orientation val="minMax"/>
        </c:scaling>
        <c:delete val="0"/>
        <c:axPos val="b"/>
        <c:numFmt formatCode="General" sourceLinked="1"/>
        <c:majorTickMark val="out"/>
        <c:minorTickMark val="none"/>
        <c:tickLblPos val="nextTo"/>
        <c:txPr>
          <a:bodyPr/>
          <a:lstStyle/>
          <a:p>
            <a:pPr>
              <a:defRPr b="1">
                <a:latin typeface="Arial" pitchFamily="34" charset="0"/>
                <a:cs typeface="Arial" pitchFamily="34" charset="0"/>
              </a:defRPr>
            </a:pPr>
            <a:endParaRPr lang="en-US"/>
          </a:p>
        </c:txPr>
        <c:crossAx val="215622016"/>
        <c:crosses val="autoZero"/>
        <c:auto val="1"/>
        <c:lblAlgn val="ctr"/>
        <c:lblOffset val="100"/>
        <c:noMultiLvlLbl val="0"/>
      </c:catAx>
      <c:valAx>
        <c:axId val="215622016"/>
        <c:scaling>
          <c:orientation val="minMax"/>
          <c:min val="300000"/>
        </c:scaling>
        <c:delete val="1"/>
        <c:axPos val="l"/>
        <c:numFmt formatCode="#.##000_);[Red]\(#.##000\)" sourceLinked="1"/>
        <c:majorTickMark val="out"/>
        <c:minorTickMark val="none"/>
        <c:tickLblPos val="none"/>
        <c:crossAx val="207219328"/>
        <c:crosses val="autoZero"/>
        <c:crossBetween val="between"/>
      </c:valAx>
      <c:spPr>
        <a:solidFill>
          <a:schemeClr val="accent1">
            <a:lumMod val="60000"/>
            <a:lumOff val="40000"/>
          </a:schemeClr>
        </a:solidFill>
      </c:spPr>
    </c:plotArea>
    <c:plotVisOnly val="1"/>
    <c:dispBlanksAs val="gap"/>
    <c:showDLblsOverMax val="0"/>
  </c:chart>
  <c:spPr>
    <a:solidFill>
      <a:schemeClr val="accent4">
        <a:lumMod val="60000"/>
        <a:lumOff val="40000"/>
      </a:schemeClr>
    </a:solidFill>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3.6264732547597496E-2"/>
          <c:y val="4.1545492314083866E-2"/>
          <c:w val="0.93350557034478465"/>
          <c:h val="0.79652391809976797"/>
        </c:manualLayout>
      </c:layout>
      <c:lineChart>
        <c:grouping val="standard"/>
        <c:varyColors val="0"/>
        <c:ser>
          <c:idx val="0"/>
          <c:order val="0"/>
          <c:dLbls>
            <c:txPr>
              <a:bodyPr/>
              <a:lstStyle/>
              <a:p>
                <a:pPr>
                  <a:defRPr>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'bab 19'!$A$13:$A$17</c:f>
              <c:strCache>
                <c:ptCount val="5"/>
                <c:pt idx="0">
                  <c:v>2009</c:v>
                </c:pt>
                <c:pt idx="1">
                  <c:v>2010</c:v>
                </c:pt>
                <c:pt idx="2">
                  <c:v>2011</c:v>
                </c:pt>
                <c:pt idx="3">
                  <c:v>2012*</c:v>
                </c:pt>
                <c:pt idx="4">
                  <c:v>2013**</c:v>
                </c:pt>
              </c:strCache>
            </c:strRef>
          </c:cat>
          <c:val>
            <c:numRef>
              <c:f>'bab 19'!$B$13:$B$17</c:f>
              <c:numCache>
                <c:formatCode>General</c:formatCode>
                <c:ptCount val="5"/>
                <c:pt idx="0">
                  <c:v>15.870000000000022</c:v>
                </c:pt>
                <c:pt idx="1">
                  <c:v>18.100000000000001</c:v>
                </c:pt>
                <c:pt idx="2">
                  <c:v>12.99</c:v>
                </c:pt>
                <c:pt idx="3">
                  <c:v>9.34</c:v>
                </c:pt>
                <c:pt idx="4">
                  <c:v>10.040000000000001</c:v>
                </c:pt>
              </c:numCache>
            </c:numRef>
          </c:val>
          <c:smooth val="0"/>
        </c:ser>
        <c:ser>
          <c:idx val="1"/>
          <c:order val="1"/>
          <c:dLbls>
            <c:dLbl>
              <c:idx val="0"/>
              <c:layout>
                <c:manualLayout>
                  <c:x val="-3.888888888888891E-2"/>
                  <c:y val="-6.944444444444450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3333333333333305E-2"/>
                  <c:y val="8.333333333333352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6111111111111212E-2"/>
                  <c:y val="-5.555555555555545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1666666666666713E-2"/>
                  <c:y val="4.6296296296296523E-2"/>
                </c:manualLayout>
              </c:layout>
              <c:showLegendKey val="0"/>
              <c:showVal val="1"/>
              <c:showCatName val="0"/>
              <c:showSerName val="0"/>
              <c:showPercent val="0"/>
              <c:showBubbleSize val="0"/>
              <c:extLst>
                <c:ext xmlns:c15="http://schemas.microsoft.com/office/drawing/2012/chart" uri="{CE6537A1-D6FC-4f65-9D91-7224C49458BB}"/>
              </c:extLst>
            </c:dLb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'bab 19'!$A$13:$A$17</c:f>
              <c:strCache>
                <c:ptCount val="5"/>
                <c:pt idx="0">
                  <c:v>2009</c:v>
                </c:pt>
                <c:pt idx="1">
                  <c:v>2010</c:v>
                </c:pt>
                <c:pt idx="2">
                  <c:v>2011</c:v>
                </c:pt>
                <c:pt idx="3">
                  <c:v>2012*</c:v>
                </c:pt>
                <c:pt idx="4">
                  <c:v>2013**</c:v>
                </c:pt>
              </c:strCache>
            </c:strRef>
          </c:cat>
          <c:val>
            <c:numRef>
              <c:f>'bab 19'!$C$13:$C$17</c:f>
              <c:numCache>
                <c:formatCode>General</c:formatCode>
                <c:ptCount val="5"/>
                <c:pt idx="0">
                  <c:v>4.8899999999999997</c:v>
                </c:pt>
                <c:pt idx="1">
                  <c:v>5.5</c:v>
                </c:pt>
                <c:pt idx="2">
                  <c:v>4.05</c:v>
                </c:pt>
                <c:pt idx="3">
                  <c:v>2.96</c:v>
                </c:pt>
                <c:pt idx="4">
                  <c:v>3.13</c:v>
                </c:pt>
              </c:numCache>
            </c:numRef>
          </c:val>
          <c:smooth val="0"/>
        </c:ser>
        <c:dLbls>
          <c:showLegendKey val="0"/>
          <c:showVal val="0"/>
          <c:showCatName val="0"/>
          <c:showSerName val="0"/>
          <c:showPercent val="0"/>
          <c:showBubbleSize val="0"/>
        </c:dLbls>
        <c:marker val="1"/>
        <c:smooth val="0"/>
        <c:axId val="150767104"/>
        <c:axId val="150768640"/>
      </c:lineChart>
      <c:catAx>
        <c:axId val="150767104"/>
        <c:scaling>
          <c:orientation val="minMax"/>
        </c:scaling>
        <c:delete val="0"/>
        <c:axPos val="b"/>
        <c:numFmt formatCode="General" sourceLinked="0"/>
        <c:majorTickMark val="out"/>
        <c:minorTickMark val="none"/>
        <c:tickLblPos val="nextTo"/>
        <c:crossAx val="150768640"/>
        <c:crosses val="autoZero"/>
        <c:auto val="1"/>
        <c:lblAlgn val="ctr"/>
        <c:lblOffset val="100"/>
        <c:noMultiLvlLbl val="0"/>
      </c:catAx>
      <c:valAx>
        <c:axId val="150768640"/>
        <c:scaling>
          <c:orientation val="minMax"/>
        </c:scaling>
        <c:delete val="1"/>
        <c:axPos val="l"/>
        <c:numFmt formatCode="General" sourceLinked="1"/>
        <c:majorTickMark val="out"/>
        <c:minorTickMark val="none"/>
        <c:tickLblPos val="none"/>
        <c:crossAx val="150767104"/>
        <c:crosses val="autoZero"/>
        <c:crossBetween val="between"/>
      </c:valAx>
      <c:spPr>
        <a:solidFill>
          <a:schemeClr val="bg2">
            <a:lumMod val="75000"/>
          </a:schemeClr>
        </a:solidFill>
      </c:spPr>
    </c:plotArea>
    <c:plotVisOnly val="1"/>
    <c:dispBlanksAs val="gap"/>
    <c:showDLblsOverMax val="0"/>
  </c:chart>
  <c:spPr>
    <a:solidFill>
      <a:schemeClr val="accent1">
        <a:lumMod val="60000"/>
        <a:lumOff val="40000"/>
      </a:schemeClr>
    </a:solidFill>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0"/>
    <c:view3D>
      <c:rotX val="15"/>
      <c:rotY val="20"/>
      <c:rAngAx val="1"/>
    </c:view3D>
    <c:floor>
      <c:thickness val="0"/>
    </c:floor>
    <c:sideWall>
      <c:thickness val="0"/>
      <c:spPr>
        <a:solidFill>
          <a:schemeClr val="bg2">
            <a:lumMod val="75000"/>
          </a:schemeClr>
        </a:solidFill>
      </c:spPr>
    </c:sideWall>
    <c:backWall>
      <c:thickness val="0"/>
      <c:spPr>
        <a:solidFill>
          <a:schemeClr val="bg2">
            <a:lumMod val="75000"/>
          </a:schemeClr>
        </a:solidFill>
      </c:spPr>
    </c:backWall>
    <c:plotArea>
      <c:layout>
        <c:manualLayout>
          <c:layoutTarget val="inner"/>
          <c:xMode val="edge"/>
          <c:yMode val="edge"/>
          <c:x val="2.2148904654245009E-2"/>
          <c:y val="2.7108170414059725E-2"/>
          <c:w val="0.96583960120656664"/>
          <c:h val="0.82528971522874761"/>
        </c:manualLayout>
      </c:layout>
      <c:bar3DChart>
        <c:barDir val="col"/>
        <c:grouping val="clustered"/>
        <c:varyColors val="0"/>
        <c:ser>
          <c:idx val="0"/>
          <c:order val="0"/>
          <c:invertIfNegative val="0"/>
          <c:dPt>
            <c:idx val="0"/>
            <c:invertIfNegative val="0"/>
            <c:bubble3D val="0"/>
            <c:spPr>
              <a:solidFill>
                <a:schemeClr val="accent3">
                  <a:lumMod val="60000"/>
                  <a:lumOff val="40000"/>
                </a:schemeClr>
              </a:solidFill>
            </c:spPr>
          </c:dPt>
          <c:dPt>
            <c:idx val="1"/>
            <c:invertIfNegative val="0"/>
            <c:bubble3D val="0"/>
            <c:spPr>
              <a:solidFill>
                <a:schemeClr val="accent2">
                  <a:lumMod val="60000"/>
                  <a:lumOff val="40000"/>
                </a:schemeClr>
              </a:solidFill>
            </c:spPr>
          </c:dPt>
          <c:dPt>
            <c:idx val="2"/>
            <c:invertIfNegative val="0"/>
            <c:bubble3D val="0"/>
            <c:spPr>
              <a:solidFill>
                <a:schemeClr val="bg1">
                  <a:lumMod val="75000"/>
                </a:schemeClr>
              </a:solidFill>
            </c:spPr>
          </c:dPt>
          <c:dPt>
            <c:idx val="3"/>
            <c:invertIfNegative val="0"/>
            <c:bubble3D val="0"/>
            <c:spPr>
              <a:solidFill>
                <a:schemeClr val="accent4">
                  <a:lumMod val="60000"/>
                  <a:lumOff val="40000"/>
                </a:schemeClr>
              </a:solidFill>
            </c:spPr>
          </c:dPt>
          <c:dPt>
            <c:idx val="4"/>
            <c:invertIfNegative val="0"/>
            <c:bubble3D val="0"/>
            <c:spPr>
              <a:solidFill>
                <a:schemeClr val="bg1"/>
              </a:solidFill>
            </c:spPr>
          </c:dPt>
          <c:dLbls>
            <c:txPr>
              <a:bodyPr/>
              <a:lstStyle/>
              <a:p>
                <a:pPr>
                  <a:defRPr sz="1100" b="1" i="1">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Sheet1!$A$72:$E$72</c:f>
              <c:strCache>
                <c:ptCount val="5"/>
                <c:pt idx="0">
                  <c:v>Batu Bangunan</c:v>
                </c:pt>
                <c:pt idx="1">
                  <c:v>Pasir kerikil</c:v>
                </c:pt>
                <c:pt idx="2">
                  <c:v>Tanah Urug</c:v>
                </c:pt>
                <c:pt idx="3">
                  <c:v>Tanah Liat</c:v>
                </c:pt>
                <c:pt idx="4">
                  <c:v>Batu Kapur</c:v>
                </c:pt>
              </c:strCache>
            </c:strRef>
          </c:cat>
          <c:val>
            <c:numRef>
              <c:f>Sheet1!$A$73:$E$73</c:f>
              <c:numCache>
                <c:formatCode>General</c:formatCode>
                <c:ptCount val="5"/>
                <c:pt idx="0">
                  <c:v>4</c:v>
                </c:pt>
                <c:pt idx="1">
                  <c:v>10</c:v>
                </c:pt>
                <c:pt idx="2">
                  <c:v>6</c:v>
                </c:pt>
                <c:pt idx="3">
                  <c:v>7</c:v>
                </c:pt>
                <c:pt idx="4">
                  <c:v>4</c:v>
                </c:pt>
              </c:numCache>
            </c:numRef>
          </c:val>
        </c:ser>
        <c:dLbls>
          <c:showLegendKey val="0"/>
          <c:showVal val="0"/>
          <c:showCatName val="0"/>
          <c:showSerName val="0"/>
          <c:showPercent val="0"/>
          <c:showBubbleSize val="0"/>
        </c:dLbls>
        <c:gapWidth val="23"/>
        <c:shape val="box"/>
        <c:axId val="215902464"/>
        <c:axId val="216018944"/>
        <c:axId val="0"/>
      </c:bar3DChart>
      <c:catAx>
        <c:axId val="215902464"/>
        <c:scaling>
          <c:orientation val="minMax"/>
        </c:scaling>
        <c:delete val="0"/>
        <c:axPos val="b"/>
        <c:numFmt formatCode="General" sourceLinked="0"/>
        <c:majorTickMark val="out"/>
        <c:minorTickMark val="none"/>
        <c:tickLblPos val="nextTo"/>
        <c:txPr>
          <a:bodyPr/>
          <a:lstStyle/>
          <a:p>
            <a:pPr>
              <a:defRPr sz="800" b="1">
                <a:latin typeface="Arial" pitchFamily="34" charset="0"/>
                <a:cs typeface="Arial" pitchFamily="34" charset="0"/>
              </a:defRPr>
            </a:pPr>
            <a:endParaRPr lang="en-US"/>
          </a:p>
        </c:txPr>
        <c:crossAx val="216018944"/>
        <c:crosses val="autoZero"/>
        <c:auto val="1"/>
        <c:lblAlgn val="ctr"/>
        <c:lblOffset val="100"/>
        <c:noMultiLvlLbl val="0"/>
      </c:catAx>
      <c:valAx>
        <c:axId val="216018944"/>
        <c:scaling>
          <c:orientation val="minMax"/>
        </c:scaling>
        <c:delete val="1"/>
        <c:axPos val="l"/>
        <c:numFmt formatCode="General" sourceLinked="1"/>
        <c:majorTickMark val="out"/>
        <c:minorTickMark val="none"/>
        <c:tickLblPos val="none"/>
        <c:crossAx val="215902464"/>
        <c:crosses val="autoZero"/>
        <c:crossBetween val="between"/>
      </c:valAx>
      <c:spPr>
        <a:solidFill>
          <a:schemeClr val="accent1">
            <a:lumMod val="60000"/>
            <a:lumOff val="40000"/>
          </a:schemeClr>
        </a:solidFill>
      </c:spPr>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3"/>
    </mc:Choice>
    <mc:Fallback>
      <c:style val="33"/>
    </mc:Fallback>
  </mc:AlternateContent>
  <c:chart>
    <c:title>
      <c:tx>
        <c:rich>
          <a:bodyPr rot="0" vert="horz"/>
          <a:lstStyle/>
          <a:p>
            <a:pPr>
              <a:defRPr sz="1400">
                <a:latin typeface="Arial" pitchFamily="34" charset="0"/>
                <a:cs typeface="Arial" pitchFamily="34" charset="0"/>
              </a:defRPr>
            </a:pPr>
            <a:r>
              <a:rPr lang="en-US" sz="1400">
                <a:latin typeface="Arial" pitchFamily="34" charset="0"/>
                <a:cs typeface="Arial" pitchFamily="34" charset="0"/>
              </a:rPr>
              <a:t>ANGKA HARAPAN HIDUP </a:t>
            </a:r>
          </a:p>
          <a:p>
            <a:pPr>
              <a:defRPr sz="1400">
                <a:latin typeface="Arial" pitchFamily="34" charset="0"/>
                <a:cs typeface="Arial" pitchFamily="34" charset="0"/>
              </a:defRPr>
            </a:pPr>
            <a:r>
              <a:rPr lang="en-US" sz="1400">
                <a:latin typeface="Arial" pitchFamily="34" charset="0"/>
                <a:cs typeface="Arial" pitchFamily="34" charset="0"/>
              </a:rPr>
              <a:t>Kab. sumbawa barat</a:t>
            </a:r>
          </a:p>
        </c:rich>
      </c:tx>
      <c:overlay val="0"/>
    </c:title>
    <c:autoTitleDeleted val="0"/>
    <c:plotArea>
      <c:layout/>
      <c:lineChart>
        <c:grouping val="standard"/>
        <c:varyColors val="0"/>
        <c:ser>
          <c:idx val="0"/>
          <c:order val="0"/>
          <c:tx>
            <c:strRef>
              <c:f>Sheet1!$A$3</c:f>
              <c:strCache>
                <c:ptCount val="1"/>
                <c:pt idx="0">
                  <c:v>ANGKA HARAPAN HIDUP</c:v>
                </c:pt>
              </c:strCache>
            </c:strRef>
          </c:tx>
          <c:marker>
            <c:symbol val="none"/>
          </c:marker>
          <c:dLbls>
            <c:dLbl>
              <c:idx val="0"/>
              <c:layout>
                <c:manualLayout>
                  <c:x val="2.77777777777779E-3"/>
                  <c:y val="-0.10185185185185186"/>
                </c:manualLayout>
              </c:layout>
              <c:dLblPos val="ctr"/>
              <c:showLegendKey val="0"/>
              <c:showVal val="1"/>
              <c:showCatName val="0"/>
              <c:showSerName val="0"/>
              <c:showPercent val="0"/>
              <c:showBubbleSize val="0"/>
            </c:dLbl>
            <c:dLbl>
              <c:idx val="1"/>
              <c:layout>
                <c:manualLayout>
                  <c:x val="0"/>
                  <c:y val="-7.8703703703703734E-2"/>
                </c:manualLayout>
              </c:layout>
              <c:dLblPos val="ctr"/>
              <c:showLegendKey val="0"/>
              <c:showVal val="1"/>
              <c:showCatName val="0"/>
              <c:showSerName val="0"/>
              <c:showPercent val="0"/>
              <c:showBubbleSize val="0"/>
            </c:dLbl>
            <c:dLbl>
              <c:idx val="2"/>
              <c:layout>
                <c:manualLayout>
                  <c:x val="2.77777777777779E-3"/>
                  <c:y val="-6.9444444444444503E-2"/>
                </c:manualLayout>
              </c:layout>
              <c:dLblPos val="ctr"/>
              <c:showLegendKey val="0"/>
              <c:showVal val="1"/>
              <c:showCatName val="0"/>
              <c:showSerName val="0"/>
              <c:showPercent val="0"/>
              <c:showBubbleSize val="0"/>
            </c:dLbl>
            <c:dLbl>
              <c:idx val="3"/>
              <c:layout>
                <c:manualLayout>
                  <c:x val="2.77777777777779E-3"/>
                  <c:y val="-6.0185185185185147E-2"/>
                </c:manualLayout>
              </c:layout>
              <c:dLblPos val="ctr"/>
              <c:showLegendKey val="0"/>
              <c:showVal val="1"/>
              <c:showCatName val="0"/>
              <c:showSerName val="0"/>
              <c:showPercent val="0"/>
              <c:showBubbleSize val="0"/>
            </c:dLbl>
            <c:dLbl>
              <c:idx val="4"/>
              <c:layout>
                <c:manualLayout>
                  <c:x val="0"/>
                  <c:y val="-5.5555555555555455E-2"/>
                </c:manualLayout>
              </c:layout>
              <c:dLblPos val="ctr"/>
              <c:showLegendKey val="0"/>
              <c:showVal val="1"/>
              <c:showCatName val="0"/>
              <c:showSerName val="0"/>
              <c:showPercent val="0"/>
              <c:showBubbleSize val="0"/>
            </c:dLbl>
            <c:txPr>
              <a:bodyPr rot="0" vert="horz"/>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accent1">
                          <a:lumMod val="60000"/>
                          <a:lumOff val="40000"/>
                        </a:schemeClr>
                      </a:solidFill>
                    </a:ln>
                    <a:effectLst/>
                  </c:spPr>
                </c15:leaderLines>
              </c:ext>
            </c:extLst>
          </c:dLbls>
          <c:cat>
            <c:numRef>
              <c:f>Sheet1!$B$2:$F$2</c:f>
              <c:numCache>
                <c:formatCode>General</c:formatCode>
                <c:ptCount val="5"/>
                <c:pt idx="0">
                  <c:v>2008</c:v>
                </c:pt>
                <c:pt idx="1">
                  <c:v>2009</c:v>
                </c:pt>
                <c:pt idx="2">
                  <c:v>2010</c:v>
                </c:pt>
                <c:pt idx="3">
                  <c:v>2011</c:v>
                </c:pt>
                <c:pt idx="4">
                  <c:v>2012</c:v>
                </c:pt>
              </c:numCache>
            </c:numRef>
          </c:cat>
          <c:val>
            <c:numRef>
              <c:f>Sheet1!$B$3:$F$3</c:f>
              <c:numCache>
                <c:formatCode>General</c:formatCode>
                <c:ptCount val="5"/>
                <c:pt idx="0">
                  <c:v>60.94</c:v>
                </c:pt>
                <c:pt idx="1">
                  <c:v>61.11</c:v>
                </c:pt>
                <c:pt idx="2">
                  <c:v>61.28</c:v>
                </c:pt>
                <c:pt idx="3">
                  <c:v>61.45</c:v>
                </c:pt>
                <c:pt idx="4">
                  <c:v>61.61</c:v>
                </c:pt>
              </c:numCache>
            </c:numRef>
          </c:val>
          <c:smooth val="0"/>
        </c:ser>
        <c:dLbls>
          <c:showLegendKey val="0"/>
          <c:showVal val="1"/>
          <c:showCatName val="0"/>
          <c:showSerName val="0"/>
          <c:showPercent val="0"/>
          <c:showBubbleSize val="0"/>
        </c:dLbls>
        <c:dropLines/>
        <c:marker val="1"/>
        <c:smooth val="0"/>
        <c:axId val="216268800"/>
        <c:axId val="216270336"/>
      </c:lineChart>
      <c:catAx>
        <c:axId val="216268800"/>
        <c:scaling>
          <c:orientation val="minMax"/>
        </c:scaling>
        <c:delete val="0"/>
        <c:axPos val="b"/>
        <c:numFmt formatCode="General" sourceLinked="1"/>
        <c:majorTickMark val="none"/>
        <c:minorTickMark val="none"/>
        <c:tickLblPos val="nextTo"/>
        <c:txPr>
          <a:bodyPr rot="-60000000" vert="horz"/>
          <a:lstStyle/>
          <a:p>
            <a:pPr>
              <a:defRPr/>
            </a:pPr>
            <a:endParaRPr lang="en-US"/>
          </a:p>
        </c:txPr>
        <c:crossAx val="216270336"/>
        <c:crosses val="autoZero"/>
        <c:auto val="1"/>
        <c:lblAlgn val="ctr"/>
        <c:lblOffset val="100"/>
        <c:noMultiLvlLbl val="0"/>
      </c:catAx>
      <c:valAx>
        <c:axId val="216270336"/>
        <c:scaling>
          <c:orientation val="minMax"/>
        </c:scaling>
        <c:delete val="1"/>
        <c:axPos val="l"/>
        <c:numFmt formatCode="General" sourceLinked="1"/>
        <c:majorTickMark val="none"/>
        <c:minorTickMark val="none"/>
        <c:tickLblPos val="none"/>
        <c:crossAx val="216268800"/>
        <c:crosses val="autoZero"/>
        <c:crossBetween val="between"/>
      </c:valAx>
      <c:spPr>
        <a:solidFill>
          <a:schemeClr val="accent1">
            <a:lumMod val="60000"/>
            <a:lumOff val="40000"/>
          </a:schemeClr>
        </a:solidFill>
      </c:spPr>
    </c:plotArea>
    <c:plotVisOnly val="1"/>
    <c:dispBlanksAs val="gap"/>
    <c:showDLblsOverMax val="0"/>
  </c:chart>
  <c:spPr>
    <a:solidFill>
      <a:schemeClr val="bg1">
        <a:lumMod val="65000"/>
      </a:schemeClr>
    </a:solidFill>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TREND ANGKA KEMATIAN BAYI (AKB) </a:t>
            </a:r>
          </a:p>
          <a:p>
            <a:pPr>
              <a:defRPr sz="1400"/>
            </a:pPr>
            <a:r>
              <a:rPr lang="en-US" sz="1400"/>
              <a:t>KAB. SUMBAWA BARAT 2010-2014</a:t>
            </a:r>
          </a:p>
        </c:rich>
      </c:tx>
      <c:overlay val="0"/>
    </c:title>
    <c:autoTitleDeleted val="0"/>
    <c:plotArea>
      <c:layout/>
      <c:lineChart>
        <c:grouping val="standard"/>
        <c:varyColors val="0"/>
        <c:ser>
          <c:idx val="0"/>
          <c:order val="0"/>
          <c:tx>
            <c:strRef>
              <c:f>Sheet1!$B$2</c:f>
              <c:strCache>
                <c:ptCount val="1"/>
                <c:pt idx="0">
                  <c:v>Jmlh Kasus Kematian Bayi</c:v>
                </c:pt>
              </c:strCache>
            </c:strRef>
          </c:tx>
          <c:cat>
            <c:numRef>
              <c:f>Sheet1!$A$3:$A$7</c:f>
              <c:numCache>
                <c:formatCode>General</c:formatCode>
                <c:ptCount val="5"/>
                <c:pt idx="0">
                  <c:v>2010</c:v>
                </c:pt>
                <c:pt idx="1">
                  <c:v>2011</c:v>
                </c:pt>
                <c:pt idx="2">
                  <c:v>2012</c:v>
                </c:pt>
                <c:pt idx="3">
                  <c:v>2013</c:v>
                </c:pt>
                <c:pt idx="4">
                  <c:v>2014</c:v>
                </c:pt>
              </c:numCache>
            </c:numRef>
          </c:cat>
          <c:val>
            <c:numRef>
              <c:f>Sheet1!$B$3:$B$7</c:f>
              <c:numCache>
                <c:formatCode>General</c:formatCode>
                <c:ptCount val="5"/>
                <c:pt idx="0">
                  <c:v>48</c:v>
                </c:pt>
                <c:pt idx="1">
                  <c:v>60</c:v>
                </c:pt>
                <c:pt idx="2">
                  <c:v>37</c:v>
                </c:pt>
                <c:pt idx="3">
                  <c:v>27</c:v>
                </c:pt>
                <c:pt idx="4">
                  <c:v>21</c:v>
                </c:pt>
              </c:numCache>
            </c:numRef>
          </c:val>
          <c:smooth val="0"/>
        </c:ser>
        <c:ser>
          <c:idx val="1"/>
          <c:order val="1"/>
          <c:tx>
            <c:strRef>
              <c:f>Sheet1!$C$2</c:f>
              <c:strCache>
                <c:ptCount val="1"/>
                <c:pt idx="0">
                  <c:v>AKB KSB</c:v>
                </c:pt>
              </c:strCache>
            </c:strRef>
          </c:tx>
          <c:cat>
            <c:numRef>
              <c:f>Sheet1!$A$3:$A$7</c:f>
              <c:numCache>
                <c:formatCode>General</c:formatCode>
                <c:ptCount val="5"/>
                <c:pt idx="0">
                  <c:v>2010</c:v>
                </c:pt>
                <c:pt idx="1">
                  <c:v>2011</c:v>
                </c:pt>
                <c:pt idx="2">
                  <c:v>2012</c:v>
                </c:pt>
                <c:pt idx="3">
                  <c:v>2013</c:v>
                </c:pt>
                <c:pt idx="4">
                  <c:v>2014</c:v>
                </c:pt>
              </c:numCache>
            </c:numRef>
          </c:cat>
          <c:val>
            <c:numRef>
              <c:f>Sheet1!$C$3:$C$7</c:f>
              <c:numCache>
                <c:formatCode>General</c:formatCode>
                <c:ptCount val="5"/>
                <c:pt idx="0">
                  <c:v>18</c:v>
                </c:pt>
                <c:pt idx="1">
                  <c:v>22</c:v>
                </c:pt>
                <c:pt idx="2">
                  <c:v>13</c:v>
                </c:pt>
                <c:pt idx="3">
                  <c:v>9</c:v>
                </c:pt>
                <c:pt idx="4">
                  <c:v>7</c:v>
                </c:pt>
              </c:numCache>
            </c:numRef>
          </c:val>
          <c:smooth val="0"/>
        </c:ser>
        <c:ser>
          <c:idx val="2"/>
          <c:order val="2"/>
          <c:tx>
            <c:strRef>
              <c:f>Sheet1!$D$2</c:f>
              <c:strCache>
                <c:ptCount val="1"/>
                <c:pt idx="0">
                  <c:v>Target MDG's 2015</c:v>
                </c:pt>
              </c:strCache>
            </c:strRef>
          </c:tx>
          <c:cat>
            <c:numRef>
              <c:f>Sheet1!$A$3:$A$7</c:f>
              <c:numCache>
                <c:formatCode>General</c:formatCode>
                <c:ptCount val="5"/>
                <c:pt idx="0">
                  <c:v>2010</c:v>
                </c:pt>
                <c:pt idx="1">
                  <c:v>2011</c:v>
                </c:pt>
                <c:pt idx="2">
                  <c:v>2012</c:v>
                </c:pt>
                <c:pt idx="3">
                  <c:v>2013</c:v>
                </c:pt>
                <c:pt idx="4">
                  <c:v>2014</c:v>
                </c:pt>
              </c:numCache>
            </c:numRef>
          </c:cat>
          <c:val>
            <c:numRef>
              <c:f>Sheet1!$D$3:$D$7</c:f>
              <c:numCache>
                <c:formatCode>General</c:formatCode>
                <c:ptCount val="5"/>
                <c:pt idx="0">
                  <c:v>23</c:v>
                </c:pt>
                <c:pt idx="1">
                  <c:v>23</c:v>
                </c:pt>
                <c:pt idx="2">
                  <c:v>23</c:v>
                </c:pt>
                <c:pt idx="3">
                  <c:v>23</c:v>
                </c:pt>
                <c:pt idx="4">
                  <c:v>23</c:v>
                </c:pt>
              </c:numCache>
            </c:numRef>
          </c:val>
          <c:smooth val="0"/>
        </c:ser>
        <c:dLbls>
          <c:showLegendKey val="0"/>
          <c:showVal val="0"/>
          <c:showCatName val="0"/>
          <c:showSerName val="0"/>
          <c:showPercent val="0"/>
          <c:showBubbleSize val="0"/>
        </c:dLbls>
        <c:marker val="1"/>
        <c:smooth val="0"/>
        <c:axId val="216316544"/>
        <c:axId val="216400256"/>
      </c:lineChart>
      <c:catAx>
        <c:axId val="216316544"/>
        <c:scaling>
          <c:orientation val="minMax"/>
        </c:scaling>
        <c:delete val="0"/>
        <c:axPos val="b"/>
        <c:numFmt formatCode="General" sourceLinked="1"/>
        <c:majorTickMark val="none"/>
        <c:minorTickMark val="none"/>
        <c:tickLblPos val="nextTo"/>
        <c:crossAx val="216400256"/>
        <c:crosses val="autoZero"/>
        <c:auto val="1"/>
        <c:lblAlgn val="ctr"/>
        <c:lblOffset val="100"/>
        <c:noMultiLvlLbl val="0"/>
      </c:catAx>
      <c:valAx>
        <c:axId val="216400256"/>
        <c:scaling>
          <c:orientation val="minMax"/>
        </c:scaling>
        <c:delete val="0"/>
        <c:axPos val="l"/>
        <c:majorGridlines/>
        <c:title>
          <c:tx>
            <c:rich>
              <a:bodyPr/>
              <a:lstStyle/>
              <a:p>
                <a:pPr>
                  <a:defRPr/>
                </a:pPr>
                <a:r>
                  <a:rPr lang="en-US"/>
                  <a:t>JUMLAH </a:t>
                </a:r>
              </a:p>
            </c:rich>
          </c:tx>
          <c:overlay val="0"/>
        </c:title>
        <c:numFmt formatCode="General" sourceLinked="1"/>
        <c:majorTickMark val="none"/>
        <c:minorTickMark val="none"/>
        <c:tickLblPos val="nextTo"/>
        <c:crossAx val="216316544"/>
        <c:crosses val="autoZero"/>
        <c:crossBetween val="between"/>
      </c:valAx>
      <c:dTable>
        <c:showHorzBorder val="1"/>
        <c:showVertBorder val="1"/>
        <c:showOutline val="1"/>
        <c:showKeys val="1"/>
      </c:dTable>
      <c:spPr>
        <a:solidFill>
          <a:schemeClr val="accent2">
            <a:lumMod val="40000"/>
            <a:lumOff val="60000"/>
          </a:schemeClr>
        </a:solidFill>
      </c:spPr>
    </c:plotArea>
    <c:plotVisOnly val="1"/>
    <c:dispBlanksAs val="gap"/>
    <c:showDLblsOverMax val="0"/>
  </c:chart>
  <c:spPr>
    <a:solidFill>
      <a:schemeClr val="tx2">
        <a:lumMod val="40000"/>
        <a:lumOff val="60000"/>
      </a:schemeClr>
    </a:solidFill>
  </c:spPr>
  <c:txPr>
    <a:bodyPr/>
    <a:lstStyle/>
    <a:p>
      <a:pPr>
        <a:defRPr sz="800">
          <a:latin typeface="Arial" pitchFamily="34" charset="0"/>
          <a:cs typeface="Arial" pitchFamily="34" charset="0"/>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TREND ANGKA KEMATIAN BALITA (AKABA) </a:t>
            </a:r>
          </a:p>
          <a:p>
            <a:pPr>
              <a:defRPr/>
            </a:pPr>
            <a:r>
              <a:rPr lang="en-US"/>
              <a:t>KAB. SUMBAWA BARAT 2010-2014</a:t>
            </a:r>
          </a:p>
        </c:rich>
      </c:tx>
      <c:overlay val="0"/>
    </c:title>
    <c:autoTitleDeleted val="0"/>
    <c:plotArea>
      <c:layout/>
      <c:lineChart>
        <c:grouping val="standard"/>
        <c:varyColors val="0"/>
        <c:ser>
          <c:idx val="0"/>
          <c:order val="0"/>
          <c:tx>
            <c:strRef>
              <c:f>Sheet1!$B$51</c:f>
              <c:strCache>
                <c:ptCount val="1"/>
                <c:pt idx="0">
                  <c:v>Jmlh Kasus Kematian Balita</c:v>
                </c:pt>
              </c:strCache>
            </c:strRef>
          </c:tx>
          <c:cat>
            <c:numRef>
              <c:f>Sheet1!$A$52:$A$56</c:f>
              <c:numCache>
                <c:formatCode>General</c:formatCode>
                <c:ptCount val="5"/>
                <c:pt idx="0">
                  <c:v>2010</c:v>
                </c:pt>
                <c:pt idx="1">
                  <c:v>2011</c:v>
                </c:pt>
                <c:pt idx="2">
                  <c:v>2012</c:v>
                </c:pt>
                <c:pt idx="3">
                  <c:v>2013</c:v>
                </c:pt>
                <c:pt idx="4">
                  <c:v>2014</c:v>
                </c:pt>
              </c:numCache>
            </c:numRef>
          </c:cat>
          <c:val>
            <c:numRef>
              <c:f>Sheet1!$B$52:$B$56</c:f>
              <c:numCache>
                <c:formatCode>General</c:formatCode>
                <c:ptCount val="5"/>
                <c:pt idx="0">
                  <c:v>54</c:v>
                </c:pt>
                <c:pt idx="1">
                  <c:v>64</c:v>
                </c:pt>
                <c:pt idx="2">
                  <c:v>38</c:v>
                </c:pt>
                <c:pt idx="3">
                  <c:v>28</c:v>
                </c:pt>
                <c:pt idx="4">
                  <c:v>22</c:v>
                </c:pt>
              </c:numCache>
            </c:numRef>
          </c:val>
          <c:smooth val="0"/>
        </c:ser>
        <c:ser>
          <c:idx val="1"/>
          <c:order val="1"/>
          <c:tx>
            <c:strRef>
              <c:f>Sheet1!$C$51</c:f>
              <c:strCache>
                <c:ptCount val="1"/>
                <c:pt idx="0">
                  <c:v>AKABA KSB</c:v>
                </c:pt>
              </c:strCache>
            </c:strRef>
          </c:tx>
          <c:cat>
            <c:numRef>
              <c:f>Sheet1!$A$52:$A$56</c:f>
              <c:numCache>
                <c:formatCode>General</c:formatCode>
                <c:ptCount val="5"/>
                <c:pt idx="0">
                  <c:v>2010</c:v>
                </c:pt>
                <c:pt idx="1">
                  <c:v>2011</c:v>
                </c:pt>
                <c:pt idx="2">
                  <c:v>2012</c:v>
                </c:pt>
                <c:pt idx="3">
                  <c:v>2013</c:v>
                </c:pt>
                <c:pt idx="4">
                  <c:v>2014</c:v>
                </c:pt>
              </c:numCache>
            </c:numRef>
          </c:cat>
          <c:val>
            <c:numRef>
              <c:f>Sheet1!$C$52:$C$56</c:f>
              <c:numCache>
                <c:formatCode>General</c:formatCode>
                <c:ptCount val="5"/>
                <c:pt idx="0">
                  <c:v>20</c:v>
                </c:pt>
                <c:pt idx="1">
                  <c:v>23</c:v>
                </c:pt>
                <c:pt idx="2">
                  <c:v>13</c:v>
                </c:pt>
                <c:pt idx="3">
                  <c:v>9</c:v>
                </c:pt>
                <c:pt idx="4">
                  <c:v>7</c:v>
                </c:pt>
              </c:numCache>
            </c:numRef>
          </c:val>
          <c:smooth val="0"/>
        </c:ser>
        <c:ser>
          <c:idx val="2"/>
          <c:order val="2"/>
          <c:tx>
            <c:strRef>
              <c:f>Sheet1!$D$51</c:f>
              <c:strCache>
                <c:ptCount val="1"/>
                <c:pt idx="0">
                  <c:v>Target MDG's 2015</c:v>
                </c:pt>
              </c:strCache>
            </c:strRef>
          </c:tx>
          <c:cat>
            <c:numRef>
              <c:f>Sheet1!$A$52:$A$56</c:f>
              <c:numCache>
                <c:formatCode>General</c:formatCode>
                <c:ptCount val="5"/>
                <c:pt idx="0">
                  <c:v>2010</c:v>
                </c:pt>
                <c:pt idx="1">
                  <c:v>2011</c:v>
                </c:pt>
                <c:pt idx="2">
                  <c:v>2012</c:v>
                </c:pt>
                <c:pt idx="3">
                  <c:v>2013</c:v>
                </c:pt>
                <c:pt idx="4">
                  <c:v>2014</c:v>
                </c:pt>
              </c:numCache>
            </c:numRef>
          </c:cat>
          <c:val>
            <c:numRef>
              <c:f>Sheet1!$D$52:$D$56</c:f>
              <c:numCache>
                <c:formatCode>General</c:formatCode>
                <c:ptCount val="5"/>
                <c:pt idx="0">
                  <c:v>32</c:v>
                </c:pt>
                <c:pt idx="1">
                  <c:v>32</c:v>
                </c:pt>
                <c:pt idx="2">
                  <c:v>32</c:v>
                </c:pt>
                <c:pt idx="3">
                  <c:v>32</c:v>
                </c:pt>
                <c:pt idx="4">
                  <c:v>32</c:v>
                </c:pt>
              </c:numCache>
            </c:numRef>
          </c:val>
          <c:smooth val="0"/>
        </c:ser>
        <c:dLbls>
          <c:showLegendKey val="0"/>
          <c:showVal val="0"/>
          <c:showCatName val="0"/>
          <c:showSerName val="0"/>
          <c:showPercent val="0"/>
          <c:showBubbleSize val="0"/>
        </c:dLbls>
        <c:marker val="1"/>
        <c:smooth val="0"/>
        <c:axId val="216431616"/>
        <c:axId val="216437504"/>
      </c:lineChart>
      <c:catAx>
        <c:axId val="216431616"/>
        <c:scaling>
          <c:orientation val="minMax"/>
        </c:scaling>
        <c:delete val="0"/>
        <c:axPos val="b"/>
        <c:numFmt formatCode="General" sourceLinked="1"/>
        <c:majorTickMark val="none"/>
        <c:minorTickMark val="none"/>
        <c:tickLblPos val="nextTo"/>
        <c:crossAx val="216437504"/>
        <c:crosses val="autoZero"/>
        <c:auto val="1"/>
        <c:lblAlgn val="ctr"/>
        <c:lblOffset val="100"/>
        <c:noMultiLvlLbl val="0"/>
      </c:catAx>
      <c:valAx>
        <c:axId val="216437504"/>
        <c:scaling>
          <c:orientation val="minMax"/>
        </c:scaling>
        <c:delete val="0"/>
        <c:axPos val="l"/>
        <c:majorGridlines/>
        <c:title>
          <c:tx>
            <c:rich>
              <a:bodyPr/>
              <a:lstStyle/>
              <a:p>
                <a:pPr>
                  <a:defRPr/>
                </a:pPr>
                <a:r>
                  <a:rPr lang="en-US"/>
                  <a:t>JUMLAH</a:t>
                </a:r>
              </a:p>
            </c:rich>
          </c:tx>
          <c:layout>
            <c:manualLayout>
              <c:xMode val="edge"/>
              <c:yMode val="edge"/>
              <c:x val="3.055555555555561E-2"/>
              <c:y val="0.45563502478856549"/>
            </c:manualLayout>
          </c:layout>
          <c:overlay val="0"/>
        </c:title>
        <c:numFmt formatCode="General" sourceLinked="1"/>
        <c:majorTickMark val="none"/>
        <c:minorTickMark val="none"/>
        <c:tickLblPos val="nextTo"/>
        <c:crossAx val="216431616"/>
        <c:crosses val="autoZero"/>
        <c:crossBetween val="between"/>
      </c:valAx>
      <c:dTable>
        <c:showHorzBorder val="1"/>
        <c:showVertBorder val="1"/>
        <c:showOutline val="1"/>
        <c:showKeys val="1"/>
      </c:dTable>
      <c:spPr>
        <a:solidFill>
          <a:schemeClr val="accent6">
            <a:lumMod val="60000"/>
            <a:lumOff val="40000"/>
          </a:schemeClr>
        </a:solidFill>
      </c:spPr>
    </c:plotArea>
    <c:plotVisOnly val="1"/>
    <c:dispBlanksAs val="gap"/>
    <c:showDLblsOverMax val="0"/>
  </c:chart>
  <c:spPr>
    <a:solidFill>
      <a:schemeClr val="accent1">
        <a:lumMod val="60000"/>
        <a:lumOff val="40000"/>
      </a:schemeClr>
    </a:solidFill>
  </c:spPr>
  <c:txPr>
    <a:bodyPr/>
    <a:lstStyle/>
    <a:p>
      <a:pPr>
        <a:defRPr sz="800">
          <a:latin typeface="Arial" pitchFamily="34" charset="0"/>
          <a:cs typeface="Arial" pitchFamily="34" charset="0"/>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200"/>
              <a:t>TREND ANGKA KEMATIAN IBU (AKI) </a:t>
            </a:r>
          </a:p>
          <a:p>
            <a:pPr>
              <a:defRPr/>
            </a:pPr>
            <a:r>
              <a:rPr lang="en-US" sz="1200"/>
              <a:t>KAB. SUMBAWA BARAT 2010-2014</a:t>
            </a:r>
          </a:p>
        </c:rich>
      </c:tx>
      <c:overlay val="0"/>
    </c:title>
    <c:autoTitleDeleted val="0"/>
    <c:plotArea>
      <c:layout/>
      <c:lineChart>
        <c:grouping val="standard"/>
        <c:varyColors val="0"/>
        <c:ser>
          <c:idx val="0"/>
          <c:order val="0"/>
          <c:tx>
            <c:strRef>
              <c:f>Sheet1!$B$27</c:f>
              <c:strCache>
                <c:ptCount val="1"/>
                <c:pt idx="0">
                  <c:v>Jmlh Kasus Kematian Ibu</c:v>
                </c:pt>
              </c:strCache>
            </c:strRef>
          </c:tx>
          <c:cat>
            <c:numRef>
              <c:f>Sheet1!$A$28:$A$32</c:f>
              <c:numCache>
                <c:formatCode>General</c:formatCode>
                <c:ptCount val="5"/>
                <c:pt idx="0">
                  <c:v>2010</c:v>
                </c:pt>
                <c:pt idx="1">
                  <c:v>2011</c:v>
                </c:pt>
                <c:pt idx="2">
                  <c:v>2012</c:v>
                </c:pt>
                <c:pt idx="3">
                  <c:v>2013</c:v>
                </c:pt>
                <c:pt idx="4">
                  <c:v>2014</c:v>
                </c:pt>
              </c:numCache>
            </c:numRef>
          </c:cat>
          <c:val>
            <c:numRef>
              <c:f>Sheet1!$B$28:$B$32</c:f>
              <c:numCache>
                <c:formatCode>General</c:formatCode>
                <c:ptCount val="5"/>
                <c:pt idx="0">
                  <c:v>3</c:v>
                </c:pt>
                <c:pt idx="1">
                  <c:v>7</c:v>
                </c:pt>
                <c:pt idx="2">
                  <c:v>6</c:v>
                </c:pt>
                <c:pt idx="3">
                  <c:v>5</c:v>
                </c:pt>
                <c:pt idx="4">
                  <c:v>4</c:v>
                </c:pt>
              </c:numCache>
            </c:numRef>
          </c:val>
          <c:smooth val="0"/>
        </c:ser>
        <c:ser>
          <c:idx val="1"/>
          <c:order val="1"/>
          <c:tx>
            <c:strRef>
              <c:f>Sheet1!$C$27</c:f>
              <c:strCache>
                <c:ptCount val="1"/>
                <c:pt idx="0">
                  <c:v>AKI KSB</c:v>
                </c:pt>
              </c:strCache>
            </c:strRef>
          </c:tx>
          <c:cat>
            <c:numRef>
              <c:f>Sheet1!$A$28:$A$32</c:f>
              <c:numCache>
                <c:formatCode>General</c:formatCode>
                <c:ptCount val="5"/>
                <c:pt idx="0">
                  <c:v>2010</c:v>
                </c:pt>
                <c:pt idx="1">
                  <c:v>2011</c:v>
                </c:pt>
                <c:pt idx="2">
                  <c:v>2012</c:v>
                </c:pt>
                <c:pt idx="3">
                  <c:v>2013</c:v>
                </c:pt>
                <c:pt idx="4">
                  <c:v>2014</c:v>
                </c:pt>
              </c:numCache>
            </c:numRef>
          </c:cat>
          <c:val>
            <c:numRef>
              <c:f>Sheet1!$C$28:$C$32</c:f>
              <c:numCache>
                <c:formatCode>General</c:formatCode>
                <c:ptCount val="5"/>
                <c:pt idx="0">
                  <c:v>111</c:v>
                </c:pt>
                <c:pt idx="1">
                  <c:v>253</c:v>
                </c:pt>
                <c:pt idx="2">
                  <c:v>212</c:v>
                </c:pt>
                <c:pt idx="3">
                  <c:v>166</c:v>
                </c:pt>
                <c:pt idx="4">
                  <c:v>134</c:v>
                </c:pt>
              </c:numCache>
            </c:numRef>
          </c:val>
          <c:smooth val="0"/>
        </c:ser>
        <c:ser>
          <c:idx val="2"/>
          <c:order val="2"/>
          <c:tx>
            <c:strRef>
              <c:f>Sheet1!$D$27</c:f>
              <c:strCache>
                <c:ptCount val="1"/>
                <c:pt idx="0">
                  <c:v>Target MDG's 2015</c:v>
                </c:pt>
              </c:strCache>
            </c:strRef>
          </c:tx>
          <c:cat>
            <c:numRef>
              <c:f>Sheet1!$A$28:$A$32</c:f>
              <c:numCache>
                <c:formatCode>General</c:formatCode>
                <c:ptCount val="5"/>
                <c:pt idx="0">
                  <c:v>2010</c:v>
                </c:pt>
                <c:pt idx="1">
                  <c:v>2011</c:v>
                </c:pt>
                <c:pt idx="2">
                  <c:v>2012</c:v>
                </c:pt>
                <c:pt idx="3">
                  <c:v>2013</c:v>
                </c:pt>
                <c:pt idx="4">
                  <c:v>2014</c:v>
                </c:pt>
              </c:numCache>
            </c:numRef>
          </c:cat>
          <c:val>
            <c:numRef>
              <c:f>Sheet1!$D$28:$D$32</c:f>
              <c:numCache>
                <c:formatCode>General</c:formatCode>
                <c:ptCount val="5"/>
                <c:pt idx="0">
                  <c:v>102</c:v>
                </c:pt>
                <c:pt idx="1">
                  <c:v>102</c:v>
                </c:pt>
                <c:pt idx="2">
                  <c:v>102</c:v>
                </c:pt>
                <c:pt idx="3">
                  <c:v>102</c:v>
                </c:pt>
                <c:pt idx="4">
                  <c:v>102</c:v>
                </c:pt>
              </c:numCache>
            </c:numRef>
          </c:val>
          <c:smooth val="0"/>
        </c:ser>
        <c:dLbls>
          <c:showLegendKey val="0"/>
          <c:showVal val="0"/>
          <c:showCatName val="0"/>
          <c:showSerName val="0"/>
          <c:showPercent val="0"/>
          <c:showBubbleSize val="0"/>
        </c:dLbls>
        <c:marker val="1"/>
        <c:smooth val="0"/>
        <c:axId val="236486656"/>
        <c:axId val="236488192"/>
      </c:lineChart>
      <c:catAx>
        <c:axId val="236486656"/>
        <c:scaling>
          <c:orientation val="minMax"/>
        </c:scaling>
        <c:delete val="0"/>
        <c:axPos val="b"/>
        <c:numFmt formatCode="General" sourceLinked="1"/>
        <c:majorTickMark val="none"/>
        <c:minorTickMark val="none"/>
        <c:tickLblPos val="nextTo"/>
        <c:crossAx val="236488192"/>
        <c:crosses val="autoZero"/>
        <c:auto val="1"/>
        <c:lblAlgn val="ctr"/>
        <c:lblOffset val="100"/>
        <c:noMultiLvlLbl val="0"/>
      </c:catAx>
      <c:valAx>
        <c:axId val="236488192"/>
        <c:scaling>
          <c:orientation val="minMax"/>
        </c:scaling>
        <c:delete val="0"/>
        <c:axPos val="l"/>
        <c:majorGridlines/>
        <c:title>
          <c:tx>
            <c:rich>
              <a:bodyPr/>
              <a:lstStyle/>
              <a:p>
                <a:pPr>
                  <a:defRPr/>
                </a:pPr>
                <a:r>
                  <a:rPr lang="en-US"/>
                  <a:t>JUMLAH </a:t>
                </a:r>
              </a:p>
            </c:rich>
          </c:tx>
          <c:overlay val="0"/>
        </c:title>
        <c:numFmt formatCode="General" sourceLinked="1"/>
        <c:majorTickMark val="none"/>
        <c:minorTickMark val="none"/>
        <c:tickLblPos val="nextTo"/>
        <c:crossAx val="236486656"/>
        <c:crosses val="autoZero"/>
        <c:crossBetween val="between"/>
      </c:valAx>
      <c:dTable>
        <c:showHorzBorder val="1"/>
        <c:showVertBorder val="1"/>
        <c:showOutline val="1"/>
        <c:showKeys val="1"/>
      </c:dTable>
      <c:spPr>
        <a:solidFill>
          <a:schemeClr val="accent6">
            <a:lumMod val="60000"/>
            <a:lumOff val="40000"/>
          </a:schemeClr>
        </a:solidFill>
      </c:spPr>
    </c:plotArea>
    <c:plotVisOnly val="1"/>
    <c:dispBlanksAs val="gap"/>
    <c:showDLblsOverMax val="0"/>
  </c:chart>
  <c:spPr>
    <a:solidFill>
      <a:schemeClr val="accent1">
        <a:lumMod val="40000"/>
        <a:lumOff val="60000"/>
      </a:schemeClr>
    </a:solidFill>
  </c:spPr>
  <c:txPr>
    <a:bodyPr/>
    <a:lstStyle/>
    <a:p>
      <a:pPr>
        <a:defRPr sz="800">
          <a:latin typeface="Arial" pitchFamily="34" charset="0"/>
          <a:cs typeface="Arial"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4.3108538232359786E-2"/>
          <c:y val="7.2969170987078851E-5"/>
          <c:w val="0.92012722547612602"/>
          <c:h val="0.71920816235998763"/>
        </c:manualLayout>
      </c:layout>
      <c:bar3DChart>
        <c:barDir val="col"/>
        <c:grouping val="clustered"/>
        <c:varyColors val="0"/>
        <c:ser>
          <c:idx val="0"/>
          <c:order val="0"/>
          <c:tx>
            <c:strRef>
              <c:f>'bab8'!$C$17</c:f>
              <c:strCache>
                <c:ptCount val="1"/>
                <c:pt idx="0">
                  <c:v>KSB</c:v>
                </c:pt>
              </c:strCache>
            </c:strRef>
          </c:tx>
          <c:invertIfNegative val="0"/>
          <c:dLbls>
            <c:dLbl>
              <c:idx val="0"/>
              <c:layout>
                <c:manualLayout>
                  <c:x val="3.0721966205837204E-3"/>
                  <c:y val="0.17467248908297081"/>
                </c:manualLayout>
              </c:layout>
              <c:showLegendKey val="0"/>
              <c:showVal val="1"/>
              <c:showCatName val="0"/>
              <c:showSerName val="0"/>
              <c:showPercent val="0"/>
              <c:showBubbleSize val="0"/>
            </c:dLbl>
            <c:dLbl>
              <c:idx val="1"/>
              <c:layout>
                <c:manualLayout>
                  <c:x val="1.8433179723502401E-2"/>
                  <c:y val="0.20378457059679841"/>
                </c:manualLayout>
              </c:layout>
              <c:showLegendKey val="0"/>
              <c:showVal val="1"/>
              <c:showCatName val="0"/>
              <c:showSerName val="0"/>
              <c:showPercent val="0"/>
              <c:showBubbleSize val="0"/>
            </c:dLbl>
            <c:txPr>
              <a:bodyPr/>
              <a:lstStyle/>
              <a:p>
                <a:pPr>
                  <a:defRPr b="1" i="1">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'bab8'!$D$17:$D$18</c:f>
              <c:numCache>
                <c:formatCode>General</c:formatCode>
                <c:ptCount val="2"/>
                <c:pt idx="0">
                  <c:v>2012</c:v>
                </c:pt>
                <c:pt idx="1">
                  <c:v>2013</c:v>
                </c:pt>
              </c:numCache>
            </c:numRef>
          </c:cat>
          <c:val>
            <c:numRef>
              <c:f>'bab8'!$A$28:$B$28</c:f>
              <c:numCache>
                <c:formatCode>#,000</c:formatCode>
                <c:ptCount val="2"/>
                <c:pt idx="0">
                  <c:v>632.76436884871441</c:v>
                </c:pt>
                <c:pt idx="1">
                  <c:v>635.6</c:v>
                </c:pt>
              </c:numCache>
            </c:numRef>
          </c:val>
        </c:ser>
        <c:ser>
          <c:idx val="1"/>
          <c:order val="1"/>
          <c:tx>
            <c:strRef>
              <c:f>'bab8'!$C$18</c:f>
              <c:strCache>
                <c:ptCount val="1"/>
                <c:pt idx="0">
                  <c:v>NTB</c:v>
                </c:pt>
              </c:strCache>
            </c:strRef>
          </c:tx>
          <c:invertIfNegative val="0"/>
          <c:dLbls>
            <c:dLbl>
              <c:idx val="0"/>
              <c:layout>
                <c:manualLayout>
                  <c:x val="0"/>
                  <c:y val="0.26783114992722001"/>
                </c:manualLayout>
              </c:layout>
              <c:showLegendKey val="0"/>
              <c:showVal val="1"/>
              <c:showCatName val="0"/>
              <c:showSerName val="0"/>
              <c:showPercent val="0"/>
              <c:showBubbleSize val="0"/>
            </c:dLbl>
            <c:dLbl>
              <c:idx val="1"/>
              <c:layout>
                <c:manualLayout>
                  <c:x val="1.2288786482334899E-2"/>
                  <c:y val="0.31441048034934993"/>
                </c:manualLayout>
              </c:layout>
              <c:showLegendKey val="0"/>
              <c:showVal val="1"/>
              <c:showCatName val="0"/>
              <c:showSerName val="0"/>
              <c:showPercent val="0"/>
              <c:showBubbleSize val="0"/>
            </c:dLbl>
            <c:txPr>
              <a:bodyPr/>
              <a:lstStyle/>
              <a:p>
                <a:pPr>
                  <a:defRPr b="1">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'bab8'!$D$17:$D$18</c:f>
              <c:numCache>
                <c:formatCode>General</c:formatCode>
                <c:ptCount val="2"/>
                <c:pt idx="0">
                  <c:v>2012</c:v>
                </c:pt>
                <c:pt idx="1">
                  <c:v>2013</c:v>
                </c:pt>
              </c:numCache>
            </c:numRef>
          </c:cat>
          <c:val>
            <c:numRef>
              <c:f>'bab8'!$A$29:$B$29</c:f>
              <c:numCache>
                <c:formatCode>#,000</c:formatCode>
                <c:ptCount val="2"/>
                <c:pt idx="0">
                  <c:v>645.72105134144499</c:v>
                </c:pt>
                <c:pt idx="1">
                  <c:v>648.66</c:v>
                </c:pt>
              </c:numCache>
            </c:numRef>
          </c:val>
        </c:ser>
        <c:dLbls>
          <c:showLegendKey val="0"/>
          <c:showVal val="0"/>
          <c:showCatName val="0"/>
          <c:showSerName val="0"/>
          <c:showPercent val="0"/>
          <c:showBubbleSize val="0"/>
        </c:dLbls>
        <c:gapWidth val="45"/>
        <c:gapDepth val="26"/>
        <c:shape val="box"/>
        <c:axId val="187875712"/>
        <c:axId val="187877248"/>
        <c:axId val="0"/>
      </c:bar3DChart>
      <c:catAx>
        <c:axId val="187875712"/>
        <c:scaling>
          <c:orientation val="minMax"/>
        </c:scaling>
        <c:delete val="0"/>
        <c:axPos val="b"/>
        <c:numFmt formatCode="General" sourceLinked="1"/>
        <c:majorTickMark val="out"/>
        <c:minorTickMark val="none"/>
        <c:tickLblPos val="nextTo"/>
        <c:crossAx val="187877248"/>
        <c:crosses val="autoZero"/>
        <c:auto val="1"/>
        <c:lblAlgn val="ctr"/>
        <c:lblOffset val="100"/>
        <c:noMultiLvlLbl val="0"/>
      </c:catAx>
      <c:valAx>
        <c:axId val="187877248"/>
        <c:scaling>
          <c:orientation val="minMax"/>
        </c:scaling>
        <c:delete val="1"/>
        <c:axPos val="l"/>
        <c:numFmt formatCode="#,000" sourceLinked="1"/>
        <c:majorTickMark val="out"/>
        <c:minorTickMark val="none"/>
        <c:tickLblPos val="none"/>
        <c:crossAx val="187875712"/>
        <c:crosses val="autoZero"/>
        <c:crossBetween val="between"/>
      </c:valAx>
    </c:plotArea>
    <c:legend>
      <c:legendPos val="b"/>
      <c:layout>
        <c:manualLayout>
          <c:xMode val="edge"/>
          <c:yMode val="edge"/>
          <c:x val="0.36044260322674437"/>
          <c:y val="0.83038334996857799"/>
          <c:w val="0.27911479354651708"/>
          <c:h val="0.16961637612929181"/>
        </c:manualLayout>
      </c:layout>
      <c:overlay val="0"/>
    </c:legend>
    <c:plotVisOnly val="1"/>
    <c:dispBlanksAs val="gap"/>
    <c:showDLblsOverMax val="0"/>
  </c:chart>
  <c:spPr>
    <a:solidFill>
      <a:schemeClr val="bg2">
        <a:lumMod val="75000"/>
      </a:schemeClr>
    </a:solidFill>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Sheet1!$B$1</c:f>
              <c:strCache>
                <c:ptCount val="1"/>
                <c:pt idx="0">
                  <c:v>LB</c:v>
                </c:pt>
              </c:strCache>
            </c:strRef>
          </c:tx>
          <c:cat>
            <c:numRef>
              <c:f>Sheet1!$A$2:$A$10</c:f>
              <c:numCache>
                <c:formatCode>General</c:formatCode>
                <c:ptCount val="9"/>
                <c:pt idx="0">
                  <c:v>2005</c:v>
                </c:pt>
                <c:pt idx="1">
                  <c:v>2006</c:v>
                </c:pt>
                <c:pt idx="2">
                  <c:v>2007</c:v>
                </c:pt>
                <c:pt idx="3">
                  <c:v>2008</c:v>
                </c:pt>
                <c:pt idx="4">
                  <c:v>2009</c:v>
                </c:pt>
                <c:pt idx="5">
                  <c:v>2010</c:v>
                </c:pt>
                <c:pt idx="6">
                  <c:v>2011</c:v>
                </c:pt>
                <c:pt idx="7">
                  <c:v>2012</c:v>
                </c:pt>
                <c:pt idx="8">
                  <c:v>2013</c:v>
                </c:pt>
              </c:numCache>
            </c:numRef>
          </c:cat>
          <c:val>
            <c:numRef>
              <c:f>Sheet1!$B$2:$B$10</c:f>
              <c:numCache>
                <c:formatCode>#,##0</c:formatCode>
                <c:ptCount val="9"/>
                <c:pt idx="0">
                  <c:v>132783.92857142861</c:v>
                </c:pt>
                <c:pt idx="1">
                  <c:v>147578.0225557939</c:v>
                </c:pt>
                <c:pt idx="2">
                  <c:v>153892.85714285731</c:v>
                </c:pt>
                <c:pt idx="3">
                  <c:v>194190</c:v>
                </c:pt>
                <c:pt idx="4">
                  <c:v>212630.25</c:v>
                </c:pt>
                <c:pt idx="5" formatCode="#,##0;[Red]#,##0">
                  <c:v>245177</c:v>
                </c:pt>
                <c:pt idx="6">
                  <c:v>270677</c:v>
                </c:pt>
                <c:pt idx="7">
                  <c:v>298829</c:v>
                </c:pt>
                <c:pt idx="8">
                  <c:v>313632</c:v>
                </c:pt>
              </c:numCache>
            </c:numRef>
          </c:val>
          <c:smooth val="0"/>
        </c:ser>
        <c:ser>
          <c:idx val="1"/>
          <c:order val="1"/>
          <c:tx>
            <c:strRef>
              <c:f>Sheet1!$C$1</c:f>
              <c:strCache>
                <c:ptCount val="1"/>
                <c:pt idx="0">
                  <c:v>LT</c:v>
                </c:pt>
              </c:strCache>
            </c:strRef>
          </c:tx>
          <c:cat>
            <c:numRef>
              <c:f>Sheet1!$A$2:$A$10</c:f>
              <c:numCache>
                <c:formatCode>General</c:formatCode>
                <c:ptCount val="9"/>
                <c:pt idx="0">
                  <c:v>2005</c:v>
                </c:pt>
                <c:pt idx="1">
                  <c:v>2006</c:v>
                </c:pt>
                <c:pt idx="2">
                  <c:v>2007</c:v>
                </c:pt>
                <c:pt idx="3">
                  <c:v>2008</c:v>
                </c:pt>
                <c:pt idx="4">
                  <c:v>2009</c:v>
                </c:pt>
                <c:pt idx="5">
                  <c:v>2010</c:v>
                </c:pt>
                <c:pt idx="6">
                  <c:v>2011</c:v>
                </c:pt>
                <c:pt idx="7">
                  <c:v>2012</c:v>
                </c:pt>
                <c:pt idx="8">
                  <c:v>2013</c:v>
                </c:pt>
              </c:numCache>
            </c:numRef>
          </c:cat>
          <c:val>
            <c:numRef>
              <c:f>Sheet1!$C$2:$C$10</c:f>
              <c:numCache>
                <c:formatCode>#,##0</c:formatCode>
                <c:ptCount val="9"/>
                <c:pt idx="0">
                  <c:v>139365.85317460308</c:v>
                </c:pt>
                <c:pt idx="1">
                  <c:v>154290.2571108691</c:v>
                </c:pt>
                <c:pt idx="2">
                  <c:v>160660.71428571481</c:v>
                </c:pt>
                <c:pt idx="3">
                  <c:v>178740</c:v>
                </c:pt>
                <c:pt idx="4">
                  <c:v>211003.77777766867</c:v>
                </c:pt>
                <c:pt idx="5" formatCode="#,##0;[Red]#,##0">
                  <c:v>243302</c:v>
                </c:pt>
                <c:pt idx="6">
                  <c:v>267142</c:v>
                </c:pt>
                <c:pt idx="7">
                  <c:v>293318</c:v>
                </c:pt>
                <c:pt idx="8">
                  <c:v>306311</c:v>
                </c:pt>
              </c:numCache>
            </c:numRef>
          </c:val>
          <c:smooth val="0"/>
        </c:ser>
        <c:ser>
          <c:idx val="2"/>
          <c:order val="2"/>
          <c:tx>
            <c:strRef>
              <c:f>Sheet1!$D$1</c:f>
              <c:strCache>
                <c:ptCount val="1"/>
                <c:pt idx="0">
                  <c:v>LTIM</c:v>
                </c:pt>
              </c:strCache>
            </c:strRef>
          </c:tx>
          <c:cat>
            <c:numRef>
              <c:f>Sheet1!$A$2:$A$10</c:f>
              <c:numCache>
                <c:formatCode>General</c:formatCode>
                <c:ptCount val="9"/>
                <c:pt idx="0">
                  <c:v>2005</c:v>
                </c:pt>
                <c:pt idx="1">
                  <c:v>2006</c:v>
                </c:pt>
                <c:pt idx="2">
                  <c:v>2007</c:v>
                </c:pt>
                <c:pt idx="3">
                  <c:v>2008</c:v>
                </c:pt>
                <c:pt idx="4">
                  <c:v>2009</c:v>
                </c:pt>
                <c:pt idx="5">
                  <c:v>2010</c:v>
                </c:pt>
                <c:pt idx="6">
                  <c:v>2011</c:v>
                </c:pt>
                <c:pt idx="7">
                  <c:v>2012</c:v>
                </c:pt>
                <c:pt idx="8">
                  <c:v>2013</c:v>
                </c:pt>
              </c:numCache>
            </c:numRef>
          </c:cat>
          <c:val>
            <c:numRef>
              <c:f>Sheet1!$D$2:$D$10</c:f>
              <c:numCache>
                <c:formatCode>#,##0</c:formatCode>
                <c:ptCount val="9"/>
                <c:pt idx="0">
                  <c:v>137050.24603174601</c:v>
                </c:pt>
                <c:pt idx="1">
                  <c:v>150687.77279346131</c:v>
                </c:pt>
                <c:pt idx="2">
                  <c:v>156508.92857142861</c:v>
                </c:pt>
                <c:pt idx="3">
                  <c:v>183325</c:v>
                </c:pt>
                <c:pt idx="4">
                  <c:v>218853.61904714291</c:v>
                </c:pt>
                <c:pt idx="5" formatCode="#,##0;[Red]#,##0">
                  <c:v>252354</c:v>
                </c:pt>
                <c:pt idx="6">
                  <c:v>278118</c:v>
                </c:pt>
                <c:pt idx="7">
                  <c:v>306512</c:v>
                </c:pt>
                <c:pt idx="8">
                  <c:v>321249</c:v>
                </c:pt>
              </c:numCache>
            </c:numRef>
          </c:val>
          <c:smooth val="0"/>
        </c:ser>
        <c:ser>
          <c:idx val="3"/>
          <c:order val="3"/>
          <c:tx>
            <c:strRef>
              <c:f>Sheet1!$E$1</c:f>
              <c:strCache>
                <c:ptCount val="1"/>
                <c:pt idx="0">
                  <c:v>SBW</c:v>
                </c:pt>
              </c:strCache>
            </c:strRef>
          </c:tx>
          <c:cat>
            <c:numRef>
              <c:f>Sheet1!$A$2:$A$10</c:f>
              <c:numCache>
                <c:formatCode>General</c:formatCode>
                <c:ptCount val="9"/>
                <c:pt idx="0">
                  <c:v>2005</c:v>
                </c:pt>
                <c:pt idx="1">
                  <c:v>2006</c:v>
                </c:pt>
                <c:pt idx="2">
                  <c:v>2007</c:v>
                </c:pt>
                <c:pt idx="3">
                  <c:v>2008</c:v>
                </c:pt>
                <c:pt idx="4">
                  <c:v>2009</c:v>
                </c:pt>
                <c:pt idx="5">
                  <c:v>2010</c:v>
                </c:pt>
                <c:pt idx="6">
                  <c:v>2011</c:v>
                </c:pt>
                <c:pt idx="7">
                  <c:v>2012</c:v>
                </c:pt>
                <c:pt idx="8">
                  <c:v>2013</c:v>
                </c:pt>
              </c:numCache>
            </c:numRef>
          </c:cat>
          <c:val>
            <c:numRef>
              <c:f>Sheet1!$E$2:$E$10</c:f>
              <c:numCache>
                <c:formatCode>#,##0</c:formatCode>
                <c:ptCount val="9"/>
                <c:pt idx="0">
                  <c:v>142915.79365079361</c:v>
                </c:pt>
                <c:pt idx="1">
                  <c:v>162769.30953138648</c:v>
                </c:pt>
                <c:pt idx="2">
                  <c:v>171243.75</c:v>
                </c:pt>
                <c:pt idx="3">
                  <c:v>176586</c:v>
                </c:pt>
                <c:pt idx="4">
                  <c:v>203435.99049969879</c:v>
                </c:pt>
                <c:pt idx="5" formatCode="#,##0;[Red]#,##0">
                  <c:v>221935</c:v>
                </c:pt>
                <c:pt idx="6">
                  <c:v>233479</c:v>
                </c:pt>
                <c:pt idx="7">
                  <c:v>245623</c:v>
                </c:pt>
                <c:pt idx="8">
                  <c:v>259474</c:v>
                </c:pt>
              </c:numCache>
            </c:numRef>
          </c:val>
          <c:smooth val="0"/>
        </c:ser>
        <c:ser>
          <c:idx val="4"/>
          <c:order val="4"/>
          <c:tx>
            <c:strRef>
              <c:f>Sheet1!$F$1</c:f>
              <c:strCache>
                <c:ptCount val="1"/>
                <c:pt idx="0">
                  <c:v>DMP</c:v>
                </c:pt>
              </c:strCache>
            </c:strRef>
          </c:tx>
          <c:cat>
            <c:numRef>
              <c:f>Sheet1!$A$2:$A$10</c:f>
              <c:numCache>
                <c:formatCode>General</c:formatCode>
                <c:ptCount val="9"/>
                <c:pt idx="0">
                  <c:v>2005</c:v>
                </c:pt>
                <c:pt idx="1">
                  <c:v>2006</c:v>
                </c:pt>
                <c:pt idx="2">
                  <c:v>2007</c:v>
                </c:pt>
                <c:pt idx="3">
                  <c:v>2008</c:v>
                </c:pt>
                <c:pt idx="4">
                  <c:v>2009</c:v>
                </c:pt>
                <c:pt idx="5">
                  <c:v>2010</c:v>
                </c:pt>
                <c:pt idx="6">
                  <c:v>2011</c:v>
                </c:pt>
                <c:pt idx="7">
                  <c:v>2012</c:v>
                </c:pt>
                <c:pt idx="8">
                  <c:v>2013</c:v>
                </c:pt>
              </c:numCache>
            </c:numRef>
          </c:cat>
          <c:val>
            <c:numRef>
              <c:f>Sheet1!$F$2:$F$10</c:f>
              <c:numCache>
                <c:formatCode>#,##0</c:formatCode>
                <c:ptCount val="9"/>
                <c:pt idx="0">
                  <c:v>116122.61904761899</c:v>
                </c:pt>
                <c:pt idx="1">
                  <c:v>135108.64415461631</c:v>
                </c:pt>
                <c:pt idx="2">
                  <c:v>143212.79761904781</c:v>
                </c:pt>
                <c:pt idx="3">
                  <c:v>151445</c:v>
                </c:pt>
                <c:pt idx="4">
                  <c:v>182698.6666665987</c:v>
                </c:pt>
                <c:pt idx="5" formatCode="#,##0;[Red]#,##0">
                  <c:v>199312</c:v>
                </c:pt>
                <c:pt idx="6">
                  <c:v>211464</c:v>
                </c:pt>
                <c:pt idx="7">
                  <c:v>224357</c:v>
                </c:pt>
                <c:pt idx="8">
                  <c:v>233213</c:v>
                </c:pt>
              </c:numCache>
            </c:numRef>
          </c:val>
          <c:smooth val="0"/>
        </c:ser>
        <c:ser>
          <c:idx val="5"/>
          <c:order val="5"/>
          <c:tx>
            <c:strRef>
              <c:f>Sheet1!$G$1</c:f>
              <c:strCache>
                <c:ptCount val="1"/>
                <c:pt idx="0">
                  <c:v>BM</c:v>
                </c:pt>
              </c:strCache>
            </c:strRef>
          </c:tx>
          <c:cat>
            <c:numRef>
              <c:f>Sheet1!$A$2:$A$10</c:f>
              <c:numCache>
                <c:formatCode>General</c:formatCode>
                <c:ptCount val="9"/>
                <c:pt idx="0">
                  <c:v>2005</c:v>
                </c:pt>
                <c:pt idx="1">
                  <c:v>2006</c:v>
                </c:pt>
                <c:pt idx="2">
                  <c:v>2007</c:v>
                </c:pt>
                <c:pt idx="3">
                  <c:v>2008</c:v>
                </c:pt>
                <c:pt idx="4">
                  <c:v>2009</c:v>
                </c:pt>
                <c:pt idx="5">
                  <c:v>2010</c:v>
                </c:pt>
                <c:pt idx="6">
                  <c:v>2011</c:v>
                </c:pt>
                <c:pt idx="7">
                  <c:v>2012</c:v>
                </c:pt>
                <c:pt idx="8">
                  <c:v>2013</c:v>
                </c:pt>
              </c:numCache>
            </c:numRef>
          </c:cat>
          <c:val>
            <c:numRef>
              <c:f>Sheet1!$G$2:$G$10</c:f>
              <c:numCache>
                <c:formatCode>#,##0</c:formatCode>
                <c:ptCount val="9"/>
                <c:pt idx="0">
                  <c:v>109521.5277777778</c:v>
                </c:pt>
                <c:pt idx="1">
                  <c:v>136501.50038761101</c:v>
                </c:pt>
                <c:pt idx="2">
                  <c:v>148017.85714285731</c:v>
                </c:pt>
                <c:pt idx="3">
                  <c:v>159066</c:v>
                </c:pt>
                <c:pt idx="4">
                  <c:v>190500.81666659855</c:v>
                </c:pt>
                <c:pt idx="5" formatCode="#,##0;[Red]#,##0">
                  <c:v>207823</c:v>
                </c:pt>
                <c:pt idx="6">
                  <c:v>217395</c:v>
                </c:pt>
                <c:pt idx="7">
                  <c:v>227408</c:v>
                </c:pt>
                <c:pt idx="8">
                  <c:v>243339</c:v>
                </c:pt>
              </c:numCache>
            </c:numRef>
          </c:val>
          <c:smooth val="0"/>
        </c:ser>
        <c:ser>
          <c:idx val="6"/>
          <c:order val="6"/>
          <c:tx>
            <c:strRef>
              <c:f>Sheet1!$H$1</c:f>
              <c:strCache>
                <c:ptCount val="1"/>
                <c:pt idx="0">
                  <c:v>KSB</c:v>
                </c:pt>
              </c:strCache>
            </c:strRef>
          </c:tx>
          <c:cat>
            <c:numRef>
              <c:f>Sheet1!$A$2:$A$10</c:f>
              <c:numCache>
                <c:formatCode>General</c:formatCode>
                <c:ptCount val="9"/>
                <c:pt idx="0">
                  <c:v>2005</c:v>
                </c:pt>
                <c:pt idx="1">
                  <c:v>2006</c:v>
                </c:pt>
                <c:pt idx="2">
                  <c:v>2007</c:v>
                </c:pt>
                <c:pt idx="3">
                  <c:v>2008</c:v>
                </c:pt>
                <c:pt idx="4">
                  <c:v>2009</c:v>
                </c:pt>
                <c:pt idx="5">
                  <c:v>2010</c:v>
                </c:pt>
                <c:pt idx="6">
                  <c:v>2011</c:v>
                </c:pt>
                <c:pt idx="7">
                  <c:v>2012</c:v>
                </c:pt>
                <c:pt idx="8">
                  <c:v>2013</c:v>
                </c:pt>
              </c:numCache>
            </c:numRef>
          </c:cat>
          <c:val>
            <c:numRef>
              <c:f>Sheet1!$H$2:$H$10</c:f>
              <c:numCache>
                <c:formatCode>#,##0</c:formatCode>
                <c:ptCount val="9"/>
                <c:pt idx="0">
                  <c:v>149528.35884353751</c:v>
                </c:pt>
                <c:pt idx="1">
                  <c:v>193913.26068608201</c:v>
                </c:pt>
                <c:pt idx="2">
                  <c:v>212858.88274275628</c:v>
                </c:pt>
                <c:pt idx="3">
                  <c:v>217218</c:v>
                </c:pt>
                <c:pt idx="4">
                  <c:v>269355.58333375241</c:v>
                </c:pt>
                <c:pt idx="5" formatCode="#,##0;[Red]#,##0">
                  <c:v>310586</c:v>
                </c:pt>
                <c:pt idx="6">
                  <c:v>342026</c:v>
                </c:pt>
                <c:pt idx="7">
                  <c:v>376649</c:v>
                </c:pt>
                <c:pt idx="8">
                  <c:v>401087</c:v>
                </c:pt>
              </c:numCache>
            </c:numRef>
          </c:val>
          <c:smooth val="0"/>
        </c:ser>
        <c:ser>
          <c:idx val="7"/>
          <c:order val="7"/>
          <c:tx>
            <c:strRef>
              <c:f>Sheet1!$I$1</c:f>
              <c:strCache>
                <c:ptCount val="1"/>
                <c:pt idx="0">
                  <c:v>KLU</c:v>
                </c:pt>
              </c:strCache>
            </c:strRef>
          </c:tx>
          <c:cat>
            <c:numRef>
              <c:f>Sheet1!$A$2:$A$10</c:f>
              <c:numCache>
                <c:formatCode>General</c:formatCode>
                <c:ptCount val="9"/>
                <c:pt idx="0">
                  <c:v>2005</c:v>
                </c:pt>
                <c:pt idx="1">
                  <c:v>2006</c:v>
                </c:pt>
                <c:pt idx="2">
                  <c:v>2007</c:v>
                </c:pt>
                <c:pt idx="3">
                  <c:v>2008</c:v>
                </c:pt>
                <c:pt idx="4">
                  <c:v>2009</c:v>
                </c:pt>
                <c:pt idx="5">
                  <c:v>2010</c:v>
                </c:pt>
                <c:pt idx="6">
                  <c:v>2011</c:v>
                </c:pt>
                <c:pt idx="7">
                  <c:v>2012</c:v>
                </c:pt>
                <c:pt idx="8">
                  <c:v>2013</c:v>
                </c:pt>
              </c:numCache>
            </c:numRef>
          </c:cat>
          <c:val>
            <c:numRef>
              <c:f>Sheet1!$I$2:$I$10</c:f>
              <c:numCache>
                <c:formatCode>General</c:formatCode>
                <c:ptCount val="9"/>
                <c:pt idx="5" formatCode="#,##0;[Red]#,##0">
                  <c:v>261819</c:v>
                </c:pt>
                <c:pt idx="6" formatCode="#,##0">
                  <c:v>287307</c:v>
                </c:pt>
                <c:pt idx="7" formatCode="#,##0">
                  <c:v>315276</c:v>
                </c:pt>
                <c:pt idx="8" formatCode="#,##0">
                  <c:v>332073</c:v>
                </c:pt>
              </c:numCache>
            </c:numRef>
          </c:val>
          <c:smooth val="0"/>
        </c:ser>
        <c:ser>
          <c:idx val="8"/>
          <c:order val="8"/>
          <c:tx>
            <c:strRef>
              <c:f>Sheet1!$J$1</c:f>
              <c:strCache>
                <c:ptCount val="1"/>
                <c:pt idx="0">
                  <c:v>KOMA</c:v>
                </c:pt>
              </c:strCache>
            </c:strRef>
          </c:tx>
          <c:cat>
            <c:numRef>
              <c:f>Sheet1!$A$2:$A$10</c:f>
              <c:numCache>
                <c:formatCode>General</c:formatCode>
                <c:ptCount val="9"/>
                <c:pt idx="0">
                  <c:v>2005</c:v>
                </c:pt>
                <c:pt idx="1">
                  <c:v>2006</c:v>
                </c:pt>
                <c:pt idx="2">
                  <c:v>2007</c:v>
                </c:pt>
                <c:pt idx="3">
                  <c:v>2008</c:v>
                </c:pt>
                <c:pt idx="4">
                  <c:v>2009</c:v>
                </c:pt>
                <c:pt idx="5">
                  <c:v>2010</c:v>
                </c:pt>
                <c:pt idx="6">
                  <c:v>2011</c:v>
                </c:pt>
                <c:pt idx="7">
                  <c:v>2012</c:v>
                </c:pt>
                <c:pt idx="8">
                  <c:v>2013</c:v>
                </c:pt>
              </c:numCache>
            </c:numRef>
          </c:cat>
          <c:val>
            <c:numRef>
              <c:f>Sheet1!$J$2:$J$10</c:f>
              <c:numCache>
                <c:formatCode>#,##0</c:formatCode>
                <c:ptCount val="9"/>
                <c:pt idx="0">
                  <c:v>143120.23809523811</c:v>
                </c:pt>
                <c:pt idx="1">
                  <c:v>168279.7510579619</c:v>
                </c:pt>
                <c:pt idx="2">
                  <c:v>179019.04761904781</c:v>
                </c:pt>
                <c:pt idx="3">
                  <c:v>202868</c:v>
                </c:pt>
                <c:pt idx="4">
                  <c:v>242243.96549999891</c:v>
                </c:pt>
                <c:pt idx="5" formatCode="#,##0;[Red]#,##0">
                  <c:v>279324</c:v>
                </c:pt>
                <c:pt idx="6">
                  <c:v>308920</c:v>
                </c:pt>
                <c:pt idx="7">
                  <c:v>341652</c:v>
                </c:pt>
                <c:pt idx="8">
                  <c:v>359651</c:v>
                </c:pt>
              </c:numCache>
            </c:numRef>
          </c:val>
          <c:smooth val="0"/>
        </c:ser>
        <c:ser>
          <c:idx val="9"/>
          <c:order val="9"/>
          <c:tx>
            <c:strRef>
              <c:f>Sheet1!$K$1</c:f>
              <c:strCache>
                <c:ptCount val="1"/>
                <c:pt idx="0">
                  <c:v>KOBI</c:v>
                </c:pt>
              </c:strCache>
            </c:strRef>
          </c:tx>
          <c:cat>
            <c:numRef>
              <c:f>Sheet1!$A$2:$A$10</c:f>
              <c:numCache>
                <c:formatCode>General</c:formatCode>
                <c:ptCount val="9"/>
                <c:pt idx="0">
                  <c:v>2005</c:v>
                </c:pt>
                <c:pt idx="1">
                  <c:v>2006</c:v>
                </c:pt>
                <c:pt idx="2">
                  <c:v>2007</c:v>
                </c:pt>
                <c:pt idx="3">
                  <c:v>2008</c:v>
                </c:pt>
                <c:pt idx="4">
                  <c:v>2009</c:v>
                </c:pt>
                <c:pt idx="5">
                  <c:v>2010</c:v>
                </c:pt>
                <c:pt idx="6">
                  <c:v>2011</c:v>
                </c:pt>
                <c:pt idx="7">
                  <c:v>2012</c:v>
                </c:pt>
                <c:pt idx="8">
                  <c:v>2013</c:v>
                </c:pt>
              </c:numCache>
            </c:numRef>
          </c:cat>
          <c:val>
            <c:numRef>
              <c:f>Sheet1!$K$2:$K$10</c:f>
              <c:numCache>
                <c:formatCode>#,##0</c:formatCode>
                <c:ptCount val="9"/>
                <c:pt idx="0">
                  <c:v>120614.0079365079</c:v>
                </c:pt>
                <c:pt idx="1">
                  <c:v>135032.84374543981</c:v>
                </c:pt>
                <c:pt idx="2">
                  <c:v>141187.5</c:v>
                </c:pt>
                <c:pt idx="3">
                  <c:v>172255</c:v>
                </c:pt>
                <c:pt idx="4">
                  <c:v>206164.7544999625</c:v>
                </c:pt>
                <c:pt idx="5" formatCode="#,##0;[Red]#,##0">
                  <c:v>224912</c:v>
                </c:pt>
                <c:pt idx="6">
                  <c:v>237684</c:v>
                </c:pt>
                <c:pt idx="7">
                  <c:v>251181</c:v>
                </c:pt>
                <c:pt idx="8">
                  <c:v>262967</c:v>
                </c:pt>
              </c:numCache>
            </c:numRef>
          </c:val>
          <c:smooth val="0"/>
        </c:ser>
        <c:dLbls>
          <c:showLegendKey val="0"/>
          <c:showVal val="0"/>
          <c:showCatName val="0"/>
          <c:showSerName val="0"/>
          <c:showPercent val="0"/>
          <c:showBubbleSize val="0"/>
        </c:dLbls>
        <c:marker val="1"/>
        <c:smooth val="0"/>
        <c:axId val="151732992"/>
        <c:axId val="151734528"/>
      </c:lineChart>
      <c:catAx>
        <c:axId val="151732992"/>
        <c:scaling>
          <c:orientation val="minMax"/>
        </c:scaling>
        <c:delete val="0"/>
        <c:axPos val="b"/>
        <c:numFmt formatCode="General" sourceLinked="1"/>
        <c:majorTickMark val="out"/>
        <c:minorTickMark val="none"/>
        <c:tickLblPos val="nextTo"/>
        <c:crossAx val="151734528"/>
        <c:crosses val="autoZero"/>
        <c:auto val="1"/>
        <c:lblAlgn val="ctr"/>
        <c:lblOffset val="100"/>
        <c:noMultiLvlLbl val="0"/>
      </c:catAx>
      <c:valAx>
        <c:axId val="151734528"/>
        <c:scaling>
          <c:orientation val="minMax"/>
          <c:min val="100000"/>
        </c:scaling>
        <c:delete val="0"/>
        <c:axPos val="l"/>
        <c:majorGridlines/>
        <c:numFmt formatCode="#,##0" sourceLinked="1"/>
        <c:majorTickMark val="out"/>
        <c:minorTickMark val="none"/>
        <c:tickLblPos val="nextTo"/>
        <c:crossAx val="151732992"/>
        <c:crosses val="autoZero"/>
        <c:crossBetween val="between"/>
      </c:valAx>
      <c:spPr>
        <a:solidFill>
          <a:schemeClr val="accent5">
            <a:lumMod val="20000"/>
            <a:lumOff val="80000"/>
          </a:schemeClr>
        </a:solidFill>
      </c:spPr>
    </c:plotArea>
    <c:legend>
      <c:legendPos val="b"/>
      <c:layout>
        <c:manualLayout>
          <c:xMode val="edge"/>
          <c:yMode val="edge"/>
          <c:x val="7.5520377661125709E-2"/>
          <c:y val="0.92542073099071598"/>
          <c:w val="0.87442220764071465"/>
          <c:h val="5.0729815489481696E-2"/>
        </c:manualLayout>
      </c:layout>
      <c:overlay val="0"/>
    </c:legend>
    <c:plotVisOnly val="1"/>
    <c:dispBlanksAs val="gap"/>
    <c:showDLblsOverMax val="0"/>
  </c:chart>
  <c:spPr>
    <a:solidFill>
      <a:schemeClr val="bg1">
        <a:lumMod val="75000"/>
      </a:schemeClr>
    </a:solidFill>
  </c:spPr>
  <c:txPr>
    <a:bodyPr/>
    <a:lstStyle/>
    <a:p>
      <a:pPr algn="just">
        <a:defRPr sz="800"/>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pieChart>
        <c:varyColors val="1"/>
        <c:ser>
          <c:idx val="0"/>
          <c:order val="0"/>
          <c:dLbls>
            <c:dLbl>
              <c:idx val="0"/>
              <c:layout>
                <c:manualLayout>
                  <c:x val="5.1948099660486476E-2"/>
                  <c:y val="0.23945464488868901"/>
                </c:manualLayout>
              </c:layout>
              <c:tx>
                <c:rich>
                  <a:bodyPr/>
                  <a:lstStyle/>
                  <a:p>
                    <a:r>
                      <a:rPr lang="en-US" sz="1050" i="1">
                        <a:latin typeface="Arial" pitchFamily="34" charset="0"/>
                        <a:cs typeface="Arial" pitchFamily="34" charset="0"/>
                      </a:rPr>
                      <a:t>Tidak Mempunyai Ijazah
28,5%</a:t>
                    </a:r>
                  </a:p>
                </c:rich>
              </c:tx>
              <c:showLegendKey val="0"/>
              <c:showVal val="0"/>
              <c:showCatName val="1"/>
              <c:showSerName val="0"/>
              <c:showPercent val="1"/>
              <c:showBubbleSize val="0"/>
              <c:extLst>
                <c:ext xmlns:c15="http://schemas.microsoft.com/office/drawing/2012/chart" uri="{CE6537A1-D6FC-4f65-9D91-7224C49458BB}"/>
              </c:extLst>
            </c:dLbl>
            <c:dLbl>
              <c:idx val="1"/>
              <c:layout>
                <c:manualLayout>
                  <c:x val="0.14137542365699701"/>
                  <c:y val="-6.076794192539399E-2"/>
                </c:manualLayout>
              </c:layout>
              <c:tx>
                <c:rich>
                  <a:bodyPr/>
                  <a:lstStyle/>
                  <a:p>
                    <a:r>
                      <a:rPr lang="en-US" sz="1050" i="1">
                        <a:latin typeface="Arial" pitchFamily="34" charset="0"/>
                        <a:cs typeface="Arial" pitchFamily="34" charset="0"/>
                      </a:rPr>
                      <a:t>SD/MI/Paket A
29,7%</a:t>
                    </a:r>
                  </a:p>
                </c:rich>
              </c:tx>
              <c:showLegendKey val="0"/>
              <c:showVal val="0"/>
              <c:showCatName val="1"/>
              <c:showSerName val="0"/>
              <c:showPercent val="1"/>
              <c:showBubbleSize val="0"/>
              <c:extLst>
                <c:ext xmlns:c15="http://schemas.microsoft.com/office/drawing/2012/chart" uri="{CE6537A1-D6FC-4f65-9D91-7224C49458BB}"/>
              </c:extLst>
            </c:dLbl>
            <c:dLbl>
              <c:idx val="2"/>
              <c:layout>
                <c:manualLayout>
                  <c:x val="5.1856987995303874E-2"/>
                  <c:y val="6.3960791280449014E-2"/>
                </c:manualLayout>
              </c:layout>
              <c:tx>
                <c:rich>
                  <a:bodyPr/>
                  <a:lstStyle/>
                  <a:p>
                    <a:r>
                      <a:rPr lang="en-US" sz="1050" i="1">
                        <a:latin typeface="Arial" pitchFamily="34" charset="0"/>
                        <a:cs typeface="Arial" pitchFamily="34" charset="0"/>
                      </a:rPr>
                      <a:t>SMP/MTs/Paket B
15,4%</a:t>
                    </a:r>
                  </a:p>
                </c:rich>
              </c:tx>
              <c:showLegendKey val="0"/>
              <c:showVal val="0"/>
              <c:showCatName val="1"/>
              <c:showSerName val="0"/>
              <c:showPercent val="1"/>
              <c:showBubbleSize val="0"/>
              <c:extLst>
                <c:ext xmlns:c15="http://schemas.microsoft.com/office/drawing/2012/chart" uri="{CE6537A1-D6FC-4f65-9D91-7224C49458BB}"/>
              </c:extLst>
            </c:dLbl>
            <c:dLbl>
              <c:idx val="3"/>
              <c:layout>
                <c:manualLayout>
                  <c:x val="-5.4833547315120815E-2"/>
                  <c:y val="0.18981743701211351"/>
                </c:manualLayout>
              </c:layout>
              <c:tx>
                <c:rich>
                  <a:bodyPr/>
                  <a:lstStyle/>
                  <a:p>
                    <a:r>
                      <a:rPr lang="en-US" sz="1050" i="1">
                        <a:latin typeface="Arial" pitchFamily="34" charset="0"/>
                        <a:cs typeface="Arial" pitchFamily="34" charset="0"/>
                      </a:rPr>
                      <a:t>SMA/MA/Paket C
17,7%</a:t>
                    </a:r>
                  </a:p>
                </c:rich>
              </c:tx>
              <c:showLegendKey val="0"/>
              <c:showVal val="0"/>
              <c:showCatName val="1"/>
              <c:showSerName val="0"/>
              <c:showPercent val="1"/>
              <c:showBubbleSize val="0"/>
              <c:extLst>
                <c:ext xmlns:c15="http://schemas.microsoft.com/office/drawing/2012/chart" uri="{CE6537A1-D6FC-4f65-9D91-7224C49458BB}"/>
              </c:extLst>
            </c:dLbl>
            <c:dLbl>
              <c:idx val="4"/>
              <c:layout>
                <c:manualLayout>
                  <c:x val="-0.230065771845614"/>
                  <c:y val="0.17234698462792625"/>
                </c:manualLayout>
              </c:layout>
              <c:tx>
                <c:rich>
                  <a:bodyPr/>
                  <a:lstStyle/>
                  <a:p>
                    <a:r>
                      <a:rPr lang="en-US" sz="1050" i="1">
                        <a:latin typeface="Arial" pitchFamily="34" charset="0"/>
                        <a:cs typeface="Arial" pitchFamily="34" charset="0"/>
                      </a:rPr>
                      <a:t>SMK
3,1%</a:t>
                    </a:r>
                  </a:p>
                </c:rich>
              </c:tx>
              <c:showLegendKey val="0"/>
              <c:showVal val="0"/>
              <c:showCatName val="1"/>
              <c:showSerName val="0"/>
              <c:showPercent val="1"/>
              <c:showBubbleSize val="0"/>
              <c:extLst>
                <c:ext xmlns:c15="http://schemas.microsoft.com/office/drawing/2012/chart" uri="{CE6537A1-D6FC-4f65-9D91-7224C49458BB}"/>
              </c:extLst>
            </c:dLbl>
            <c:dLbl>
              <c:idx val="5"/>
              <c:layout>
                <c:manualLayout>
                  <c:x val="-0.11836629926459202"/>
                  <c:y val="-1.8847773609354978E-2"/>
                </c:manualLayout>
              </c:layout>
              <c:tx>
                <c:rich>
                  <a:bodyPr/>
                  <a:lstStyle/>
                  <a:p>
                    <a:r>
                      <a:rPr lang="en-US" sz="1050" i="1">
                        <a:latin typeface="Arial" pitchFamily="34" charset="0"/>
                        <a:cs typeface="Arial" pitchFamily="34" charset="0"/>
                      </a:rPr>
                      <a:t>Diploma I/II
0,2%</a:t>
                    </a:r>
                  </a:p>
                </c:rich>
              </c:tx>
              <c:showLegendKey val="0"/>
              <c:showVal val="0"/>
              <c:showCatName val="1"/>
              <c:showSerName val="0"/>
              <c:showPercent val="1"/>
              <c:showBubbleSize val="0"/>
              <c:extLst>
                <c:ext xmlns:c15="http://schemas.microsoft.com/office/drawing/2012/chart" uri="{CE6537A1-D6FC-4f65-9D91-7224C49458BB}"/>
              </c:extLst>
            </c:dLbl>
            <c:dLbl>
              <c:idx val="6"/>
              <c:layout>
                <c:manualLayout>
                  <c:x val="0.37713665427188808"/>
                  <c:y val="2.2119346939344412E-3"/>
                </c:manualLayout>
              </c:layout>
              <c:tx>
                <c:rich>
                  <a:bodyPr/>
                  <a:lstStyle/>
                  <a:p>
                    <a:r>
                      <a:rPr lang="en-US" sz="1050" i="1">
                        <a:latin typeface="Arial" pitchFamily="34" charset="0"/>
                        <a:cs typeface="Arial" pitchFamily="34" charset="0"/>
                      </a:rPr>
                      <a:t>Akademi/Diploma III
0,8%</a:t>
                    </a:r>
                  </a:p>
                </c:rich>
              </c:tx>
              <c:showLegendKey val="0"/>
              <c:showVal val="0"/>
              <c:showCatName val="1"/>
              <c:showSerName val="0"/>
              <c:showPercent val="1"/>
              <c:showBubbleSize val="0"/>
              <c:extLst>
                <c:ext xmlns:c15="http://schemas.microsoft.com/office/drawing/2012/chart" uri="{CE6537A1-D6FC-4f65-9D91-7224C49458BB}"/>
              </c:extLst>
            </c:dLbl>
            <c:dLbl>
              <c:idx val="7"/>
              <c:tx>
                <c:rich>
                  <a:bodyPr/>
                  <a:lstStyle/>
                  <a:p>
                    <a:r>
                      <a:rPr lang="en-US" sz="1050" i="1">
                        <a:latin typeface="Arial" pitchFamily="34" charset="0"/>
                        <a:cs typeface="Arial" pitchFamily="34" charset="0"/>
                      </a:rPr>
                      <a:t>S1/DIV+
4,6%</a:t>
                    </a:r>
                  </a:p>
                </c:rich>
              </c:tx>
              <c:showLegendKey val="0"/>
              <c:showVal val="0"/>
              <c:showCatName val="1"/>
              <c:showSerName val="0"/>
              <c:showPercent val="1"/>
              <c:showBubbleSize val="0"/>
              <c:extLst>
                <c:ext xmlns:c15="http://schemas.microsoft.com/office/drawing/2012/chart" uri="{CE6537A1-D6FC-4f65-9D91-7224C49458BB}"/>
              </c:extLst>
            </c:dLbl>
            <c:showLegendKey val="0"/>
            <c:showVal val="0"/>
            <c:showCatName val="1"/>
            <c:showSerName val="0"/>
            <c:showPercent val="1"/>
            <c:showBubbleSize val="0"/>
            <c:showLeaderLines val="1"/>
            <c:extLst>
              <c:ext xmlns:c15="http://schemas.microsoft.com/office/drawing/2012/chart" uri="{CE6537A1-D6FC-4f65-9D91-7224C49458BB}"/>
            </c:extLst>
          </c:dLbls>
          <c:cat>
            <c:strRef>
              <c:f>'bab 5'!$N$6:$N$13</c:f>
              <c:strCache>
                <c:ptCount val="8"/>
                <c:pt idx="0">
                  <c:v>Tidak Mempunyai Ijazah</c:v>
                </c:pt>
                <c:pt idx="1">
                  <c:v>SD/MI/Paket A</c:v>
                </c:pt>
                <c:pt idx="2">
                  <c:v>SMP/MTs/Paket B</c:v>
                </c:pt>
                <c:pt idx="3">
                  <c:v>SMA/MA/Paket C</c:v>
                </c:pt>
                <c:pt idx="4">
                  <c:v>SMK</c:v>
                </c:pt>
                <c:pt idx="5">
                  <c:v>Diploma I/II</c:v>
                </c:pt>
                <c:pt idx="6">
                  <c:v>Akademi/Diploma III</c:v>
                </c:pt>
                <c:pt idx="7">
                  <c:v>S1/DIV+</c:v>
                </c:pt>
              </c:strCache>
            </c:strRef>
          </c:cat>
          <c:val>
            <c:numRef>
              <c:f>'bab 5'!$O$6:$O$13</c:f>
              <c:numCache>
                <c:formatCode>###,000</c:formatCode>
                <c:ptCount val="8"/>
                <c:pt idx="0">
                  <c:v>28.459734167318221</c:v>
                </c:pt>
                <c:pt idx="1">
                  <c:v>29.710711493354193</c:v>
                </c:pt>
                <c:pt idx="2">
                  <c:v>15.40265832681783</c:v>
                </c:pt>
                <c:pt idx="3">
                  <c:v>17.670054730258169</c:v>
                </c:pt>
                <c:pt idx="4">
                  <c:v>3.1274433150899141</c:v>
                </c:pt>
                <c:pt idx="5">
                  <c:v>0.23455824863174404</c:v>
                </c:pt>
                <c:pt idx="6">
                  <c:v>0.78186082877247798</c:v>
                </c:pt>
                <c:pt idx="7">
                  <c:v>4.6129788897576045</c:v>
                </c:pt>
              </c:numCache>
            </c:numRef>
          </c:val>
        </c:ser>
        <c:dLbls>
          <c:showLegendKey val="0"/>
          <c:showVal val="0"/>
          <c:showCatName val="1"/>
          <c:showSerName val="0"/>
          <c:showPercent val="1"/>
          <c:showBubbleSize val="0"/>
          <c:showLeaderLines val="1"/>
        </c:dLbls>
        <c:firstSliceAng val="0"/>
      </c:pieChart>
    </c:plotArea>
    <c:plotVisOnly val="1"/>
    <c:dispBlanksAs val="zero"/>
    <c:showDLblsOverMax val="0"/>
  </c:chart>
  <c:spPr>
    <a:solidFill>
      <a:schemeClr val="accent3">
        <a:lumMod val="60000"/>
        <a:lumOff val="40000"/>
      </a:schemeClr>
    </a:solidFill>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pieChart>
        <c:varyColors val="1"/>
        <c:ser>
          <c:idx val="0"/>
          <c:order val="0"/>
          <c:explosion val="25"/>
          <c:cat>
            <c:strRef>
              <c:f>'bab 5'!$H$43:$H$45</c:f>
              <c:strCache>
                <c:ptCount val="3"/>
                <c:pt idx="0">
                  <c:v>Tidak/belum pernah bersekolah</c:v>
                </c:pt>
                <c:pt idx="1">
                  <c:v>Masih bersekolah</c:v>
                </c:pt>
                <c:pt idx="2">
                  <c:v>Tidak bersekolah lagi</c:v>
                </c:pt>
              </c:strCache>
            </c:strRef>
          </c:cat>
          <c:val>
            <c:numRef>
              <c:f>'bab 5'!$I$43:$I$45</c:f>
              <c:numCache>
                <c:formatCode>###,000</c:formatCode>
                <c:ptCount val="3"/>
                <c:pt idx="0">
                  <c:v>7.2507552870090626</c:v>
                </c:pt>
                <c:pt idx="1">
                  <c:v>20.77039274924471</c:v>
                </c:pt>
                <c:pt idx="2">
                  <c:v>71.978851963746209</c:v>
                </c:pt>
              </c:numCache>
            </c:numRef>
          </c:val>
        </c:ser>
        <c:dLbls>
          <c:showLegendKey val="0"/>
          <c:showVal val="0"/>
          <c:showCatName val="1"/>
          <c:showSerName val="0"/>
          <c:showPercent val="1"/>
          <c:showBubbleSize val="0"/>
          <c:showLeaderLines val="0"/>
        </c:dLbls>
        <c:firstSliceAng val="62"/>
      </c:pieChart>
    </c:plotArea>
    <c:plotVisOnly val="1"/>
    <c:dispBlanksAs val="zero"/>
    <c:showDLblsOverMax val="0"/>
  </c:chart>
  <c:spPr>
    <a:solidFill>
      <a:schemeClr val="accent3">
        <a:lumMod val="60000"/>
        <a:lumOff val="40000"/>
      </a:schemeClr>
    </a:solidFill>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pieChart>
        <c:varyColors val="1"/>
        <c:ser>
          <c:idx val="0"/>
          <c:order val="0"/>
          <c:dLbls>
            <c:dLbl>
              <c:idx val="0"/>
              <c:layout>
                <c:manualLayout>
                  <c:x val="0.20052411095671888"/>
                  <c:y val="0.12908842758291644"/>
                </c:manualLayout>
              </c:layout>
              <c:showLegendKey val="0"/>
              <c:showVal val="0"/>
              <c:showCatName val="1"/>
              <c:showSerName val="0"/>
              <c:showPercent val="1"/>
              <c:showBubbleSize val="0"/>
              <c:extLst>
                <c:ext xmlns:c15="http://schemas.microsoft.com/office/drawing/2012/chart" uri="{CE6537A1-D6FC-4f65-9D91-7224C49458BB}"/>
              </c:extLst>
            </c:dLbl>
            <c:dLbl>
              <c:idx val="1"/>
              <c:layout>
                <c:manualLayout>
                  <c:x val="-9.5975503062117218E-2"/>
                  <c:y val="-8.2537628251014225E-2"/>
                </c:manualLayout>
              </c:layout>
              <c:showLegendKey val="0"/>
              <c:showVal val="0"/>
              <c:showCatName val="1"/>
              <c:showSerName val="0"/>
              <c:showPercent val="1"/>
              <c:showBubbleSize val="0"/>
              <c:extLst>
                <c:ext xmlns:c15="http://schemas.microsoft.com/office/drawing/2012/chart" uri="{CE6537A1-D6FC-4f65-9D91-7224C49458BB}"/>
              </c:extLst>
            </c:dLbl>
            <c:txPr>
              <a:bodyPr/>
              <a:lstStyle/>
              <a:p>
                <a:pPr>
                  <a:defRPr sz="1100" b="1" i="1">
                    <a:latin typeface="Arial" pitchFamily="34" charset="0"/>
                    <a:cs typeface="Arial" pitchFamily="34" charset="0"/>
                  </a:defRPr>
                </a:pPr>
                <a:endParaRPr lang="en-US"/>
              </a:p>
            </c:txPr>
            <c:showLegendKey val="0"/>
            <c:showVal val="0"/>
            <c:showCatName val="1"/>
            <c:showSerName val="0"/>
            <c:showPercent val="1"/>
            <c:showBubbleSize val="0"/>
            <c:showLeaderLines val="0"/>
            <c:extLst>
              <c:ext xmlns:c15="http://schemas.microsoft.com/office/drawing/2012/chart" uri="{CE6537A1-D6FC-4f65-9D91-7224C49458BB}"/>
            </c:extLst>
          </c:dLbls>
          <c:cat>
            <c:strRef>
              <c:f>'bab 5'!$N$24:$N$25</c:f>
              <c:strCache>
                <c:ptCount val="2"/>
                <c:pt idx="0">
                  <c:v>Melek huruf</c:v>
                </c:pt>
                <c:pt idx="1">
                  <c:v>Buta huruf</c:v>
                </c:pt>
              </c:strCache>
            </c:strRef>
          </c:cat>
          <c:val>
            <c:numRef>
              <c:f>'bab 5'!$O$24:$O$25</c:f>
              <c:numCache>
                <c:formatCode>General</c:formatCode>
                <c:ptCount val="2"/>
                <c:pt idx="0">
                  <c:v>92.03</c:v>
                </c:pt>
                <c:pt idx="1">
                  <c:v>7.9700000000000024</c:v>
                </c:pt>
              </c:numCache>
            </c:numRef>
          </c:val>
        </c:ser>
        <c:dLbls>
          <c:showLegendKey val="0"/>
          <c:showVal val="0"/>
          <c:showCatName val="1"/>
          <c:showSerName val="0"/>
          <c:showPercent val="1"/>
          <c:showBubbleSize val="0"/>
          <c:showLeaderLines val="0"/>
        </c:dLbls>
        <c:firstSliceAng val="135"/>
      </c:pieChart>
    </c:plotArea>
    <c:plotVisOnly val="1"/>
    <c:dispBlanksAs val="zero"/>
    <c:showDLblsOverMax val="0"/>
  </c:chart>
  <c:spPr>
    <a:solidFill>
      <a:schemeClr val="accent3">
        <a:lumMod val="60000"/>
        <a:lumOff val="40000"/>
      </a:schemeClr>
    </a:solidFill>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col"/>
        <c:grouping val="stacked"/>
        <c:varyColors val="0"/>
        <c:ser>
          <c:idx val="0"/>
          <c:order val="0"/>
          <c:tx>
            <c:strRef>
              <c:f>'bab 5'!$O$61</c:f>
              <c:strCache>
                <c:ptCount val="1"/>
                <c:pt idx="0">
                  <c:v>Buta huruf </c:v>
                </c:pt>
              </c:strCache>
            </c:strRef>
          </c:tx>
          <c:invertIfNegative val="0"/>
          <c:dLbls>
            <c:txPr>
              <a:bodyPr/>
              <a:lstStyle/>
              <a:p>
                <a:pPr>
                  <a:defRPr b="1">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'bab 5'!$N$62:$N$66</c:f>
              <c:strCache>
                <c:ptCount val="5"/>
                <c:pt idx="0">
                  <c:v>15 - 24</c:v>
                </c:pt>
                <c:pt idx="1">
                  <c:v>25 - 34</c:v>
                </c:pt>
                <c:pt idx="2">
                  <c:v>35 - 44</c:v>
                </c:pt>
                <c:pt idx="3">
                  <c:v>45 - 54</c:v>
                </c:pt>
                <c:pt idx="4">
                  <c:v>55+</c:v>
                </c:pt>
              </c:strCache>
            </c:strRef>
          </c:cat>
          <c:val>
            <c:numRef>
              <c:f>'bab 5'!$O$62:$O$66</c:f>
              <c:numCache>
                <c:formatCode>###,000</c:formatCode>
                <c:ptCount val="5"/>
                <c:pt idx="0">
                  <c:v>0.49261083743842432</c:v>
                </c:pt>
                <c:pt idx="1">
                  <c:v>1.6666666666666681</c:v>
                </c:pt>
                <c:pt idx="2">
                  <c:v>4.8327137546468402</c:v>
                </c:pt>
                <c:pt idx="3">
                  <c:v>10.465116279069896</c:v>
                </c:pt>
                <c:pt idx="4">
                  <c:v>33.333333333333343</c:v>
                </c:pt>
              </c:numCache>
            </c:numRef>
          </c:val>
        </c:ser>
        <c:ser>
          <c:idx val="1"/>
          <c:order val="1"/>
          <c:tx>
            <c:strRef>
              <c:f>'bab 5'!$P$61</c:f>
              <c:strCache>
                <c:ptCount val="1"/>
                <c:pt idx="0">
                  <c:v>Melek huruf</c:v>
                </c:pt>
              </c:strCache>
            </c:strRef>
          </c:tx>
          <c:invertIfNegative val="0"/>
          <c:dLbls>
            <c:txPr>
              <a:bodyPr/>
              <a:lstStyle/>
              <a:p>
                <a:pPr>
                  <a:defRPr i="1">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'bab 5'!$N$62:$N$66</c:f>
              <c:strCache>
                <c:ptCount val="5"/>
                <c:pt idx="0">
                  <c:v>15 - 24</c:v>
                </c:pt>
                <c:pt idx="1">
                  <c:v>25 - 34</c:v>
                </c:pt>
                <c:pt idx="2">
                  <c:v>35 - 44</c:v>
                </c:pt>
                <c:pt idx="3">
                  <c:v>45 - 54</c:v>
                </c:pt>
                <c:pt idx="4">
                  <c:v>55+</c:v>
                </c:pt>
              </c:strCache>
            </c:strRef>
          </c:cat>
          <c:val>
            <c:numRef>
              <c:f>'bab 5'!$P$62:$P$66</c:f>
              <c:numCache>
                <c:formatCode>###,000</c:formatCode>
                <c:ptCount val="5"/>
                <c:pt idx="0">
                  <c:v>99.507389162560898</c:v>
                </c:pt>
                <c:pt idx="1">
                  <c:v>98.333333333333158</c:v>
                </c:pt>
                <c:pt idx="2">
                  <c:v>95.167286245353225</c:v>
                </c:pt>
                <c:pt idx="3">
                  <c:v>89.534883720930267</c:v>
                </c:pt>
                <c:pt idx="4">
                  <c:v>66.666666666666671</c:v>
                </c:pt>
              </c:numCache>
            </c:numRef>
          </c:val>
        </c:ser>
        <c:dLbls>
          <c:showLegendKey val="0"/>
          <c:showVal val="1"/>
          <c:showCatName val="0"/>
          <c:showSerName val="0"/>
          <c:showPercent val="0"/>
          <c:showBubbleSize val="0"/>
        </c:dLbls>
        <c:gapWidth val="95"/>
        <c:overlap val="100"/>
        <c:axId val="202904320"/>
        <c:axId val="202905856"/>
      </c:barChart>
      <c:catAx>
        <c:axId val="202904320"/>
        <c:scaling>
          <c:orientation val="minMax"/>
        </c:scaling>
        <c:delete val="0"/>
        <c:axPos val="b"/>
        <c:numFmt formatCode="General" sourceLinked="0"/>
        <c:majorTickMark val="none"/>
        <c:minorTickMark val="none"/>
        <c:tickLblPos val="nextTo"/>
        <c:txPr>
          <a:bodyPr/>
          <a:lstStyle/>
          <a:p>
            <a:pPr>
              <a:defRPr sz="1050">
                <a:latin typeface="Arial" pitchFamily="34" charset="0"/>
                <a:cs typeface="Arial" pitchFamily="34" charset="0"/>
              </a:defRPr>
            </a:pPr>
            <a:endParaRPr lang="en-US"/>
          </a:p>
        </c:txPr>
        <c:crossAx val="202905856"/>
        <c:crosses val="autoZero"/>
        <c:auto val="1"/>
        <c:lblAlgn val="ctr"/>
        <c:lblOffset val="100"/>
        <c:noMultiLvlLbl val="0"/>
      </c:catAx>
      <c:valAx>
        <c:axId val="202905856"/>
        <c:scaling>
          <c:orientation val="minMax"/>
        </c:scaling>
        <c:delete val="1"/>
        <c:axPos val="l"/>
        <c:numFmt formatCode="###,000" sourceLinked="1"/>
        <c:majorTickMark val="none"/>
        <c:minorTickMark val="none"/>
        <c:tickLblPos val="none"/>
        <c:crossAx val="202904320"/>
        <c:crosses val="autoZero"/>
        <c:crossBetween val="between"/>
      </c:valAx>
    </c:plotArea>
    <c:legend>
      <c:legendPos val="t"/>
      <c:overlay val="0"/>
    </c:legend>
    <c:plotVisOnly val="1"/>
    <c:dispBlanksAs val="gap"/>
    <c:showDLblsOverMax val="0"/>
  </c:chart>
  <c:spPr>
    <a:solidFill>
      <a:schemeClr val="accent3">
        <a:lumMod val="60000"/>
        <a:lumOff val="40000"/>
      </a:schemeClr>
    </a:solidFill>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0.38236664227068201"/>
          <c:y val="2.9671863022506007E-2"/>
          <c:w val="0.61763358878971497"/>
          <c:h val="0.928218932256617"/>
        </c:manualLayout>
      </c:layout>
      <c:bar3DChart>
        <c:barDir val="bar"/>
        <c:grouping val="clustered"/>
        <c:varyColors val="0"/>
        <c:ser>
          <c:idx val="0"/>
          <c:order val="0"/>
          <c:invertIfNegative val="0"/>
          <c:dPt>
            <c:idx val="6"/>
            <c:invertIfNegative val="0"/>
            <c:bubble3D val="0"/>
            <c:spPr>
              <a:solidFill>
                <a:schemeClr val="accent6">
                  <a:lumMod val="75000"/>
                </a:schemeClr>
              </a:solidFill>
            </c:spPr>
          </c:dPt>
          <c:dLbls>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'bab8'!$B$3:$B$13</c:f>
              <c:strCache>
                <c:ptCount val="11"/>
                <c:pt idx="0">
                  <c:v>Lombok Barat</c:v>
                </c:pt>
                <c:pt idx="1">
                  <c:v>Lombok Tengah</c:v>
                </c:pt>
                <c:pt idx="2">
                  <c:v>Lombok Timur</c:v>
                </c:pt>
                <c:pt idx="3">
                  <c:v>Sumbawa</c:v>
                </c:pt>
                <c:pt idx="4">
                  <c:v>Dompu</c:v>
                </c:pt>
                <c:pt idx="5">
                  <c:v>Bima</c:v>
                </c:pt>
                <c:pt idx="6">
                  <c:v>Sumbawa Barat</c:v>
                </c:pt>
                <c:pt idx="7">
                  <c:v>Lombok Utara</c:v>
                </c:pt>
                <c:pt idx="8">
                  <c:v>Kota Mataram</c:v>
                </c:pt>
                <c:pt idx="9">
                  <c:v>Kota Bima</c:v>
                </c:pt>
                <c:pt idx="10">
                  <c:v>NTB</c:v>
                </c:pt>
              </c:strCache>
            </c:strRef>
          </c:cat>
          <c:val>
            <c:numRef>
              <c:f>'bab8'!$A$3:$A$13</c:f>
              <c:numCache>
                <c:formatCode>#.##000</c:formatCode>
                <c:ptCount val="11"/>
                <c:pt idx="0">
                  <c:v>1.7190894504121399</c:v>
                </c:pt>
                <c:pt idx="1">
                  <c:v>2.5053627414032511</c:v>
                </c:pt>
                <c:pt idx="2">
                  <c:v>3.5919096015278198</c:v>
                </c:pt>
                <c:pt idx="3">
                  <c:v>1.8506314145587761</c:v>
                </c:pt>
                <c:pt idx="4">
                  <c:v>2.2343005665827906</c:v>
                </c:pt>
                <c:pt idx="5">
                  <c:v>2.4341582316409629</c:v>
                </c:pt>
                <c:pt idx="6">
                  <c:v>2.0380614809199837</c:v>
                </c:pt>
                <c:pt idx="7">
                  <c:v>1.3757966592137159</c:v>
                </c:pt>
                <c:pt idx="8">
                  <c:v>3.363182205354224</c:v>
                </c:pt>
                <c:pt idx="9">
                  <c:v>2.9953403357084767</c:v>
                </c:pt>
                <c:pt idx="10">
                  <c:v>2.5199375995378372</c:v>
                </c:pt>
              </c:numCache>
            </c:numRef>
          </c:val>
        </c:ser>
        <c:dLbls>
          <c:showLegendKey val="0"/>
          <c:showVal val="0"/>
          <c:showCatName val="0"/>
          <c:showSerName val="0"/>
          <c:showPercent val="0"/>
          <c:showBubbleSize val="0"/>
        </c:dLbls>
        <c:gapWidth val="27"/>
        <c:gapDepth val="20"/>
        <c:shape val="box"/>
        <c:axId val="202931200"/>
        <c:axId val="202945280"/>
        <c:axId val="0"/>
      </c:bar3DChart>
      <c:catAx>
        <c:axId val="202931200"/>
        <c:scaling>
          <c:orientation val="minMax"/>
        </c:scaling>
        <c:delete val="0"/>
        <c:axPos val="l"/>
        <c:numFmt formatCode="General" sourceLinked="0"/>
        <c:majorTickMark val="out"/>
        <c:minorTickMark val="none"/>
        <c:tickLblPos val="nextTo"/>
        <c:crossAx val="202945280"/>
        <c:crosses val="autoZero"/>
        <c:auto val="1"/>
        <c:lblAlgn val="ctr"/>
        <c:lblOffset val="100"/>
        <c:noMultiLvlLbl val="0"/>
      </c:catAx>
      <c:valAx>
        <c:axId val="202945280"/>
        <c:scaling>
          <c:orientation val="minMax"/>
        </c:scaling>
        <c:delete val="1"/>
        <c:axPos val="b"/>
        <c:majorGridlines/>
        <c:numFmt formatCode="#.##000" sourceLinked="1"/>
        <c:majorTickMark val="out"/>
        <c:minorTickMark val="none"/>
        <c:tickLblPos val="none"/>
        <c:crossAx val="202931200"/>
        <c:crosses val="autoZero"/>
        <c:crossBetween val="between"/>
      </c:valAx>
    </c:plotArea>
    <c:plotVisOnly val="1"/>
    <c:dispBlanksAs val="gap"/>
    <c:showDLblsOverMax val="0"/>
  </c:chart>
  <c:spPr>
    <a:solidFill>
      <a:schemeClr val="bg2">
        <a:lumMod val="75000"/>
      </a:schemeClr>
    </a:solidFill>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60C594-054C-4601-8674-6B6D29B3D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Pages>
  <Words>13181</Words>
  <Characters>75134</Characters>
  <Application>Microsoft Office Word</Application>
  <DocSecurity>0</DocSecurity>
  <Lines>626</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88139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Mbak Iin</dc:creator>
  <cp:lastModifiedBy>Master</cp:lastModifiedBy>
  <cp:revision>12</cp:revision>
  <cp:lastPrinted>2015-12-14T03:31:00Z</cp:lastPrinted>
  <dcterms:created xsi:type="dcterms:W3CDTF">2015-07-28T14:02:00Z</dcterms:created>
  <dcterms:modified xsi:type="dcterms:W3CDTF">2015-12-14T03:32:00Z</dcterms:modified>
</cp:coreProperties>
</file>